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C60D6" w14:textId="2D28447E" w:rsidR="00450D34" w:rsidRPr="00732BF7" w:rsidRDefault="00450D34" w:rsidP="00732BF7">
      <w:pPr>
        <w:pStyle w:val="COL"/>
        <w:spacing w:line="276" w:lineRule="auto"/>
        <w:jc w:val="both"/>
        <w:rPr>
          <w:b/>
          <w:bCs/>
          <w:sz w:val="22"/>
          <w:szCs w:val="22"/>
        </w:rPr>
      </w:pPr>
      <w:r w:rsidRPr="00732BF7">
        <w:rPr>
          <w:b/>
          <w:bCs/>
          <w:sz w:val="22"/>
          <w:szCs w:val="22"/>
        </w:rPr>
        <w:t>INFORMATIVA SUL TRATTAMENTO DEI DATI PERSONALI CONFERITI CON IL PRESENTE MODULO, E RESA AI SENSI DEL REG. UE N° 679/2016</w:t>
      </w:r>
      <w:r w:rsidR="00B6240B" w:rsidRPr="00732BF7">
        <w:rPr>
          <w:b/>
          <w:bCs/>
          <w:sz w:val="22"/>
          <w:szCs w:val="22"/>
        </w:rPr>
        <w:t xml:space="preserve"> (GDPR)</w:t>
      </w:r>
    </w:p>
    <w:p w14:paraId="114B9CA6" w14:textId="77777777" w:rsidR="00443A53" w:rsidRPr="00732BF7" w:rsidRDefault="00443A53" w:rsidP="00732BF7">
      <w:pPr>
        <w:spacing w:after="240"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5AD7EF16" w14:textId="0EA53D14" w:rsidR="00F846EF" w:rsidRPr="00732BF7" w:rsidRDefault="002C164D" w:rsidP="00732BF7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Il Comune di</w:t>
      </w:r>
      <w:r w:rsidR="00F12E7E">
        <w:rPr>
          <w:rFonts w:ascii="Arial" w:eastAsia="Times New Roman" w:hAnsi="Arial" w:cs="Arial"/>
          <w:sz w:val="22"/>
          <w:szCs w:val="22"/>
        </w:rPr>
        <w:t xml:space="preserve"> C</w:t>
      </w:r>
      <w:r w:rsidR="00F12E7E" w:rsidRPr="00F12E7E">
        <w:rPr>
          <w:rFonts w:ascii="Arial" w:eastAsia="Times New Roman" w:hAnsi="Arial" w:cs="Arial"/>
          <w:sz w:val="22"/>
          <w:szCs w:val="22"/>
        </w:rPr>
        <w:t>astelnovo</w:t>
      </w:r>
      <w:r w:rsidR="00F12E7E">
        <w:rPr>
          <w:rFonts w:ascii="Arial" w:eastAsia="Times New Roman" w:hAnsi="Arial" w:cs="Arial"/>
          <w:sz w:val="22"/>
          <w:szCs w:val="22"/>
        </w:rPr>
        <w:t xml:space="preserve"> né M</w:t>
      </w:r>
      <w:r w:rsidR="00F12E7E" w:rsidRPr="00F12E7E">
        <w:rPr>
          <w:rFonts w:ascii="Arial" w:eastAsia="Times New Roman" w:hAnsi="Arial" w:cs="Arial"/>
          <w:sz w:val="22"/>
          <w:szCs w:val="22"/>
        </w:rPr>
        <w:t>onti.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F846EF" w:rsidRPr="00732BF7">
        <w:rPr>
          <w:rFonts w:ascii="Arial" w:eastAsia="Times New Roman" w:hAnsi="Arial" w:cs="Arial"/>
          <w:sz w:val="22"/>
          <w:szCs w:val="22"/>
        </w:rPr>
        <w:t>qualità di titolare, tratterà i dati personali da Lei conferiti con il presente modulo di istanza/</w:t>
      </w:r>
      <w:r w:rsidR="003454B5" w:rsidRPr="00732BF7">
        <w:rPr>
          <w:rFonts w:ascii="Arial" w:eastAsia="Times New Roman" w:hAnsi="Arial" w:cs="Arial"/>
          <w:sz w:val="22"/>
          <w:szCs w:val="22"/>
        </w:rPr>
        <w:t xml:space="preserve">comunicazione 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con modalità prevalentemente informatiche e telematiche (ad esempio, utilizzando procedure e supporti elettronici) </w:t>
      </w:r>
      <w:r w:rsidR="00234A20" w:rsidRPr="00732BF7">
        <w:rPr>
          <w:rFonts w:ascii="Arial" w:eastAsia="Times New Roman" w:hAnsi="Arial" w:cs="Arial"/>
          <w:sz w:val="22"/>
          <w:szCs w:val="22"/>
        </w:rPr>
        <w:t>nonché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 manualmente (ad esempio, su supporto cartaceo), con logiche correlate alle finalità previste </w:t>
      </w:r>
      <w:r w:rsidR="00732BF7" w:rsidRPr="00732BF7">
        <w:rPr>
          <w:rFonts w:ascii="Arial" w:hAnsi="Arial" w:cs="Arial"/>
          <w:sz w:val="22"/>
          <w:szCs w:val="22"/>
        </w:rPr>
        <w:t>dall’articolo 13 del Regolamento UE 2016/679</w:t>
      </w:r>
      <w:r w:rsidR="00F846EF" w:rsidRPr="00732BF7">
        <w:rPr>
          <w:rFonts w:ascii="Arial" w:eastAsia="Times New Roman" w:hAnsi="Arial" w:cs="Arial"/>
          <w:sz w:val="22"/>
          <w:szCs w:val="22"/>
        </w:rPr>
        <w:t>. In particolare, 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</w:t>
      </w:r>
      <w:r w:rsidR="003454B5" w:rsidRPr="00732BF7">
        <w:rPr>
          <w:rFonts w:ascii="Arial" w:eastAsia="Times New Roman" w:hAnsi="Arial" w:cs="Arial"/>
          <w:sz w:val="22"/>
          <w:szCs w:val="22"/>
        </w:rPr>
        <w:t xml:space="preserve"> </w:t>
      </w:r>
      <w:r w:rsidR="00F846EF" w:rsidRPr="00732BF7">
        <w:rPr>
          <w:rFonts w:ascii="Arial" w:eastAsia="Times New Roman" w:hAnsi="Arial" w:cs="Arial"/>
          <w:sz w:val="22"/>
          <w:szCs w:val="22"/>
        </w:rPr>
        <w:t>Il conferimento dei dati è obbligatorio, e il mancato conferimento non consente al titolare di svolgere l’attività/servizio da Lei richiesto.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</w:t>
      </w:r>
      <w:r w:rsidR="00F846EF" w:rsidRPr="00732BF7">
        <w:rPr>
          <w:rFonts w:ascii="Arial" w:hAnsi="Arial" w:cs="Arial"/>
          <w:sz w:val="22"/>
          <w:szCs w:val="22"/>
        </w:rPr>
        <w:t>i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 collaboratori del titolare e potranno essere comunicati ai soggetti espressamente designati come responsabili del trattamento</w:t>
      </w:r>
      <w:r w:rsidR="00732BF7" w:rsidRPr="00732BF7">
        <w:rPr>
          <w:rFonts w:ascii="Arial" w:eastAsia="Times New Roman" w:hAnsi="Arial" w:cs="Arial"/>
          <w:sz w:val="22"/>
          <w:szCs w:val="22"/>
        </w:rPr>
        <w:t>.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 </w:t>
      </w:r>
      <w:r w:rsidR="00F846EF" w:rsidRPr="00732BF7">
        <w:rPr>
          <w:rFonts w:ascii="Arial" w:hAnsi="Arial" w:cs="Arial"/>
          <w:sz w:val="22"/>
          <w:szCs w:val="22"/>
        </w:rPr>
        <w:t>P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otranno essere comunicati </w:t>
      </w:r>
      <w:r w:rsidR="00F846EF" w:rsidRPr="00732BF7">
        <w:rPr>
          <w:rFonts w:ascii="Arial" w:hAnsi="Arial" w:cs="Arial"/>
          <w:sz w:val="22"/>
          <w:szCs w:val="22"/>
        </w:rPr>
        <w:t>ad altri soggetti a cui i dati devono essere obbligatoriamente comunicati per dare adempimento ad obblighi di legge o regolamento.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 I contatti del Responsabile della protezione dei dati (RPD) sono: </w:t>
      </w:r>
      <w:r w:rsidR="00BB557B" w:rsidRPr="00732BF7">
        <w:rPr>
          <w:rFonts w:ascii="Arial" w:eastAsia="Times New Roman" w:hAnsi="Arial" w:cs="Arial"/>
          <w:sz w:val="22"/>
          <w:szCs w:val="22"/>
        </w:rPr>
        <w:t xml:space="preserve">Avv. </w:t>
      </w:r>
      <w:r w:rsidR="00F671C2" w:rsidRPr="00732BF7">
        <w:rPr>
          <w:rFonts w:ascii="Arial" w:eastAsia="Times New Roman" w:hAnsi="Arial" w:cs="Arial"/>
          <w:sz w:val="22"/>
          <w:szCs w:val="22"/>
        </w:rPr>
        <w:t xml:space="preserve">NADIA CORA’ </w:t>
      </w:r>
      <w:r w:rsidR="00BB557B" w:rsidRPr="00732BF7">
        <w:rPr>
          <w:rFonts w:ascii="Arial" w:eastAsia="Times New Roman" w:hAnsi="Arial" w:cs="Arial"/>
          <w:sz w:val="22"/>
          <w:szCs w:val="22"/>
        </w:rPr>
        <w:t>(i</w:t>
      </w:r>
      <w:r w:rsidR="00F671C2" w:rsidRPr="00732BF7">
        <w:rPr>
          <w:rFonts w:ascii="Arial" w:eastAsia="Times New Roman" w:hAnsi="Arial" w:cs="Arial"/>
          <w:sz w:val="22"/>
          <w:szCs w:val="22"/>
        </w:rPr>
        <w:t>n forza di stipulazione del contratto di servizio con la persona giuridica ICAR s.r.l, via E. Tedeschi n. 12/F, Reggio nell’Emilia</w:t>
      </w:r>
      <w:r w:rsidR="00BB557B" w:rsidRPr="00732BF7">
        <w:rPr>
          <w:rFonts w:ascii="Arial" w:eastAsia="Times New Roman" w:hAnsi="Arial" w:cs="Arial"/>
          <w:sz w:val="22"/>
          <w:szCs w:val="22"/>
        </w:rPr>
        <w:t xml:space="preserve">) 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Tel. </w:t>
      </w:r>
      <w:r w:rsidR="00BB557B" w:rsidRPr="00732BF7">
        <w:rPr>
          <w:rFonts w:ascii="Arial" w:eastAsia="Times New Roman" w:hAnsi="Arial" w:cs="Arial"/>
          <w:sz w:val="22"/>
          <w:szCs w:val="22"/>
        </w:rPr>
        <w:t>0376.803074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; Email: </w:t>
      </w:r>
      <w:r w:rsidR="00BB557B" w:rsidRPr="00732BF7">
        <w:rPr>
          <w:rFonts w:ascii="Arial" w:eastAsia="Times New Roman" w:hAnsi="Arial" w:cs="Arial"/>
          <w:sz w:val="22"/>
          <w:szCs w:val="22"/>
        </w:rPr>
        <w:t>consulenza@entionline.it</w:t>
      </w:r>
      <w:r w:rsidR="00F846EF" w:rsidRPr="00732BF7">
        <w:rPr>
          <w:rFonts w:ascii="Arial" w:eastAsia="Times New Roman" w:hAnsi="Arial" w:cs="Arial"/>
          <w:sz w:val="22"/>
          <w:szCs w:val="22"/>
        </w:rPr>
        <w:t xml:space="preserve">, PEC </w:t>
      </w:r>
      <w:r w:rsidR="009F398B" w:rsidRPr="00732BF7">
        <w:rPr>
          <w:rFonts w:ascii="Arial" w:eastAsia="Times New Roman" w:hAnsi="Arial" w:cs="Arial"/>
          <w:sz w:val="22"/>
          <w:szCs w:val="22"/>
        </w:rPr>
        <w:t>nadia.cora@mantova.pecavvocati.it</w:t>
      </w:r>
      <w:r w:rsidR="00F846EF" w:rsidRPr="00732BF7">
        <w:rPr>
          <w:rFonts w:ascii="Arial" w:eastAsia="Times New Roman" w:hAnsi="Arial" w:cs="Arial"/>
          <w:sz w:val="22"/>
          <w:szCs w:val="22"/>
        </w:rPr>
        <w:t>.</w:t>
      </w:r>
    </w:p>
    <w:p w14:paraId="65979CF8" w14:textId="2C683767" w:rsidR="00443A53" w:rsidRPr="00732BF7" w:rsidRDefault="003454B5" w:rsidP="00732BF7">
      <w:pPr>
        <w:spacing w:after="24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732BF7">
        <w:rPr>
          <w:rFonts w:ascii="Arial" w:eastAsia="Times New Roman" w:hAnsi="Arial" w:cs="Arial"/>
          <w:sz w:val="22"/>
          <w:szCs w:val="22"/>
        </w:rPr>
        <w:t xml:space="preserve">Le informative sul trattamento dei dati personali contenuti nei </w:t>
      </w:r>
      <w:r w:rsidRPr="00732BF7">
        <w:rPr>
          <w:rFonts w:ascii="Arial" w:eastAsia="Times New Roman" w:hAnsi="Arial" w:cs="Arial"/>
          <w:i/>
          <w:sz w:val="22"/>
          <w:szCs w:val="22"/>
        </w:rPr>
        <w:t>procedimenti-processi</w:t>
      </w:r>
      <w:r w:rsidRPr="00732BF7">
        <w:rPr>
          <w:rFonts w:ascii="Arial" w:eastAsia="Times New Roman" w:hAnsi="Arial" w:cs="Arial"/>
          <w:sz w:val="22"/>
          <w:szCs w:val="22"/>
        </w:rPr>
        <w:t xml:space="preserve"> di competenza di ciascuna unità organizzativa, e di cui fa parte anche l’attività a cui si riferisce la presente informativa, sono pubblicate sul sito web del titolare medesimo.</w:t>
      </w:r>
      <w:r w:rsidR="00443A53" w:rsidRPr="00732BF7">
        <w:rPr>
          <w:rFonts w:ascii="Arial" w:eastAsia="Times New Roman" w:hAnsi="Arial" w:cs="Arial"/>
          <w:sz w:val="22"/>
          <w:szCs w:val="22"/>
        </w:rPr>
        <w:t xml:space="preserve"> </w:t>
      </w:r>
    </w:p>
    <w:sectPr w:rsidR="00443A53" w:rsidRPr="00732BF7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E3C1F" w14:textId="77777777" w:rsidR="00BB557B" w:rsidRDefault="00BB557B" w:rsidP="00AA185D">
      <w:r>
        <w:separator/>
      </w:r>
    </w:p>
  </w:endnote>
  <w:endnote w:type="continuationSeparator" w:id="0">
    <w:p w14:paraId="28CB7D03" w14:textId="77777777" w:rsidR="00BB557B" w:rsidRDefault="00BB557B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34CF7" w14:textId="77777777" w:rsidR="00BB557B" w:rsidRDefault="00BB557B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B44476" w14:textId="77777777" w:rsidR="00BB557B" w:rsidRDefault="00BB557B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9CF24" w14:textId="77777777" w:rsidR="00BB557B" w:rsidRDefault="00BB557B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7A5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1B9A43" w14:textId="77777777" w:rsidR="00BB557B" w:rsidRDefault="00BB557B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44744" w14:textId="77777777" w:rsidR="00BB557B" w:rsidRDefault="00BB557B" w:rsidP="00AA185D">
      <w:r>
        <w:separator/>
      </w:r>
    </w:p>
  </w:footnote>
  <w:footnote w:type="continuationSeparator" w:id="0">
    <w:p w14:paraId="15BE4A97" w14:textId="77777777" w:rsidR="00BB557B" w:rsidRDefault="00BB557B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91007"/>
    <w:rsid w:val="000F429E"/>
    <w:rsid w:val="001214A1"/>
    <w:rsid w:val="0012429A"/>
    <w:rsid w:val="001302D4"/>
    <w:rsid w:val="00133BD0"/>
    <w:rsid w:val="00133F02"/>
    <w:rsid w:val="00134A11"/>
    <w:rsid w:val="00152912"/>
    <w:rsid w:val="001571A6"/>
    <w:rsid w:val="00162C85"/>
    <w:rsid w:val="0018489F"/>
    <w:rsid w:val="001B0869"/>
    <w:rsid w:val="001E78CD"/>
    <w:rsid w:val="00206783"/>
    <w:rsid w:val="00216E41"/>
    <w:rsid w:val="00234A20"/>
    <w:rsid w:val="002359CF"/>
    <w:rsid w:val="00267D5A"/>
    <w:rsid w:val="0027336C"/>
    <w:rsid w:val="00285B60"/>
    <w:rsid w:val="002C164D"/>
    <w:rsid w:val="002D546E"/>
    <w:rsid w:val="00304C6C"/>
    <w:rsid w:val="00327BBA"/>
    <w:rsid w:val="003454B5"/>
    <w:rsid w:val="003555EB"/>
    <w:rsid w:val="00360894"/>
    <w:rsid w:val="0036346E"/>
    <w:rsid w:val="00384009"/>
    <w:rsid w:val="003863A1"/>
    <w:rsid w:val="003D7C9E"/>
    <w:rsid w:val="003E607C"/>
    <w:rsid w:val="004270B5"/>
    <w:rsid w:val="00443A53"/>
    <w:rsid w:val="004448C6"/>
    <w:rsid w:val="00450D34"/>
    <w:rsid w:val="004819E6"/>
    <w:rsid w:val="00481EC2"/>
    <w:rsid w:val="004A1751"/>
    <w:rsid w:val="004C0179"/>
    <w:rsid w:val="004C3371"/>
    <w:rsid w:val="004E3AE1"/>
    <w:rsid w:val="005531C6"/>
    <w:rsid w:val="005A4B1B"/>
    <w:rsid w:val="00630DFC"/>
    <w:rsid w:val="00634BF3"/>
    <w:rsid w:val="00650C59"/>
    <w:rsid w:val="00656318"/>
    <w:rsid w:val="00691D4F"/>
    <w:rsid w:val="00692A55"/>
    <w:rsid w:val="006E34C1"/>
    <w:rsid w:val="006F35C7"/>
    <w:rsid w:val="006F540E"/>
    <w:rsid w:val="00707EC1"/>
    <w:rsid w:val="00732BF7"/>
    <w:rsid w:val="0075096F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33E56"/>
    <w:rsid w:val="0084020F"/>
    <w:rsid w:val="00840EFF"/>
    <w:rsid w:val="00845A04"/>
    <w:rsid w:val="00845A14"/>
    <w:rsid w:val="00885D41"/>
    <w:rsid w:val="008A1DE3"/>
    <w:rsid w:val="008A6BE2"/>
    <w:rsid w:val="008C0025"/>
    <w:rsid w:val="008F5B77"/>
    <w:rsid w:val="008F7555"/>
    <w:rsid w:val="009274FE"/>
    <w:rsid w:val="00931AA1"/>
    <w:rsid w:val="009323EA"/>
    <w:rsid w:val="00970132"/>
    <w:rsid w:val="00970A5E"/>
    <w:rsid w:val="00997B41"/>
    <w:rsid w:val="009F398B"/>
    <w:rsid w:val="00A21228"/>
    <w:rsid w:val="00A35D48"/>
    <w:rsid w:val="00A55C19"/>
    <w:rsid w:val="00A56419"/>
    <w:rsid w:val="00A6557E"/>
    <w:rsid w:val="00AA185D"/>
    <w:rsid w:val="00AB0930"/>
    <w:rsid w:val="00AD454E"/>
    <w:rsid w:val="00AD7643"/>
    <w:rsid w:val="00B05A0A"/>
    <w:rsid w:val="00B23540"/>
    <w:rsid w:val="00B6240B"/>
    <w:rsid w:val="00B77C62"/>
    <w:rsid w:val="00B80358"/>
    <w:rsid w:val="00B83339"/>
    <w:rsid w:val="00BB324E"/>
    <w:rsid w:val="00BB557B"/>
    <w:rsid w:val="00BC2AB3"/>
    <w:rsid w:val="00C07A55"/>
    <w:rsid w:val="00C10F0F"/>
    <w:rsid w:val="00C35E1B"/>
    <w:rsid w:val="00C6138E"/>
    <w:rsid w:val="00C7704D"/>
    <w:rsid w:val="00CE15F9"/>
    <w:rsid w:val="00CE5A44"/>
    <w:rsid w:val="00D15F9A"/>
    <w:rsid w:val="00D2434B"/>
    <w:rsid w:val="00D40FE7"/>
    <w:rsid w:val="00D52367"/>
    <w:rsid w:val="00D80B5D"/>
    <w:rsid w:val="00DB7EBF"/>
    <w:rsid w:val="00E05398"/>
    <w:rsid w:val="00E4113E"/>
    <w:rsid w:val="00E42C3B"/>
    <w:rsid w:val="00E663AB"/>
    <w:rsid w:val="00E77D2B"/>
    <w:rsid w:val="00E9147E"/>
    <w:rsid w:val="00E9704A"/>
    <w:rsid w:val="00ED0377"/>
    <w:rsid w:val="00ED6729"/>
    <w:rsid w:val="00EE749B"/>
    <w:rsid w:val="00F02535"/>
    <w:rsid w:val="00F12E7E"/>
    <w:rsid w:val="00F2304B"/>
    <w:rsid w:val="00F45475"/>
    <w:rsid w:val="00F671C2"/>
    <w:rsid w:val="00F846EF"/>
    <w:rsid w:val="00F869F3"/>
    <w:rsid w:val="00F94200"/>
    <w:rsid w:val="00F96C5C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E877E"/>
  <w14:defaultImageDpi w14:val="300"/>
  <w15:docId w15:val="{D4359B5A-BCF0-4509-927F-16B53C6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Mara Fabbiani</cp:lastModifiedBy>
  <cp:revision>4</cp:revision>
  <cp:lastPrinted>2018-04-26T17:00:00Z</cp:lastPrinted>
  <dcterms:created xsi:type="dcterms:W3CDTF">2019-10-25T08:58:00Z</dcterms:created>
  <dcterms:modified xsi:type="dcterms:W3CDTF">2020-10-08T11:50:00Z</dcterms:modified>
</cp:coreProperties>
</file>