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genda Sindaco ed Assess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genda Sindaco ed Assess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