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GENERALE E AFFARTI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Gestione sedute conferenze capigruppo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Gestione sedute conferenze capigruppo.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