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Segretario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strategico ai sensi dell'art. 147-ter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strategico ai sensi dell'art. 147-ter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