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stituzione e ordinamento dei tributi, con esclusione della determinazione delle relative aliquote; disciplina generale delle tariffe per la fruizione dei beni e de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stituzione e ordinamento dei tributi, con esclusione della determinazione delle relative aliquote; disciplina generale delle tariffe per la fruizione dei beni e de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