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a e revoca assess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a e revoca assess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