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ere sugli atti con finanziamenti in conto capit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ere sugli atti con finanziamenti in conto capit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