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08 - SETTORE CULTURA, GIOVANI, PROMOZIONE DEL TERRITORIO, SPORT E TURISMO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 POLITICHE GIOVANILI, RELAZIONI INTERNAZIONALI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 Politiche Giovanili, Relazioni Internazionali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Pubblicazione di notizie su attivita' e servizi comunali e iniziative per il tempo libero sui Social network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Pubblicazione di notizie su attivita' e servizi comunali e iniziative per il tempo libero sui Social network.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