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accolta, ritiro, catalogazione e distribuzione al pubblico di materiale informativo e divulgativo su servizi istituzionali comunali o di altri enti, su iniziative culturali e per il tempo liber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accolta, ritiro, catalogazione e distribuzione al pubblico di materiale informativo e divulgativo su servizi istituzionali comunali o di altri enti, su iniziative culturali e per il tempo liber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