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05 - 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SPORTELLO UNICO EDILIZIA (S.U.E.)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Sportello Unico dell'Edilizia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Sanzioni per interventi eseguiti in assenza o difformita' dalla segnalazione certificata di inizio attivita'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Sanzioni per interventi eseguiti in assenza o difformita' dalla segnalazione certificata di inizio 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