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01 - AFFARI GENERALI E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SEGRETERIA GENERALE E AFFARTI GENERALI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Segreteria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Trascrizione decreti esproprio e altri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Trascrizione decreti esproprio e altri.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