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B3D4" w14:textId="77777777" w:rsidR="0032512E" w:rsidRPr="00700406" w:rsidRDefault="0032512E"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4262A04F" w14:textId="77777777" w:rsidR="0032512E" w:rsidRPr="00700406" w:rsidRDefault="0032512E"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6EC5D8E9" w14:textId="77777777" w:rsidR="0032512E" w:rsidRPr="00700406" w:rsidRDefault="0032512E"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371F61E0" w14:textId="77777777" w:rsidR="0032512E" w:rsidRPr="00700406" w:rsidRDefault="0032512E"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3B3CDA6B" w14:textId="77777777" w:rsidR="00564601" w:rsidRPr="00801BA5" w:rsidRDefault="00564601"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b/>
          <w:bCs/>
          <w:sz w:val="32"/>
          <w:szCs w:val="32"/>
          <w:shd w:val="clear" w:color="auto" w:fill="FFFF00"/>
        </w:rPr>
      </w:pPr>
    </w:p>
    <w:p w14:paraId="2CCCBD6B" w14:textId="77777777" w:rsidR="0032512E" w:rsidRPr="00801BA5" w:rsidRDefault="00753982" w:rsidP="00D12AC6">
      <w:pPr>
        <w:pStyle w:val="Standard"/>
        <w:pBdr>
          <w:top w:val="single" w:sz="4" w:space="1" w:color="000000"/>
          <w:left w:val="single" w:sz="4" w:space="4" w:color="000000"/>
          <w:bottom w:val="single" w:sz="4" w:space="1" w:color="000000"/>
          <w:right w:val="single" w:sz="4" w:space="4" w:color="000000"/>
        </w:pBdr>
        <w:jc w:val="center"/>
        <w:rPr>
          <w:rFonts w:ascii="Garamond" w:hAnsi="Garamond" w:cs="Garamond"/>
          <w:sz w:val="32"/>
          <w:szCs w:val="32"/>
        </w:rPr>
      </w:pPr>
      <w:r w:rsidRPr="00801BA5">
        <w:rPr>
          <w:rFonts w:ascii="Garamond" w:hAnsi="Garamond" w:cs="Garamond"/>
          <w:sz w:val="32"/>
          <w:szCs w:val="32"/>
        </w:rPr>
        <w:t>REGOLAMENTO</w:t>
      </w:r>
    </w:p>
    <w:p w14:paraId="458B72FC" w14:textId="77777777" w:rsidR="0032512E" w:rsidRPr="00801BA5" w:rsidRDefault="00753982" w:rsidP="00D12AC6">
      <w:pPr>
        <w:pStyle w:val="Standard"/>
        <w:pBdr>
          <w:top w:val="single" w:sz="4" w:space="1" w:color="000000"/>
          <w:left w:val="single" w:sz="4" w:space="4" w:color="000000"/>
          <w:bottom w:val="single" w:sz="4" w:space="1" w:color="000000"/>
          <w:right w:val="single" w:sz="4" w:space="4" w:color="000000"/>
        </w:pBdr>
        <w:jc w:val="center"/>
        <w:rPr>
          <w:rFonts w:ascii="Garamond" w:hAnsi="Garamond" w:cs="Garamond"/>
          <w:sz w:val="32"/>
          <w:szCs w:val="32"/>
        </w:rPr>
      </w:pPr>
      <w:r w:rsidRPr="00801BA5">
        <w:rPr>
          <w:rFonts w:ascii="Garamond" w:hAnsi="Garamond" w:cs="Garamond"/>
          <w:sz w:val="32"/>
          <w:szCs w:val="32"/>
        </w:rPr>
        <w:t>PER LA DISCIPLINA DELLA</w:t>
      </w:r>
    </w:p>
    <w:p w14:paraId="11C70178" w14:textId="77777777" w:rsidR="0032512E" w:rsidRPr="00801BA5" w:rsidRDefault="00753982" w:rsidP="00D12AC6">
      <w:pPr>
        <w:pStyle w:val="Standard"/>
        <w:pBdr>
          <w:top w:val="single" w:sz="4" w:space="1" w:color="000000"/>
          <w:left w:val="single" w:sz="4" w:space="4" w:color="000000"/>
          <w:bottom w:val="single" w:sz="4" w:space="1" w:color="000000"/>
          <w:right w:val="single" w:sz="4" w:space="4" w:color="000000"/>
        </w:pBdr>
        <w:jc w:val="center"/>
        <w:rPr>
          <w:rFonts w:ascii="Garamond" w:hAnsi="Garamond" w:cs="Garamond"/>
          <w:b/>
          <w:bCs/>
          <w:sz w:val="32"/>
          <w:szCs w:val="32"/>
        </w:rPr>
      </w:pPr>
      <w:r w:rsidRPr="00801BA5">
        <w:rPr>
          <w:rFonts w:ascii="Garamond" w:hAnsi="Garamond" w:cs="Garamond"/>
          <w:b/>
          <w:bCs/>
          <w:sz w:val="32"/>
          <w:szCs w:val="32"/>
        </w:rPr>
        <w:t>TARIFFA RIFIUTI CORRISPETTIVA</w:t>
      </w:r>
    </w:p>
    <w:p w14:paraId="1A901CDB" w14:textId="77777777" w:rsidR="0032512E" w:rsidRPr="00801BA5" w:rsidRDefault="0032512E" w:rsidP="00D12AC6">
      <w:pPr>
        <w:pStyle w:val="Standard"/>
        <w:pBdr>
          <w:top w:val="single" w:sz="4" w:space="1" w:color="000000"/>
          <w:left w:val="single" w:sz="4" w:space="4" w:color="000000"/>
          <w:bottom w:val="single" w:sz="4" w:space="1" w:color="000000"/>
          <w:right w:val="single" w:sz="4" w:space="4" w:color="000000"/>
        </w:pBdr>
        <w:jc w:val="center"/>
        <w:rPr>
          <w:rFonts w:ascii="Garamond" w:hAnsi="Garamond" w:cs="Garamond"/>
          <w:sz w:val="32"/>
          <w:szCs w:val="32"/>
        </w:rPr>
      </w:pPr>
    </w:p>
    <w:p w14:paraId="25AFC33E" w14:textId="77777777" w:rsidR="0032512E" w:rsidRPr="00801BA5" w:rsidRDefault="0032512E" w:rsidP="00D12AC6">
      <w:pPr>
        <w:pStyle w:val="Standard"/>
        <w:pBdr>
          <w:top w:val="single" w:sz="4" w:space="1" w:color="000000"/>
          <w:left w:val="single" w:sz="4" w:space="4" w:color="000000"/>
          <w:bottom w:val="single" w:sz="4" w:space="1" w:color="000000"/>
          <w:right w:val="single" w:sz="4" w:space="4" w:color="000000"/>
        </w:pBdr>
        <w:jc w:val="center"/>
        <w:rPr>
          <w:rFonts w:ascii="Garamond" w:hAnsi="Garamond" w:cs="Garamond"/>
          <w:sz w:val="32"/>
          <w:szCs w:val="32"/>
        </w:rPr>
      </w:pPr>
    </w:p>
    <w:p w14:paraId="62E1F883" w14:textId="77777777" w:rsidR="0032512E" w:rsidRPr="00801BA5" w:rsidRDefault="0032512E" w:rsidP="00D12AC6">
      <w:pPr>
        <w:pStyle w:val="Standard"/>
        <w:pBdr>
          <w:top w:val="single" w:sz="4" w:space="1" w:color="000000"/>
          <w:left w:val="single" w:sz="4" w:space="4" w:color="000000"/>
          <w:bottom w:val="single" w:sz="4" w:space="1" w:color="000000"/>
          <w:right w:val="single" w:sz="4" w:space="4" w:color="000000"/>
        </w:pBdr>
        <w:jc w:val="center"/>
        <w:rPr>
          <w:rFonts w:ascii="Garamond" w:hAnsi="Garamond" w:cs="Garamond"/>
          <w:sz w:val="32"/>
          <w:szCs w:val="32"/>
        </w:rPr>
      </w:pPr>
    </w:p>
    <w:p w14:paraId="1207B560" w14:textId="3F9E797C" w:rsidR="0032512E" w:rsidRPr="00801BA5" w:rsidRDefault="00753982" w:rsidP="00D12AC6">
      <w:pPr>
        <w:pStyle w:val="Standard"/>
        <w:pBdr>
          <w:top w:val="single" w:sz="4" w:space="1" w:color="000000"/>
          <w:left w:val="single" w:sz="4" w:space="4" w:color="000000"/>
          <w:bottom w:val="single" w:sz="4" w:space="1" w:color="000000"/>
          <w:right w:val="single" w:sz="4" w:space="4" w:color="000000"/>
        </w:pBdr>
        <w:jc w:val="center"/>
        <w:rPr>
          <w:rFonts w:ascii="Garamond" w:hAnsi="Garamond" w:cs="Garamond"/>
          <w:sz w:val="32"/>
          <w:szCs w:val="32"/>
        </w:rPr>
      </w:pPr>
      <w:r w:rsidRPr="00801BA5">
        <w:rPr>
          <w:rFonts w:ascii="Garamond" w:hAnsi="Garamond" w:cs="Garamond"/>
          <w:sz w:val="32"/>
          <w:szCs w:val="32"/>
        </w:rPr>
        <w:t xml:space="preserve">COMUNE DI </w:t>
      </w:r>
      <w:r w:rsidR="00091693">
        <w:rPr>
          <w:rFonts w:ascii="Garamond" w:hAnsi="Garamond" w:cs="Garamond"/>
          <w:sz w:val="32"/>
          <w:szCs w:val="32"/>
        </w:rPr>
        <w:t>CASTELNOVO NE’ MONTI</w:t>
      </w:r>
    </w:p>
    <w:p w14:paraId="4CC5DA0C" w14:textId="27B2743D" w:rsidR="0032512E" w:rsidRPr="00801BA5" w:rsidRDefault="00753982" w:rsidP="00D12AC6">
      <w:pPr>
        <w:pStyle w:val="Standard"/>
        <w:pBdr>
          <w:top w:val="single" w:sz="4" w:space="1" w:color="000000"/>
          <w:left w:val="single" w:sz="4" w:space="4" w:color="000000"/>
          <w:bottom w:val="single" w:sz="4" w:space="1" w:color="000000"/>
          <w:right w:val="single" w:sz="4" w:space="4" w:color="000000"/>
        </w:pBdr>
        <w:jc w:val="center"/>
        <w:rPr>
          <w:rFonts w:ascii="Garamond" w:hAnsi="Garamond" w:cs="Garamond"/>
          <w:sz w:val="32"/>
          <w:szCs w:val="32"/>
        </w:rPr>
      </w:pPr>
      <w:r w:rsidRPr="00801BA5">
        <w:rPr>
          <w:rFonts w:ascii="Garamond" w:hAnsi="Garamond" w:cs="Garamond"/>
          <w:sz w:val="32"/>
          <w:szCs w:val="32"/>
        </w:rPr>
        <w:t>Approvato con delibera di Consiglio Comunale n</w:t>
      </w:r>
      <w:r w:rsidR="00091693" w:rsidRPr="00801BA5">
        <w:rPr>
          <w:rFonts w:ascii="Garamond" w:hAnsi="Garamond" w:cs="Garamond"/>
          <w:sz w:val="32"/>
          <w:szCs w:val="32"/>
        </w:rPr>
        <w:t>°…</w:t>
      </w:r>
      <w:r w:rsidRPr="00801BA5">
        <w:rPr>
          <w:rFonts w:ascii="Garamond" w:hAnsi="Garamond" w:cs="Garamond"/>
          <w:sz w:val="32"/>
          <w:szCs w:val="32"/>
        </w:rPr>
        <w:t>.del………..</w:t>
      </w:r>
    </w:p>
    <w:p w14:paraId="5D4AE4B6" w14:textId="77777777" w:rsidR="0032512E" w:rsidRPr="00801BA5" w:rsidRDefault="0032512E" w:rsidP="00D12AC6">
      <w:pPr>
        <w:pStyle w:val="Standard"/>
        <w:pBdr>
          <w:top w:val="single" w:sz="4" w:space="1" w:color="000000"/>
          <w:left w:val="single" w:sz="4" w:space="4" w:color="000000"/>
          <w:bottom w:val="single" w:sz="4" w:space="1" w:color="000000"/>
          <w:right w:val="single" w:sz="4" w:space="4" w:color="000000"/>
        </w:pBdr>
        <w:jc w:val="center"/>
        <w:rPr>
          <w:rFonts w:ascii="Garamond" w:hAnsi="Garamond" w:cs="Garamond"/>
          <w:sz w:val="32"/>
          <w:szCs w:val="32"/>
        </w:rPr>
      </w:pPr>
    </w:p>
    <w:p w14:paraId="5E5C9E75" w14:textId="36E934B6" w:rsidR="0032512E" w:rsidRPr="00801BA5" w:rsidRDefault="00753982" w:rsidP="00D12AC6">
      <w:pPr>
        <w:pStyle w:val="Standard"/>
        <w:pBdr>
          <w:top w:val="single" w:sz="4" w:space="1" w:color="000000"/>
          <w:left w:val="single" w:sz="4" w:space="4" w:color="000000"/>
          <w:bottom w:val="single" w:sz="4" w:space="1" w:color="000000"/>
          <w:right w:val="single" w:sz="4" w:space="4" w:color="000000"/>
        </w:pBdr>
        <w:jc w:val="center"/>
        <w:rPr>
          <w:rFonts w:ascii="Garamond" w:hAnsi="Garamond"/>
          <w:sz w:val="32"/>
          <w:szCs w:val="32"/>
        </w:rPr>
      </w:pPr>
      <w:r w:rsidRPr="00801BA5">
        <w:rPr>
          <w:rFonts w:ascii="Garamond" w:hAnsi="Garamond" w:cs="Garamond"/>
          <w:sz w:val="32"/>
          <w:szCs w:val="32"/>
        </w:rPr>
        <w:t xml:space="preserve">AMBITO TERRITORIALE DI </w:t>
      </w:r>
      <w:r w:rsidR="00F80714" w:rsidRPr="00801BA5">
        <w:rPr>
          <w:rFonts w:ascii="Garamond" w:hAnsi="Garamond" w:cs="Garamond"/>
          <w:sz w:val="32"/>
          <w:szCs w:val="32"/>
        </w:rPr>
        <w:t>REGGIO EMILIA</w:t>
      </w:r>
    </w:p>
    <w:p w14:paraId="2237D3F5" w14:textId="77777777" w:rsidR="0032512E" w:rsidRPr="00801BA5" w:rsidRDefault="0032512E" w:rsidP="00833D61">
      <w:pPr>
        <w:pStyle w:val="Standard"/>
        <w:pBdr>
          <w:top w:val="single" w:sz="4" w:space="1" w:color="000000"/>
          <w:left w:val="single" w:sz="4" w:space="4" w:color="000000"/>
          <w:bottom w:val="single" w:sz="4" w:space="1" w:color="000000"/>
          <w:right w:val="single" w:sz="4" w:space="4" w:color="000000"/>
        </w:pBdr>
        <w:tabs>
          <w:tab w:val="left" w:pos="4691"/>
        </w:tabs>
        <w:jc w:val="both"/>
        <w:rPr>
          <w:rFonts w:ascii="Garamond" w:hAnsi="Garamond"/>
          <w:sz w:val="32"/>
          <w:szCs w:val="32"/>
        </w:rPr>
      </w:pPr>
    </w:p>
    <w:p w14:paraId="52CB3598" w14:textId="77777777" w:rsidR="0032512E" w:rsidRPr="00700406" w:rsidRDefault="0032512E"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58D3EF05" w14:textId="77777777" w:rsidR="0032512E" w:rsidRPr="00700406" w:rsidRDefault="0032512E"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558574BF" w14:textId="77777777" w:rsidR="0032512E" w:rsidRPr="00700406" w:rsidRDefault="0032512E"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7BDCACBC" w14:textId="77777777" w:rsidR="0032512E" w:rsidRPr="00700406" w:rsidRDefault="0032512E"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15D75794" w14:textId="77777777" w:rsidR="0032512E" w:rsidRPr="00700406" w:rsidRDefault="0032512E"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114E075C" w14:textId="77777777" w:rsidR="00806CC2" w:rsidRPr="00700406" w:rsidRDefault="00806CC2"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797D0619" w14:textId="77777777" w:rsidR="00806CC2" w:rsidRPr="00700406" w:rsidRDefault="00806CC2"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01479054" w14:textId="77777777" w:rsidR="0032512E" w:rsidRPr="00700406" w:rsidRDefault="0032512E" w:rsidP="00833D61">
      <w:pPr>
        <w:pStyle w:val="Standard"/>
        <w:pBdr>
          <w:top w:val="single" w:sz="4" w:space="1" w:color="000000"/>
          <w:left w:val="single" w:sz="4" w:space="4" w:color="000000"/>
          <w:bottom w:val="single" w:sz="4" w:space="1" w:color="000000"/>
          <w:right w:val="single" w:sz="4" w:space="4" w:color="000000"/>
        </w:pBdr>
        <w:jc w:val="both"/>
        <w:rPr>
          <w:rFonts w:ascii="Garamond" w:hAnsi="Garamond" w:cs="Garamond"/>
        </w:rPr>
      </w:pPr>
    </w:p>
    <w:p w14:paraId="3178858A" w14:textId="6F0814B3" w:rsidR="004021E1" w:rsidRPr="00700406" w:rsidRDefault="004021E1" w:rsidP="00833D61">
      <w:pPr>
        <w:jc w:val="both"/>
        <w:rPr>
          <w:rFonts w:ascii="Garamond" w:eastAsia="Times New Roman" w:hAnsi="Garamond" w:cs="Garamond"/>
          <w:b/>
          <w:lang w:bidi="ar-SA"/>
        </w:rPr>
      </w:pPr>
      <w:r w:rsidRPr="00700406">
        <w:rPr>
          <w:rFonts w:ascii="Garamond" w:hAnsi="Garamond" w:cs="Garamond"/>
          <w:b/>
        </w:rPr>
        <w:br w:type="page"/>
      </w:r>
    </w:p>
    <w:p w14:paraId="240F1AC1" w14:textId="77777777" w:rsidR="0032512E" w:rsidRPr="00700406" w:rsidRDefault="0032512E" w:rsidP="00833D61">
      <w:pPr>
        <w:pStyle w:val="Standard"/>
        <w:spacing w:line="288" w:lineRule="auto"/>
        <w:jc w:val="both"/>
        <w:rPr>
          <w:rFonts w:ascii="Garamond" w:hAnsi="Garamond" w:cs="Garamond"/>
          <w:b/>
        </w:rPr>
      </w:pPr>
    </w:p>
    <w:p w14:paraId="77A7BA40" w14:textId="7E2118D5" w:rsidR="0032512E" w:rsidRPr="00300880" w:rsidRDefault="00753982" w:rsidP="00833D61">
      <w:pPr>
        <w:pStyle w:val="Standard"/>
        <w:spacing w:line="288" w:lineRule="auto"/>
        <w:jc w:val="both"/>
        <w:rPr>
          <w:rFonts w:ascii="Garamond" w:hAnsi="Garamond" w:cs="Garamond"/>
          <w:b/>
        </w:rPr>
      </w:pPr>
      <w:r w:rsidRPr="00300880">
        <w:rPr>
          <w:rFonts w:ascii="Garamond" w:hAnsi="Garamond" w:cs="Garamond"/>
          <w:b/>
        </w:rPr>
        <w:t>INDICE</w:t>
      </w:r>
    </w:p>
    <w:p w14:paraId="56C29E43" w14:textId="77777777" w:rsidR="002E5505" w:rsidRPr="00300880" w:rsidRDefault="002E5505" w:rsidP="00833D61">
      <w:pPr>
        <w:pStyle w:val="Standard"/>
        <w:spacing w:line="288" w:lineRule="auto"/>
        <w:jc w:val="both"/>
        <w:rPr>
          <w:rFonts w:ascii="Garamond" w:hAnsi="Garamond" w:cs="Garamond"/>
          <w:bCs/>
        </w:rPr>
      </w:pPr>
    </w:p>
    <w:p w14:paraId="3F1F7A3B" w14:textId="197D5F36" w:rsidR="00441394" w:rsidRDefault="002E5505">
      <w:pPr>
        <w:pStyle w:val="Sommario1"/>
        <w:tabs>
          <w:tab w:val="right" w:leader="dot" w:pos="9990"/>
        </w:tabs>
        <w:rPr>
          <w:rFonts w:cstheme="minorBidi"/>
          <w:noProof/>
          <w:kern w:val="2"/>
          <w14:ligatures w14:val="standardContextual"/>
        </w:rPr>
      </w:pPr>
      <w:r w:rsidRPr="00300880">
        <w:rPr>
          <w:rFonts w:ascii="Garamond" w:hAnsi="Garamond"/>
          <w:bCs/>
          <w:sz w:val="24"/>
          <w:szCs w:val="24"/>
        </w:rPr>
        <w:fldChar w:fldCharType="begin"/>
      </w:r>
      <w:r w:rsidRPr="00300880">
        <w:rPr>
          <w:rFonts w:ascii="Garamond" w:hAnsi="Garamond"/>
          <w:bCs/>
          <w:sz w:val="24"/>
          <w:szCs w:val="24"/>
        </w:rPr>
        <w:instrText xml:space="preserve"> TOC \o "1-3" \h \z \u </w:instrText>
      </w:r>
      <w:r w:rsidRPr="00300880">
        <w:rPr>
          <w:rFonts w:ascii="Garamond" w:hAnsi="Garamond"/>
          <w:bCs/>
          <w:sz w:val="24"/>
          <w:szCs w:val="24"/>
        </w:rPr>
        <w:fldChar w:fldCharType="separate"/>
      </w:r>
      <w:hyperlink w:anchor="_Toc153183286" w:history="1">
        <w:r w:rsidR="00441394" w:rsidRPr="00AA7A1A">
          <w:rPr>
            <w:rStyle w:val="Collegamentoipertestuale"/>
            <w:noProof/>
          </w:rPr>
          <w:t>CAPO 1 - DISPOSIZIONI GENERALI</w:t>
        </w:r>
        <w:r w:rsidR="00441394">
          <w:rPr>
            <w:noProof/>
            <w:webHidden/>
          </w:rPr>
          <w:tab/>
        </w:r>
        <w:r w:rsidR="00441394">
          <w:rPr>
            <w:noProof/>
            <w:webHidden/>
          </w:rPr>
          <w:fldChar w:fldCharType="begin"/>
        </w:r>
        <w:r w:rsidR="00441394">
          <w:rPr>
            <w:noProof/>
            <w:webHidden/>
          </w:rPr>
          <w:instrText xml:space="preserve"> PAGEREF _Toc153183286 \h </w:instrText>
        </w:r>
        <w:r w:rsidR="00441394">
          <w:rPr>
            <w:noProof/>
            <w:webHidden/>
          </w:rPr>
        </w:r>
        <w:r w:rsidR="00441394">
          <w:rPr>
            <w:noProof/>
            <w:webHidden/>
          </w:rPr>
          <w:fldChar w:fldCharType="separate"/>
        </w:r>
        <w:r w:rsidR="00441394">
          <w:rPr>
            <w:noProof/>
            <w:webHidden/>
          </w:rPr>
          <w:t>4</w:t>
        </w:r>
        <w:r w:rsidR="00441394">
          <w:rPr>
            <w:noProof/>
            <w:webHidden/>
          </w:rPr>
          <w:fldChar w:fldCharType="end"/>
        </w:r>
      </w:hyperlink>
    </w:p>
    <w:p w14:paraId="35A11076" w14:textId="5DC05370" w:rsidR="00441394" w:rsidRDefault="00000000">
      <w:pPr>
        <w:pStyle w:val="Sommario2"/>
        <w:tabs>
          <w:tab w:val="left" w:pos="1100"/>
          <w:tab w:val="right" w:leader="dot" w:pos="9990"/>
        </w:tabs>
        <w:rPr>
          <w:rFonts w:cstheme="minorBidi"/>
          <w:noProof/>
          <w:kern w:val="2"/>
          <w14:ligatures w14:val="standardContextual"/>
        </w:rPr>
      </w:pPr>
      <w:hyperlink w:anchor="_Toc153183287" w:history="1">
        <w:r w:rsidR="00441394" w:rsidRPr="00AA7A1A">
          <w:rPr>
            <w:rStyle w:val="Collegamentoipertestuale"/>
            <w:noProof/>
          </w:rPr>
          <w:t>ART.1</w:t>
        </w:r>
        <w:r w:rsidR="00441394">
          <w:rPr>
            <w:rFonts w:cstheme="minorBidi"/>
            <w:noProof/>
            <w:kern w:val="2"/>
            <w14:ligatures w14:val="standardContextual"/>
          </w:rPr>
          <w:tab/>
        </w:r>
        <w:r w:rsidR="00441394" w:rsidRPr="00AA7A1A">
          <w:rPr>
            <w:rStyle w:val="Collegamentoipertestuale"/>
            <w:noProof/>
          </w:rPr>
          <w:t>Oggetto</w:t>
        </w:r>
        <w:r w:rsidR="00441394">
          <w:rPr>
            <w:noProof/>
            <w:webHidden/>
          </w:rPr>
          <w:tab/>
        </w:r>
        <w:r w:rsidR="00441394">
          <w:rPr>
            <w:noProof/>
            <w:webHidden/>
          </w:rPr>
          <w:fldChar w:fldCharType="begin"/>
        </w:r>
        <w:r w:rsidR="00441394">
          <w:rPr>
            <w:noProof/>
            <w:webHidden/>
          </w:rPr>
          <w:instrText xml:space="preserve"> PAGEREF _Toc153183287 \h </w:instrText>
        </w:r>
        <w:r w:rsidR="00441394">
          <w:rPr>
            <w:noProof/>
            <w:webHidden/>
          </w:rPr>
        </w:r>
        <w:r w:rsidR="00441394">
          <w:rPr>
            <w:noProof/>
            <w:webHidden/>
          </w:rPr>
          <w:fldChar w:fldCharType="separate"/>
        </w:r>
        <w:r w:rsidR="00441394">
          <w:rPr>
            <w:noProof/>
            <w:webHidden/>
          </w:rPr>
          <w:t>4</w:t>
        </w:r>
        <w:r w:rsidR="00441394">
          <w:rPr>
            <w:noProof/>
            <w:webHidden/>
          </w:rPr>
          <w:fldChar w:fldCharType="end"/>
        </w:r>
      </w:hyperlink>
    </w:p>
    <w:p w14:paraId="7F014F56" w14:textId="733623BE" w:rsidR="00441394" w:rsidRDefault="00000000">
      <w:pPr>
        <w:pStyle w:val="Sommario2"/>
        <w:tabs>
          <w:tab w:val="left" w:pos="1100"/>
          <w:tab w:val="right" w:leader="dot" w:pos="9990"/>
        </w:tabs>
        <w:rPr>
          <w:rFonts w:cstheme="minorBidi"/>
          <w:noProof/>
          <w:kern w:val="2"/>
          <w14:ligatures w14:val="standardContextual"/>
        </w:rPr>
      </w:pPr>
      <w:hyperlink w:anchor="_Toc153183288" w:history="1">
        <w:r w:rsidR="00441394" w:rsidRPr="00AA7A1A">
          <w:rPr>
            <w:rStyle w:val="Collegamentoipertestuale"/>
            <w:noProof/>
          </w:rPr>
          <w:t>ART.2</w:t>
        </w:r>
        <w:r w:rsidR="00441394">
          <w:rPr>
            <w:rFonts w:cstheme="minorBidi"/>
            <w:noProof/>
            <w:kern w:val="2"/>
            <w14:ligatures w14:val="standardContextual"/>
          </w:rPr>
          <w:tab/>
        </w:r>
        <w:r w:rsidR="00441394" w:rsidRPr="00AA7A1A">
          <w:rPr>
            <w:rStyle w:val="Collegamentoipertestuale"/>
            <w:noProof/>
          </w:rPr>
          <w:t>Definizioni</w:t>
        </w:r>
        <w:r w:rsidR="00441394">
          <w:rPr>
            <w:noProof/>
            <w:webHidden/>
          </w:rPr>
          <w:tab/>
        </w:r>
        <w:r w:rsidR="00441394">
          <w:rPr>
            <w:noProof/>
            <w:webHidden/>
          </w:rPr>
          <w:fldChar w:fldCharType="begin"/>
        </w:r>
        <w:r w:rsidR="00441394">
          <w:rPr>
            <w:noProof/>
            <w:webHidden/>
          </w:rPr>
          <w:instrText xml:space="preserve"> PAGEREF _Toc153183288 \h </w:instrText>
        </w:r>
        <w:r w:rsidR="00441394">
          <w:rPr>
            <w:noProof/>
            <w:webHidden/>
          </w:rPr>
        </w:r>
        <w:r w:rsidR="00441394">
          <w:rPr>
            <w:noProof/>
            <w:webHidden/>
          </w:rPr>
          <w:fldChar w:fldCharType="separate"/>
        </w:r>
        <w:r w:rsidR="00441394">
          <w:rPr>
            <w:noProof/>
            <w:webHidden/>
          </w:rPr>
          <w:t>5</w:t>
        </w:r>
        <w:r w:rsidR="00441394">
          <w:rPr>
            <w:noProof/>
            <w:webHidden/>
          </w:rPr>
          <w:fldChar w:fldCharType="end"/>
        </w:r>
      </w:hyperlink>
    </w:p>
    <w:p w14:paraId="704D9997" w14:textId="40EE93CF" w:rsidR="00441394" w:rsidRDefault="00000000">
      <w:pPr>
        <w:pStyle w:val="Sommario2"/>
        <w:tabs>
          <w:tab w:val="left" w:pos="1100"/>
          <w:tab w:val="right" w:leader="dot" w:pos="9990"/>
        </w:tabs>
        <w:rPr>
          <w:rFonts w:cstheme="minorBidi"/>
          <w:noProof/>
          <w:kern w:val="2"/>
          <w14:ligatures w14:val="standardContextual"/>
        </w:rPr>
      </w:pPr>
      <w:hyperlink w:anchor="_Toc153183289" w:history="1">
        <w:r w:rsidR="00441394" w:rsidRPr="00AA7A1A">
          <w:rPr>
            <w:rStyle w:val="Collegamentoipertestuale"/>
            <w:noProof/>
          </w:rPr>
          <w:t>ART.3</w:t>
        </w:r>
        <w:r w:rsidR="00441394">
          <w:rPr>
            <w:rFonts w:cstheme="minorBidi"/>
            <w:noProof/>
            <w:kern w:val="2"/>
            <w14:ligatures w14:val="standardContextual"/>
          </w:rPr>
          <w:tab/>
        </w:r>
        <w:r w:rsidR="00441394" w:rsidRPr="00AA7A1A">
          <w:rPr>
            <w:rStyle w:val="Collegamentoipertestuale"/>
            <w:noProof/>
          </w:rPr>
          <w:t>Il servizio di gestione integrata dei rifiuti</w:t>
        </w:r>
        <w:r w:rsidR="00441394">
          <w:rPr>
            <w:noProof/>
            <w:webHidden/>
          </w:rPr>
          <w:tab/>
        </w:r>
        <w:r w:rsidR="00441394">
          <w:rPr>
            <w:noProof/>
            <w:webHidden/>
          </w:rPr>
          <w:fldChar w:fldCharType="begin"/>
        </w:r>
        <w:r w:rsidR="00441394">
          <w:rPr>
            <w:noProof/>
            <w:webHidden/>
          </w:rPr>
          <w:instrText xml:space="preserve"> PAGEREF _Toc153183289 \h </w:instrText>
        </w:r>
        <w:r w:rsidR="00441394">
          <w:rPr>
            <w:noProof/>
            <w:webHidden/>
          </w:rPr>
        </w:r>
        <w:r w:rsidR="00441394">
          <w:rPr>
            <w:noProof/>
            <w:webHidden/>
          </w:rPr>
          <w:fldChar w:fldCharType="separate"/>
        </w:r>
        <w:r w:rsidR="00441394">
          <w:rPr>
            <w:noProof/>
            <w:webHidden/>
          </w:rPr>
          <w:t>9</w:t>
        </w:r>
        <w:r w:rsidR="00441394">
          <w:rPr>
            <w:noProof/>
            <w:webHidden/>
          </w:rPr>
          <w:fldChar w:fldCharType="end"/>
        </w:r>
      </w:hyperlink>
    </w:p>
    <w:p w14:paraId="6C0A1FBA" w14:textId="60548C25" w:rsidR="00441394" w:rsidRDefault="00000000">
      <w:pPr>
        <w:pStyle w:val="Sommario2"/>
        <w:tabs>
          <w:tab w:val="left" w:pos="1100"/>
          <w:tab w:val="right" w:leader="dot" w:pos="9990"/>
        </w:tabs>
        <w:rPr>
          <w:rFonts w:cstheme="minorBidi"/>
          <w:noProof/>
          <w:kern w:val="2"/>
          <w14:ligatures w14:val="standardContextual"/>
        </w:rPr>
      </w:pPr>
      <w:hyperlink w:anchor="_Toc153183290" w:history="1">
        <w:r w:rsidR="00441394" w:rsidRPr="00AA7A1A">
          <w:rPr>
            <w:rStyle w:val="Collegamentoipertestuale"/>
            <w:noProof/>
          </w:rPr>
          <w:t>ART.4</w:t>
        </w:r>
        <w:r w:rsidR="00441394">
          <w:rPr>
            <w:rFonts w:cstheme="minorBidi"/>
            <w:noProof/>
            <w:kern w:val="2"/>
            <w14:ligatures w14:val="standardContextual"/>
          </w:rPr>
          <w:tab/>
        </w:r>
        <w:r w:rsidR="00441394" w:rsidRPr="00AA7A1A">
          <w:rPr>
            <w:rStyle w:val="Collegamentoipertestuale"/>
            <w:noProof/>
          </w:rPr>
          <w:t>Soggetto che applica e riscuote la Tariffa corrispettiva</w:t>
        </w:r>
        <w:r w:rsidR="00441394">
          <w:rPr>
            <w:noProof/>
            <w:webHidden/>
          </w:rPr>
          <w:tab/>
        </w:r>
        <w:r w:rsidR="00441394">
          <w:rPr>
            <w:noProof/>
            <w:webHidden/>
          </w:rPr>
          <w:fldChar w:fldCharType="begin"/>
        </w:r>
        <w:r w:rsidR="00441394">
          <w:rPr>
            <w:noProof/>
            <w:webHidden/>
          </w:rPr>
          <w:instrText xml:space="preserve"> PAGEREF _Toc153183290 \h </w:instrText>
        </w:r>
        <w:r w:rsidR="00441394">
          <w:rPr>
            <w:noProof/>
            <w:webHidden/>
          </w:rPr>
        </w:r>
        <w:r w:rsidR="00441394">
          <w:rPr>
            <w:noProof/>
            <w:webHidden/>
          </w:rPr>
          <w:fldChar w:fldCharType="separate"/>
        </w:r>
        <w:r w:rsidR="00441394">
          <w:rPr>
            <w:noProof/>
            <w:webHidden/>
          </w:rPr>
          <w:t>9</w:t>
        </w:r>
        <w:r w:rsidR="00441394">
          <w:rPr>
            <w:noProof/>
            <w:webHidden/>
          </w:rPr>
          <w:fldChar w:fldCharType="end"/>
        </w:r>
      </w:hyperlink>
    </w:p>
    <w:p w14:paraId="5B7015BC" w14:textId="401BBE7B" w:rsidR="00441394" w:rsidRDefault="00000000">
      <w:pPr>
        <w:pStyle w:val="Sommario2"/>
        <w:tabs>
          <w:tab w:val="left" w:pos="1100"/>
          <w:tab w:val="right" w:leader="dot" w:pos="9990"/>
        </w:tabs>
        <w:rPr>
          <w:rFonts w:cstheme="minorBidi"/>
          <w:noProof/>
          <w:kern w:val="2"/>
          <w14:ligatures w14:val="standardContextual"/>
        </w:rPr>
      </w:pPr>
      <w:hyperlink w:anchor="_Toc153183291" w:history="1">
        <w:r w:rsidR="00441394" w:rsidRPr="00AA7A1A">
          <w:rPr>
            <w:rStyle w:val="Collegamentoipertestuale"/>
            <w:noProof/>
          </w:rPr>
          <w:t>ART.5</w:t>
        </w:r>
        <w:r w:rsidR="00441394">
          <w:rPr>
            <w:rFonts w:cstheme="minorBidi"/>
            <w:noProof/>
            <w:kern w:val="2"/>
            <w14:ligatures w14:val="standardContextual"/>
          </w:rPr>
          <w:tab/>
        </w:r>
        <w:r w:rsidR="00441394" w:rsidRPr="00AA7A1A">
          <w:rPr>
            <w:rStyle w:val="Collegamentoipertestuale"/>
            <w:noProof/>
          </w:rPr>
          <w:t>Presupposto e ambito di applicazione</w:t>
        </w:r>
        <w:r w:rsidR="00441394">
          <w:rPr>
            <w:noProof/>
            <w:webHidden/>
          </w:rPr>
          <w:tab/>
        </w:r>
        <w:r w:rsidR="00441394">
          <w:rPr>
            <w:noProof/>
            <w:webHidden/>
          </w:rPr>
          <w:fldChar w:fldCharType="begin"/>
        </w:r>
        <w:r w:rsidR="00441394">
          <w:rPr>
            <w:noProof/>
            <w:webHidden/>
          </w:rPr>
          <w:instrText xml:space="preserve"> PAGEREF _Toc153183291 \h </w:instrText>
        </w:r>
        <w:r w:rsidR="00441394">
          <w:rPr>
            <w:noProof/>
            <w:webHidden/>
          </w:rPr>
        </w:r>
        <w:r w:rsidR="00441394">
          <w:rPr>
            <w:noProof/>
            <w:webHidden/>
          </w:rPr>
          <w:fldChar w:fldCharType="separate"/>
        </w:r>
        <w:r w:rsidR="00441394">
          <w:rPr>
            <w:noProof/>
            <w:webHidden/>
          </w:rPr>
          <w:t>9</w:t>
        </w:r>
        <w:r w:rsidR="00441394">
          <w:rPr>
            <w:noProof/>
            <w:webHidden/>
          </w:rPr>
          <w:fldChar w:fldCharType="end"/>
        </w:r>
      </w:hyperlink>
    </w:p>
    <w:p w14:paraId="75FEAE2D" w14:textId="795A9557" w:rsidR="00441394" w:rsidRDefault="00000000">
      <w:pPr>
        <w:pStyle w:val="Sommario2"/>
        <w:tabs>
          <w:tab w:val="left" w:pos="1100"/>
          <w:tab w:val="right" w:leader="dot" w:pos="9990"/>
        </w:tabs>
        <w:rPr>
          <w:rFonts w:cstheme="minorBidi"/>
          <w:noProof/>
          <w:kern w:val="2"/>
          <w14:ligatures w14:val="standardContextual"/>
        </w:rPr>
      </w:pPr>
      <w:hyperlink w:anchor="_Toc153183292" w:history="1">
        <w:r w:rsidR="00441394" w:rsidRPr="00AA7A1A">
          <w:rPr>
            <w:rStyle w:val="Collegamentoipertestuale"/>
            <w:noProof/>
          </w:rPr>
          <w:t>ART.6</w:t>
        </w:r>
        <w:r w:rsidR="00441394">
          <w:rPr>
            <w:rFonts w:cstheme="minorBidi"/>
            <w:noProof/>
            <w:kern w:val="2"/>
            <w14:ligatures w14:val="standardContextual"/>
          </w:rPr>
          <w:tab/>
        </w:r>
        <w:r w:rsidR="00441394" w:rsidRPr="00AA7A1A">
          <w:rPr>
            <w:rStyle w:val="Collegamentoipertestuale"/>
            <w:noProof/>
          </w:rPr>
          <w:t>Classificazione dei locali e delle aree</w:t>
        </w:r>
        <w:r w:rsidR="00441394">
          <w:rPr>
            <w:noProof/>
            <w:webHidden/>
          </w:rPr>
          <w:tab/>
        </w:r>
        <w:r w:rsidR="00441394">
          <w:rPr>
            <w:noProof/>
            <w:webHidden/>
          </w:rPr>
          <w:fldChar w:fldCharType="begin"/>
        </w:r>
        <w:r w:rsidR="00441394">
          <w:rPr>
            <w:noProof/>
            <w:webHidden/>
          </w:rPr>
          <w:instrText xml:space="preserve"> PAGEREF _Toc153183292 \h </w:instrText>
        </w:r>
        <w:r w:rsidR="00441394">
          <w:rPr>
            <w:noProof/>
            <w:webHidden/>
          </w:rPr>
        </w:r>
        <w:r w:rsidR="00441394">
          <w:rPr>
            <w:noProof/>
            <w:webHidden/>
          </w:rPr>
          <w:fldChar w:fldCharType="separate"/>
        </w:r>
        <w:r w:rsidR="00441394">
          <w:rPr>
            <w:noProof/>
            <w:webHidden/>
          </w:rPr>
          <w:t>14</w:t>
        </w:r>
        <w:r w:rsidR="00441394">
          <w:rPr>
            <w:noProof/>
            <w:webHidden/>
          </w:rPr>
          <w:fldChar w:fldCharType="end"/>
        </w:r>
      </w:hyperlink>
    </w:p>
    <w:p w14:paraId="466CEF3B" w14:textId="727A8F8A" w:rsidR="00441394" w:rsidRDefault="00000000">
      <w:pPr>
        <w:pStyle w:val="Sommario1"/>
        <w:tabs>
          <w:tab w:val="right" w:leader="dot" w:pos="9990"/>
        </w:tabs>
        <w:rPr>
          <w:rFonts w:cstheme="minorBidi"/>
          <w:noProof/>
          <w:kern w:val="2"/>
          <w14:ligatures w14:val="standardContextual"/>
        </w:rPr>
      </w:pPr>
      <w:hyperlink w:anchor="_Toc153183293" w:history="1">
        <w:r w:rsidR="00441394" w:rsidRPr="00AA7A1A">
          <w:rPr>
            <w:rStyle w:val="Collegamentoipertestuale"/>
            <w:noProof/>
          </w:rPr>
          <w:t>CAPO 2 – PRESUPPOSTI</w:t>
        </w:r>
        <w:r w:rsidR="00441394">
          <w:rPr>
            <w:noProof/>
            <w:webHidden/>
          </w:rPr>
          <w:tab/>
        </w:r>
        <w:r w:rsidR="00441394">
          <w:rPr>
            <w:noProof/>
            <w:webHidden/>
          </w:rPr>
          <w:fldChar w:fldCharType="begin"/>
        </w:r>
        <w:r w:rsidR="00441394">
          <w:rPr>
            <w:noProof/>
            <w:webHidden/>
          </w:rPr>
          <w:instrText xml:space="preserve"> PAGEREF _Toc153183293 \h </w:instrText>
        </w:r>
        <w:r w:rsidR="00441394">
          <w:rPr>
            <w:noProof/>
            <w:webHidden/>
          </w:rPr>
        </w:r>
        <w:r w:rsidR="00441394">
          <w:rPr>
            <w:noProof/>
            <w:webHidden/>
          </w:rPr>
          <w:fldChar w:fldCharType="separate"/>
        </w:r>
        <w:r w:rsidR="00441394">
          <w:rPr>
            <w:noProof/>
            <w:webHidden/>
          </w:rPr>
          <w:t>15</w:t>
        </w:r>
        <w:r w:rsidR="00441394">
          <w:rPr>
            <w:noProof/>
            <w:webHidden/>
          </w:rPr>
          <w:fldChar w:fldCharType="end"/>
        </w:r>
      </w:hyperlink>
    </w:p>
    <w:p w14:paraId="5C228013" w14:textId="4DAA92A3" w:rsidR="00441394" w:rsidRDefault="00000000">
      <w:pPr>
        <w:pStyle w:val="Sommario2"/>
        <w:tabs>
          <w:tab w:val="left" w:pos="1100"/>
          <w:tab w:val="right" w:leader="dot" w:pos="9990"/>
        </w:tabs>
        <w:rPr>
          <w:rFonts w:cstheme="minorBidi"/>
          <w:noProof/>
          <w:kern w:val="2"/>
          <w14:ligatures w14:val="standardContextual"/>
        </w:rPr>
      </w:pPr>
      <w:hyperlink w:anchor="_Toc153183294" w:history="1">
        <w:r w:rsidR="00441394" w:rsidRPr="00AA7A1A">
          <w:rPr>
            <w:rStyle w:val="Collegamentoipertestuale"/>
            <w:noProof/>
          </w:rPr>
          <w:t>ART.7</w:t>
        </w:r>
        <w:r w:rsidR="00441394">
          <w:rPr>
            <w:rFonts w:cstheme="minorBidi"/>
            <w:noProof/>
            <w:kern w:val="2"/>
            <w14:ligatures w14:val="standardContextual"/>
          </w:rPr>
          <w:tab/>
        </w:r>
        <w:r w:rsidR="00441394" w:rsidRPr="00AA7A1A">
          <w:rPr>
            <w:rStyle w:val="Collegamentoipertestuale"/>
            <w:noProof/>
          </w:rPr>
          <w:t>Utente obbligato al pagamento</w:t>
        </w:r>
        <w:r w:rsidR="00441394">
          <w:rPr>
            <w:noProof/>
            <w:webHidden/>
          </w:rPr>
          <w:tab/>
        </w:r>
        <w:r w:rsidR="00441394">
          <w:rPr>
            <w:noProof/>
            <w:webHidden/>
          </w:rPr>
          <w:fldChar w:fldCharType="begin"/>
        </w:r>
        <w:r w:rsidR="00441394">
          <w:rPr>
            <w:noProof/>
            <w:webHidden/>
          </w:rPr>
          <w:instrText xml:space="preserve"> PAGEREF _Toc153183294 \h </w:instrText>
        </w:r>
        <w:r w:rsidR="00441394">
          <w:rPr>
            <w:noProof/>
            <w:webHidden/>
          </w:rPr>
        </w:r>
        <w:r w:rsidR="00441394">
          <w:rPr>
            <w:noProof/>
            <w:webHidden/>
          </w:rPr>
          <w:fldChar w:fldCharType="separate"/>
        </w:r>
        <w:r w:rsidR="00441394">
          <w:rPr>
            <w:noProof/>
            <w:webHidden/>
          </w:rPr>
          <w:t>15</w:t>
        </w:r>
        <w:r w:rsidR="00441394">
          <w:rPr>
            <w:noProof/>
            <w:webHidden/>
          </w:rPr>
          <w:fldChar w:fldCharType="end"/>
        </w:r>
      </w:hyperlink>
    </w:p>
    <w:p w14:paraId="32984A58" w14:textId="364322B9" w:rsidR="00441394" w:rsidRDefault="00000000">
      <w:pPr>
        <w:pStyle w:val="Sommario2"/>
        <w:tabs>
          <w:tab w:val="left" w:pos="1100"/>
          <w:tab w:val="right" w:leader="dot" w:pos="9990"/>
        </w:tabs>
        <w:rPr>
          <w:rFonts w:cstheme="minorBidi"/>
          <w:noProof/>
          <w:kern w:val="2"/>
          <w14:ligatures w14:val="standardContextual"/>
        </w:rPr>
      </w:pPr>
      <w:hyperlink w:anchor="_Toc153183295" w:history="1">
        <w:r w:rsidR="00441394" w:rsidRPr="00AA7A1A">
          <w:rPr>
            <w:rStyle w:val="Collegamentoipertestuale"/>
            <w:noProof/>
          </w:rPr>
          <w:t>ART.8</w:t>
        </w:r>
        <w:r w:rsidR="00441394">
          <w:rPr>
            <w:rFonts w:cstheme="minorBidi"/>
            <w:noProof/>
            <w:kern w:val="2"/>
            <w14:ligatures w14:val="standardContextual"/>
          </w:rPr>
          <w:tab/>
        </w:r>
        <w:r w:rsidR="00441394" w:rsidRPr="00AA7A1A">
          <w:rPr>
            <w:rStyle w:val="Collegamentoipertestuale"/>
            <w:noProof/>
          </w:rPr>
          <w:t>Obbligazione Pecuniaria</w:t>
        </w:r>
        <w:r w:rsidR="00441394">
          <w:rPr>
            <w:noProof/>
            <w:webHidden/>
          </w:rPr>
          <w:tab/>
        </w:r>
        <w:r w:rsidR="00441394">
          <w:rPr>
            <w:noProof/>
            <w:webHidden/>
          </w:rPr>
          <w:fldChar w:fldCharType="begin"/>
        </w:r>
        <w:r w:rsidR="00441394">
          <w:rPr>
            <w:noProof/>
            <w:webHidden/>
          </w:rPr>
          <w:instrText xml:space="preserve"> PAGEREF _Toc153183295 \h </w:instrText>
        </w:r>
        <w:r w:rsidR="00441394">
          <w:rPr>
            <w:noProof/>
            <w:webHidden/>
          </w:rPr>
        </w:r>
        <w:r w:rsidR="00441394">
          <w:rPr>
            <w:noProof/>
            <w:webHidden/>
          </w:rPr>
          <w:fldChar w:fldCharType="separate"/>
        </w:r>
        <w:r w:rsidR="00441394">
          <w:rPr>
            <w:noProof/>
            <w:webHidden/>
          </w:rPr>
          <w:t>17</w:t>
        </w:r>
        <w:r w:rsidR="00441394">
          <w:rPr>
            <w:noProof/>
            <w:webHidden/>
          </w:rPr>
          <w:fldChar w:fldCharType="end"/>
        </w:r>
      </w:hyperlink>
    </w:p>
    <w:p w14:paraId="1768EBF6" w14:textId="644A1D75" w:rsidR="00441394" w:rsidRDefault="00000000">
      <w:pPr>
        <w:pStyle w:val="Sommario2"/>
        <w:tabs>
          <w:tab w:val="left" w:pos="1100"/>
          <w:tab w:val="right" w:leader="dot" w:pos="9990"/>
        </w:tabs>
        <w:rPr>
          <w:rFonts w:cstheme="minorBidi"/>
          <w:noProof/>
          <w:kern w:val="2"/>
          <w14:ligatures w14:val="standardContextual"/>
        </w:rPr>
      </w:pPr>
      <w:hyperlink w:anchor="_Toc153183296" w:history="1">
        <w:r w:rsidR="00441394" w:rsidRPr="00AA7A1A">
          <w:rPr>
            <w:rStyle w:val="Collegamentoipertestuale"/>
            <w:noProof/>
          </w:rPr>
          <w:t>ART.9</w:t>
        </w:r>
        <w:r w:rsidR="00441394">
          <w:rPr>
            <w:rFonts w:cstheme="minorBidi"/>
            <w:noProof/>
            <w:kern w:val="2"/>
            <w14:ligatures w14:val="standardContextual"/>
          </w:rPr>
          <w:tab/>
        </w:r>
        <w:r w:rsidR="00441394" w:rsidRPr="00AA7A1A">
          <w:rPr>
            <w:rStyle w:val="Collegamentoipertestuale"/>
            <w:noProof/>
          </w:rPr>
          <w:t>La misurazione puntuale applicata alla tariffa</w:t>
        </w:r>
        <w:r w:rsidR="00441394">
          <w:rPr>
            <w:noProof/>
            <w:webHidden/>
          </w:rPr>
          <w:tab/>
        </w:r>
        <w:r w:rsidR="00441394">
          <w:rPr>
            <w:noProof/>
            <w:webHidden/>
          </w:rPr>
          <w:fldChar w:fldCharType="begin"/>
        </w:r>
        <w:r w:rsidR="00441394">
          <w:rPr>
            <w:noProof/>
            <w:webHidden/>
          </w:rPr>
          <w:instrText xml:space="preserve"> PAGEREF _Toc153183296 \h </w:instrText>
        </w:r>
        <w:r w:rsidR="00441394">
          <w:rPr>
            <w:noProof/>
            <w:webHidden/>
          </w:rPr>
        </w:r>
        <w:r w:rsidR="00441394">
          <w:rPr>
            <w:noProof/>
            <w:webHidden/>
          </w:rPr>
          <w:fldChar w:fldCharType="separate"/>
        </w:r>
        <w:r w:rsidR="00441394">
          <w:rPr>
            <w:noProof/>
            <w:webHidden/>
          </w:rPr>
          <w:t>18</w:t>
        </w:r>
        <w:r w:rsidR="00441394">
          <w:rPr>
            <w:noProof/>
            <w:webHidden/>
          </w:rPr>
          <w:fldChar w:fldCharType="end"/>
        </w:r>
      </w:hyperlink>
    </w:p>
    <w:p w14:paraId="2F30F59D" w14:textId="4DF776CA" w:rsidR="00441394" w:rsidRDefault="00000000">
      <w:pPr>
        <w:pStyle w:val="Sommario2"/>
        <w:tabs>
          <w:tab w:val="left" w:pos="1100"/>
          <w:tab w:val="right" w:leader="dot" w:pos="9990"/>
        </w:tabs>
        <w:rPr>
          <w:rFonts w:cstheme="minorBidi"/>
          <w:noProof/>
          <w:kern w:val="2"/>
          <w14:ligatures w14:val="standardContextual"/>
        </w:rPr>
      </w:pPr>
      <w:hyperlink w:anchor="_Toc153183297" w:history="1">
        <w:r w:rsidR="00441394" w:rsidRPr="00AA7A1A">
          <w:rPr>
            <w:rStyle w:val="Collegamentoipertestuale"/>
            <w:noProof/>
          </w:rPr>
          <w:t>ART.10</w:t>
        </w:r>
        <w:r w:rsidR="00441394">
          <w:rPr>
            <w:rFonts w:cstheme="minorBidi"/>
            <w:noProof/>
            <w:kern w:val="2"/>
            <w14:ligatures w14:val="standardContextual"/>
          </w:rPr>
          <w:tab/>
        </w:r>
        <w:r w:rsidR="00441394" w:rsidRPr="00AA7A1A">
          <w:rPr>
            <w:rStyle w:val="Collegamentoipertestuale"/>
            <w:noProof/>
          </w:rPr>
          <w:t>Categorie di utenza</w:t>
        </w:r>
        <w:r w:rsidR="00441394">
          <w:rPr>
            <w:noProof/>
            <w:webHidden/>
          </w:rPr>
          <w:tab/>
        </w:r>
        <w:r w:rsidR="00441394">
          <w:rPr>
            <w:noProof/>
            <w:webHidden/>
          </w:rPr>
          <w:fldChar w:fldCharType="begin"/>
        </w:r>
        <w:r w:rsidR="00441394">
          <w:rPr>
            <w:noProof/>
            <w:webHidden/>
          </w:rPr>
          <w:instrText xml:space="preserve"> PAGEREF _Toc153183297 \h </w:instrText>
        </w:r>
        <w:r w:rsidR="00441394">
          <w:rPr>
            <w:noProof/>
            <w:webHidden/>
          </w:rPr>
        </w:r>
        <w:r w:rsidR="00441394">
          <w:rPr>
            <w:noProof/>
            <w:webHidden/>
          </w:rPr>
          <w:fldChar w:fldCharType="separate"/>
        </w:r>
        <w:r w:rsidR="00441394">
          <w:rPr>
            <w:noProof/>
            <w:webHidden/>
          </w:rPr>
          <w:t>19</w:t>
        </w:r>
        <w:r w:rsidR="00441394">
          <w:rPr>
            <w:noProof/>
            <w:webHidden/>
          </w:rPr>
          <w:fldChar w:fldCharType="end"/>
        </w:r>
      </w:hyperlink>
    </w:p>
    <w:p w14:paraId="044B5930" w14:textId="1A9297A7" w:rsidR="00441394" w:rsidRDefault="00000000">
      <w:pPr>
        <w:pStyle w:val="Sommario2"/>
        <w:tabs>
          <w:tab w:val="left" w:pos="1100"/>
          <w:tab w:val="right" w:leader="dot" w:pos="9990"/>
        </w:tabs>
        <w:rPr>
          <w:rFonts w:cstheme="minorBidi"/>
          <w:noProof/>
          <w:kern w:val="2"/>
          <w14:ligatures w14:val="standardContextual"/>
        </w:rPr>
      </w:pPr>
      <w:hyperlink w:anchor="_Toc153183298" w:history="1">
        <w:r w:rsidR="00441394" w:rsidRPr="00AA7A1A">
          <w:rPr>
            <w:rStyle w:val="Collegamentoipertestuale"/>
            <w:noProof/>
          </w:rPr>
          <w:t>ART.11</w:t>
        </w:r>
        <w:r w:rsidR="00441394">
          <w:rPr>
            <w:rFonts w:cstheme="minorBidi"/>
            <w:noProof/>
            <w:kern w:val="2"/>
            <w14:ligatures w14:val="standardContextual"/>
          </w:rPr>
          <w:tab/>
        </w:r>
        <w:r w:rsidR="00441394" w:rsidRPr="00AA7A1A">
          <w:rPr>
            <w:rStyle w:val="Collegamentoipertestuale"/>
            <w:noProof/>
          </w:rPr>
          <w:t>Criteri per la determinazione della Tariffa corrispettiva e del piano finanziario</w:t>
        </w:r>
        <w:r w:rsidR="00441394">
          <w:rPr>
            <w:noProof/>
            <w:webHidden/>
          </w:rPr>
          <w:tab/>
        </w:r>
        <w:r w:rsidR="00441394">
          <w:rPr>
            <w:noProof/>
            <w:webHidden/>
          </w:rPr>
          <w:fldChar w:fldCharType="begin"/>
        </w:r>
        <w:r w:rsidR="00441394">
          <w:rPr>
            <w:noProof/>
            <w:webHidden/>
          </w:rPr>
          <w:instrText xml:space="preserve"> PAGEREF _Toc153183298 \h </w:instrText>
        </w:r>
        <w:r w:rsidR="00441394">
          <w:rPr>
            <w:noProof/>
            <w:webHidden/>
          </w:rPr>
        </w:r>
        <w:r w:rsidR="00441394">
          <w:rPr>
            <w:noProof/>
            <w:webHidden/>
          </w:rPr>
          <w:fldChar w:fldCharType="separate"/>
        </w:r>
        <w:r w:rsidR="00441394">
          <w:rPr>
            <w:noProof/>
            <w:webHidden/>
          </w:rPr>
          <w:t>21</w:t>
        </w:r>
        <w:r w:rsidR="00441394">
          <w:rPr>
            <w:noProof/>
            <w:webHidden/>
          </w:rPr>
          <w:fldChar w:fldCharType="end"/>
        </w:r>
      </w:hyperlink>
    </w:p>
    <w:p w14:paraId="59A92F0C" w14:textId="3448C6F8" w:rsidR="00441394" w:rsidRDefault="00000000">
      <w:pPr>
        <w:pStyle w:val="Sommario2"/>
        <w:tabs>
          <w:tab w:val="left" w:pos="1100"/>
          <w:tab w:val="right" w:leader="dot" w:pos="9990"/>
        </w:tabs>
        <w:rPr>
          <w:rFonts w:cstheme="minorBidi"/>
          <w:noProof/>
          <w:kern w:val="2"/>
          <w14:ligatures w14:val="standardContextual"/>
        </w:rPr>
      </w:pPr>
      <w:hyperlink w:anchor="_Toc153183299" w:history="1">
        <w:r w:rsidR="00441394" w:rsidRPr="00AA7A1A">
          <w:rPr>
            <w:rStyle w:val="Collegamentoipertestuale"/>
            <w:noProof/>
          </w:rPr>
          <w:t>ART.12</w:t>
        </w:r>
        <w:r w:rsidR="00441394">
          <w:rPr>
            <w:rFonts w:cstheme="minorBidi"/>
            <w:noProof/>
            <w:kern w:val="2"/>
            <w14:ligatures w14:val="standardContextual"/>
          </w:rPr>
          <w:tab/>
        </w:r>
        <w:r w:rsidR="00441394" w:rsidRPr="00AA7A1A">
          <w:rPr>
            <w:rStyle w:val="Collegamentoipertestuale"/>
            <w:noProof/>
          </w:rPr>
          <w:t>Tariffa Giornaliera</w:t>
        </w:r>
        <w:r w:rsidR="00441394">
          <w:rPr>
            <w:noProof/>
            <w:webHidden/>
          </w:rPr>
          <w:tab/>
        </w:r>
        <w:r w:rsidR="00441394">
          <w:rPr>
            <w:noProof/>
            <w:webHidden/>
          </w:rPr>
          <w:fldChar w:fldCharType="begin"/>
        </w:r>
        <w:r w:rsidR="00441394">
          <w:rPr>
            <w:noProof/>
            <w:webHidden/>
          </w:rPr>
          <w:instrText xml:space="preserve"> PAGEREF _Toc153183299 \h </w:instrText>
        </w:r>
        <w:r w:rsidR="00441394">
          <w:rPr>
            <w:noProof/>
            <w:webHidden/>
          </w:rPr>
        </w:r>
        <w:r w:rsidR="00441394">
          <w:rPr>
            <w:noProof/>
            <w:webHidden/>
          </w:rPr>
          <w:fldChar w:fldCharType="separate"/>
        </w:r>
        <w:r w:rsidR="00441394">
          <w:rPr>
            <w:noProof/>
            <w:webHidden/>
          </w:rPr>
          <w:t>22</w:t>
        </w:r>
        <w:r w:rsidR="00441394">
          <w:rPr>
            <w:noProof/>
            <w:webHidden/>
          </w:rPr>
          <w:fldChar w:fldCharType="end"/>
        </w:r>
      </w:hyperlink>
    </w:p>
    <w:p w14:paraId="4A7ECA6E" w14:textId="5B278AA2" w:rsidR="00441394" w:rsidRDefault="00000000">
      <w:pPr>
        <w:pStyle w:val="Sommario2"/>
        <w:tabs>
          <w:tab w:val="left" w:pos="1100"/>
          <w:tab w:val="right" w:leader="dot" w:pos="9990"/>
        </w:tabs>
        <w:rPr>
          <w:rFonts w:cstheme="minorBidi"/>
          <w:noProof/>
          <w:kern w:val="2"/>
          <w14:ligatures w14:val="standardContextual"/>
        </w:rPr>
      </w:pPr>
      <w:hyperlink w:anchor="_Toc153183300" w:history="1">
        <w:r w:rsidR="00441394" w:rsidRPr="00AA7A1A">
          <w:rPr>
            <w:rStyle w:val="Collegamentoipertestuale"/>
            <w:noProof/>
          </w:rPr>
          <w:t>ART.13</w:t>
        </w:r>
        <w:r w:rsidR="00441394">
          <w:rPr>
            <w:rFonts w:cstheme="minorBidi"/>
            <w:noProof/>
            <w:kern w:val="2"/>
            <w14:ligatures w14:val="standardContextual"/>
          </w:rPr>
          <w:tab/>
        </w:r>
        <w:r w:rsidR="00441394" w:rsidRPr="00AA7A1A">
          <w:rPr>
            <w:rStyle w:val="Collegamentoipertestuale"/>
            <w:noProof/>
          </w:rPr>
          <w:t>Imposte di legge</w:t>
        </w:r>
        <w:r w:rsidR="00441394">
          <w:rPr>
            <w:noProof/>
            <w:webHidden/>
          </w:rPr>
          <w:tab/>
        </w:r>
        <w:r w:rsidR="00441394">
          <w:rPr>
            <w:noProof/>
            <w:webHidden/>
          </w:rPr>
          <w:fldChar w:fldCharType="begin"/>
        </w:r>
        <w:r w:rsidR="00441394">
          <w:rPr>
            <w:noProof/>
            <w:webHidden/>
          </w:rPr>
          <w:instrText xml:space="preserve"> PAGEREF _Toc153183300 \h </w:instrText>
        </w:r>
        <w:r w:rsidR="00441394">
          <w:rPr>
            <w:noProof/>
            <w:webHidden/>
          </w:rPr>
        </w:r>
        <w:r w:rsidR="00441394">
          <w:rPr>
            <w:noProof/>
            <w:webHidden/>
          </w:rPr>
          <w:fldChar w:fldCharType="separate"/>
        </w:r>
        <w:r w:rsidR="00441394">
          <w:rPr>
            <w:noProof/>
            <w:webHidden/>
          </w:rPr>
          <w:t>22</w:t>
        </w:r>
        <w:r w:rsidR="00441394">
          <w:rPr>
            <w:noProof/>
            <w:webHidden/>
          </w:rPr>
          <w:fldChar w:fldCharType="end"/>
        </w:r>
      </w:hyperlink>
    </w:p>
    <w:p w14:paraId="7D28CD73" w14:textId="7294305B" w:rsidR="00441394" w:rsidRDefault="00000000">
      <w:pPr>
        <w:pStyle w:val="Sommario2"/>
        <w:tabs>
          <w:tab w:val="left" w:pos="1100"/>
          <w:tab w:val="right" w:leader="dot" w:pos="9990"/>
        </w:tabs>
        <w:rPr>
          <w:rFonts w:cstheme="minorBidi"/>
          <w:noProof/>
          <w:kern w:val="2"/>
          <w14:ligatures w14:val="standardContextual"/>
        </w:rPr>
      </w:pPr>
      <w:hyperlink w:anchor="_Toc153183301" w:history="1">
        <w:r w:rsidR="00441394" w:rsidRPr="00AA7A1A">
          <w:rPr>
            <w:rStyle w:val="Collegamentoipertestuale"/>
            <w:noProof/>
          </w:rPr>
          <w:t>ART.14</w:t>
        </w:r>
        <w:r w:rsidR="00441394">
          <w:rPr>
            <w:rFonts w:cstheme="minorBidi"/>
            <w:noProof/>
            <w:kern w:val="2"/>
            <w14:ligatures w14:val="standardContextual"/>
          </w:rPr>
          <w:tab/>
        </w:r>
        <w:r w:rsidR="00441394" w:rsidRPr="00AA7A1A">
          <w:rPr>
            <w:rStyle w:val="Collegamentoipertestuale"/>
            <w:noProof/>
          </w:rPr>
          <w:t>Anagrafe popolazione residente</w:t>
        </w:r>
        <w:r w:rsidR="00441394">
          <w:rPr>
            <w:noProof/>
            <w:webHidden/>
          </w:rPr>
          <w:tab/>
        </w:r>
        <w:r w:rsidR="00441394">
          <w:rPr>
            <w:noProof/>
            <w:webHidden/>
          </w:rPr>
          <w:fldChar w:fldCharType="begin"/>
        </w:r>
        <w:r w:rsidR="00441394">
          <w:rPr>
            <w:noProof/>
            <w:webHidden/>
          </w:rPr>
          <w:instrText xml:space="preserve"> PAGEREF _Toc153183301 \h </w:instrText>
        </w:r>
        <w:r w:rsidR="00441394">
          <w:rPr>
            <w:noProof/>
            <w:webHidden/>
          </w:rPr>
        </w:r>
        <w:r w:rsidR="00441394">
          <w:rPr>
            <w:noProof/>
            <w:webHidden/>
          </w:rPr>
          <w:fldChar w:fldCharType="separate"/>
        </w:r>
        <w:r w:rsidR="00441394">
          <w:rPr>
            <w:noProof/>
            <w:webHidden/>
          </w:rPr>
          <w:t>22</w:t>
        </w:r>
        <w:r w:rsidR="00441394">
          <w:rPr>
            <w:noProof/>
            <w:webHidden/>
          </w:rPr>
          <w:fldChar w:fldCharType="end"/>
        </w:r>
      </w:hyperlink>
    </w:p>
    <w:p w14:paraId="215EBFC6" w14:textId="31A3ADF0" w:rsidR="00441394" w:rsidRDefault="00000000">
      <w:pPr>
        <w:pStyle w:val="Sommario1"/>
        <w:tabs>
          <w:tab w:val="right" w:leader="dot" w:pos="9990"/>
        </w:tabs>
        <w:rPr>
          <w:rFonts w:cstheme="minorBidi"/>
          <w:noProof/>
          <w:kern w:val="2"/>
          <w14:ligatures w14:val="standardContextual"/>
        </w:rPr>
      </w:pPr>
      <w:hyperlink w:anchor="_Toc153183302" w:history="1">
        <w:r w:rsidR="00441394" w:rsidRPr="00AA7A1A">
          <w:rPr>
            <w:rStyle w:val="Collegamentoipertestuale"/>
            <w:noProof/>
          </w:rPr>
          <w:t>CAPO 3 – CONFERIMENTO DEI RIFIUTI URBANI AL DI FUORI DEL SERVIZIO PUBBLICO DA PARTE DELLE UTENZE NON DOMESTICHE</w:t>
        </w:r>
        <w:r w:rsidR="00441394">
          <w:rPr>
            <w:noProof/>
            <w:webHidden/>
          </w:rPr>
          <w:tab/>
        </w:r>
        <w:r w:rsidR="00441394">
          <w:rPr>
            <w:noProof/>
            <w:webHidden/>
          </w:rPr>
          <w:fldChar w:fldCharType="begin"/>
        </w:r>
        <w:r w:rsidR="00441394">
          <w:rPr>
            <w:noProof/>
            <w:webHidden/>
          </w:rPr>
          <w:instrText xml:space="preserve"> PAGEREF _Toc153183302 \h </w:instrText>
        </w:r>
        <w:r w:rsidR="00441394">
          <w:rPr>
            <w:noProof/>
            <w:webHidden/>
          </w:rPr>
        </w:r>
        <w:r w:rsidR="00441394">
          <w:rPr>
            <w:noProof/>
            <w:webHidden/>
          </w:rPr>
          <w:fldChar w:fldCharType="separate"/>
        </w:r>
        <w:r w:rsidR="00441394">
          <w:rPr>
            <w:noProof/>
            <w:webHidden/>
          </w:rPr>
          <w:t>23</w:t>
        </w:r>
        <w:r w:rsidR="00441394">
          <w:rPr>
            <w:noProof/>
            <w:webHidden/>
          </w:rPr>
          <w:fldChar w:fldCharType="end"/>
        </w:r>
      </w:hyperlink>
    </w:p>
    <w:p w14:paraId="4AEFC04F" w14:textId="0A7D0694" w:rsidR="00441394" w:rsidRDefault="00000000">
      <w:pPr>
        <w:pStyle w:val="Sommario2"/>
        <w:tabs>
          <w:tab w:val="left" w:pos="1100"/>
          <w:tab w:val="right" w:leader="dot" w:pos="9990"/>
        </w:tabs>
        <w:rPr>
          <w:rFonts w:cstheme="minorBidi"/>
          <w:noProof/>
          <w:kern w:val="2"/>
          <w14:ligatures w14:val="standardContextual"/>
        </w:rPr>
      </w:pPr>
      <w:hyperlink w:anchor="_Toc153183303" w:history="1">
        <w:r w:rsidR="00441394" w:rsidRPr="00AA7A1A">
          <w:rPr>
            <w:rStyle w:val="Collegamentoipertestuale"/>
            <w:noProof/>
          </w:rPr>
          <w:t>ART.15</w:t>
        </w:r>
        <w:r w:rsidR="00441394">
          <w:rPr>
            <w:rFonts w:cstheme="minorBidi"/>
            <w:noProof/>
            <w:kern w:val="2"/>
            <w14:ligatures w14:val="standardContextual"/>
          </w:rPr>
          <w:tab/>
        </w:r>
        <w:r w:rsidR="00441394" w:rsidRPr="00AA7A1A">
          <w:rPr>
            <w:rStyle w:val="Collegamentoipertestuale"/>
            <w:noProof/>
          </w:rPr>
          <w:t>Avvio autonomo a recupero dei rifiuti urbani ai sensi dell’art. 198 comma 2-bis e dell’art. 238 comma 10 del d.lgs. n. 152/2006</w:t>
        </w:r>
        <w:r w:rsidR="00441394">
          <w:rPr>
            <w:noProof/>
            <w:webHidden/>
          </w:rPr>
          <w:tab/>
        </w:r>
        <w:r w:rsidR="00441394">
          <w:rPr>
            <w:noProof/>
            <w:webHidden/>
          </w:rPr>
          <w:fldChar w:fldCharType="begin"/>
        </w:r>
        <w:r w:rsidR="00441394">
          <w:rPr>
            <w:noProof/>
            <w:webHidden/>
          </w:rPr>
          <w:instrText xml:space="preserve"> PAGEREF _Toc153183303 \h </w:instrText>
        </w:r>
        <w:r w:rsidR="00441394">
          <w:rPr>
            <w:noProof/>
            <w:webHidden/>
          </w:rPr>
        </w:r>
        <w:r w:rsidR="00441394">
          <w:rPr>
            <w:noProof/>
            <w:webHidden/>
          </w:rPr>
          <w:fldChar w:fldCharType="separate"/>
        </w:r>
        <w:r w:rsidR="00441394">
          <w:rPr>
            <w:noProof/>
            <w:webHidden/>
          </w:rPr>
          <w:t>23</w:t>
        </w:r>
        <w:r w:rsidR="00441394">
          <w:rPr>
            <w:noProof/>
            <w:webHidden/>
          </w:rPr>
          <w:fldChar w:fldCharType="end"/>
        </w:r>
      </w:hyperlink>
    </w:p>
    <w:p w14:paraId="6AB16512" w14:textId="62BC59AF" w:rsidR="00441394" w:rsidRDefault="00000000">
      <w:pPr>
        <w:pStyle w:val="Sommario2"/>
        <w:tabs>
          <w:tab w:val="left" w:pos="1100"/>
          <w:tab w:val="right" w:leader="dot" w:pos="9990"/>
        </w:tabs>
        <w:rPr>
          <w:rFonts w:cstheme="minorBidi"/>
          <w:noProof/>
          <w:kern w:val="2"/>
          <w14:ligatures w14:val="standardContextual"/>
        </w:rPr>
      </w:pPr>
      <w:hyperlink w:anchor="_Toc153183304" w:history="1">
        <w:r w:rsidR="00441394" w:rsidRPr="00AA7A1A">
          <w:rPr>
            <w:rStyle w:val="Collegamentoipertestuale"/>
            <w:noProof/>
          </w:rPr>
          <w:t>ART.16</w:t>
        </w:r>
        <w:r w:rsidR="00441394">
          <w:rPr>
            <w:rFonts w:cstheme="minorBidi"/>
            <w:noProof/>
            <w:kern w:val="2"/>
            <w14:ligatures w14:val="standardContextual"/>
          </w:rPr>
          <w:tab/>
        </w:r>
        <w:r w:rsidR="00441394" w:rsidRPr="00AA7A1A">
          <w:rPr>
            <w:rStyle w:val="Collegamentoipertestuale"/>
            <w:noProof/>
          </w:rPr>
          <w:t>Obblighi di comunicazione per l’utenza non domestica</w:t>
        </w:r>
        <w:r w:rsidR="00441394">
          <w:rPr>
            <w:noProof/>
            <w:webHidden/>
          </w:rPr>
          <w:tab/>
        </w:r>
        <w:r w:rsidR="00441394">
          <w:rPr>
            <w:noProof/>
            <w:webHidden/>
          </w:rPr>
          <w:fldChar w:fldCharType="begin"/>
        </w:r>
        <w:r w:rsidR="00441394">
          <w:rPr>
            <w:noProof/>
            <w:webHidden/>
          </w:rPr>
          <w:instrText xml:space="preserve"> PAGEREF _Toc153183304 \h </w:instrText>
        </w:r>
        <w:r w:rsidR="00441394">
          <w:rPr>
            <w:noProof/>
            <w:webHidden/>
          </w:rPr>
        </w:r>
        <w:r w:rsidR="00441394">
          <w:rPr>
            <w:noProof/>
            <w:webHidden/>
          </w:rPr>
          <w:fldChar w:fldCharType="separate"/>
        </w:r>
        <w:r w:rsidR="00441394">
          <w:rPr>
            <w:noProof/>
            <w:webHidden/>
          </w:rPr>
          <w:t>23</w:t>
        </w:r>
        <w:r w:rsidR="00441394">
          <w:rPr>
            <w:noProof/>
            <w:webHidden/>
          </w:rPr>
          <w:fldChar w:fldCharType="end"/>
        </w:r>
      </w:hyperlink>
    </w:p>
    <w:p w14:paraId="327F6398" w14:textId="35A1E034" w:rsidR="00441394" w:rsidRDefault="00000000">
      <w:pPr>
        <w:pStyle w:val="Sommario1"/>
        <w:tabs>
          <w:tab w:val="right" w:leader="dot" w:pos="9990"/>
        </w:tabs>
        <w:rPr>
          <w:rFonts w:cstheme="minorBidi"/>
          <w:noProof/>
          <w:kern w:val="2"/>
          <w14:ligatures w14:val="standardContextual"/>
        </w:rPr>
      </w:pPr>
      <w:hyperlink w:anchor="_Toc153183305" w:history="1">
        <w:r w:rsidR="00441394" w:rsidRPr="00AA7A1A">
          <w:rPr>
            <w:rStyle w:val="Collegamentoipertestuale"/>
            <w:noProof/>
          </w:rPr>
          <w:t>CAPO 4 – RIDUZIONI ED AGEVOLAZIONI</w:t>
        </w:r>
        <w:r w:rsidR="00441394">
          <w:rPr>
            <w:noProof/>
            <w:webHidden/>
          </w:rPr>
          <w:tab/>
        </w:r>
        <w:r w:rsidR="00441394">
          <w:rPr>
            <w:noProof/>
            <w:webHidden/>
          </w:rPr>
          <w:fldChar w:fldCharType="begin"/>
        </w:r>
        <w:r w:rsidR="00441394">
          <w:rPr>
            <w:noProof/>
            <w:webHidden/>
          </w:rPr>
          <w:instrText xml:space="preserve"> PAGEREF _Toc153183305 \h </w:instrText>
        </w:r>
        <w:r w:rsidR="00441394">
          <w:rPr>
            <w:noProof/>
            <w:webHidden/>
          </w:rPr>
        </w:r>
        <w:r w:rsidR="00441394">
          <w:rPr>
            <w:noProof/>
            <w:webHidden/>
          </w:rPr>
          <w:fldChar w:fldCharType="separate"/>
        </w:r>
        <w:r w:rsidR="00441394">
          <w:rPr>
            <w:noProof/>
            <w:webHidden/>
          </w:rPr>
          <w:t>26</w:t>
        </w:r>
        <w:r w:rsidR="00441394">
          <w:rPr>
            <w:noProof/>
            <w:webHidden/>
          </w:rPr>
          <w:fldChar w:fldCharType="end"/>
        </w:r>
      </w:hyperlink>
    </w:p>
    <w:p w14:paraId="5C1C81F4" w14:textId="4743C38F" w:rsidR="00441394" w:rsidRDefault="00000000">
      <w:pPr>
        <w:pStyle w:val="Sommario2"/>
        <w:tabs>
          <w:tab w:val="left" w:pos="1100"/>
          <w:tab w:val="right" w:leader="dot" w:pos="9990"/>
        </w:tabs>
        <w:rPr>
          <w:rFonts w:cstheme="minorBidi"/>
          <w:noProof/>
          <w:kern w:val="2"/>
          <w14:ligatures w14:val="standardContextual"/>
        </w:rPr>
      </w:pPr>
      <w:hyperlink w:anchor="_Toc153183306" w:history="1">
        <w:r w:rsidR="00441394" w:rsidRPr="00AA7A1A">
          <w:rPr>
            <w:rStyle w:val="Collegamentoipertestuale"/>
            <w:noProof/>
          </w:rPr>
          <w:t>ART.17</w:t>
        </w:r>
        <w:r w:rsidR="00441394">
          <w:rPr>
            <w:rFonts w:cstheme="minorBidi"/>
            <w:noProof/>
            <w:kern w:val="2"/>
            <w14:ligatures w14:val="standardContextual"/>
          </w:rPr>
          <w:tab/>
        </w:r>
        <w:r w:rsidR="00441394" w:rsidRPr="00AA7A1A">
          <w:rPr>
            <w:rStyle w:val="Collegamentoipertestuale"/>
            <w:noProof/>
          </w:rPr>
          <w:t>Riduzioni</w:t>
        </w:r>
        <w:r w:rsidR="00441394">
          <w:rPr>
            <w:noProof/>
            <w:webHidden/>
          </w:rPr>
          <w:tab/>
        </w:r>
        <w:r w:rsidR="00441394">
          <w:rPr>
            <w:noProof/>
            <w:webHidden/>
          </w:rPr>
          <w:fldChar w:fldCharType="begin"/>
        </w:r>
        <w:r w:rsidR="00441394">
          <w:rPr>
            <w:noProof/>
            <w:webHidden/>
          </w:rPr>
          <w:instrText xml:space="preserve"> PAGEREF _Toc153183306 \h </w:instrText>
        </w:r>
        <w:r w:rsidR="00441394">
          <w:rPr>
            <w:noProof/>
            <w:webHidden/>
          </w:rPr>
        </w:r>
        <w:r w:rsidR="00441394">
          <w:rPr>
            <w:noProof/>
            <w:webHidden/>
          </w:rPr>
          <w:fldChar w:fldCharType="separate"/>
        </w:r>
        <w:r w:rsidR="00441394">
          <w:rPr>
            <w:noProof/>
            <w:webHidden/>
          </w:rPr>
          <w:t>26</w:t>
        </w:r>
        <w:r w:rsidR="00441394">
          <w:rPr>
            <w:noProof/>
            <w:webHidden/>
          </w:rPr>
          <w:fldChar w:fldCharType="end"/>
        </w:r>
      </w:hyperlink>
    </w:p>
    <w:p w14:paraId="4CB24F46" w14:textId="7820F2BA" w:rsidR="00441394" w:rsidRDefault="00000000">
      <w:pPr>
        <w:pStyle w:val="Sommario2"/>
        <w:tabs>
          <w:tab w:val="left" w:pos="1100"/>
          <w:tab w:val="right" w:leader="dot" w:pos="9990"/>
        </w:tabs>
        <w:rPr>
          <w:rFonts w:cstheme="minorBidi"/>
          <w:noProof/>
          <w:kern w:val="2"/>
          <w14:ligatures w14:val="standardContextual"/>
        </w:rPr>
      </w:pPr>
      <w:hyperlink w:anchor="_Toc153183307" w:history="1">
        <w:r w:rsidR="00441394" w:rsidRPr="00AA7A1A">
          <w:rPr>
            <w:rStyle w:val="Collegamentoipertestuale"/>
            <w:noProof/>
          </w:rPr>
          <w:t>17.1.</w:t>
        </w:r>
        <w:r w:rsidR="00441394">
          <w:rPr>
            <w:rFonts w:cstheme="minorBidi"/>
            <w:noProof/>
            <w:kern w:val="2"/>
            <w14:ligatures w14:val="standardContextual"/>
          </w:rPr>
          <w:tab/>
        </w:r>
        <w:r w:rsidR="00441394" w:rsidRPr="00AA7A1A">
          <w:rPr>
            <w:rStyle w:val="Collegamentoipertestuale"/>
            <w:noProof/>
          </w:rPr>
          <w:t>Riduzione per avvio autonomo a riciclo</w:t>
        </w:r>
        <w:r w:rsidR="00441394">
          <w:rPr>
            <w:noProof/>
            <w:webHidden/>
          </w:rPr>
          <w:tab/>
        </w:r>
        <w:r w:rsidR="00441394">
          <w:rPr>
            <w:noProof/>
            <w:webHidden/>
          </w:rPr>
          <w:fldChar w:fldCharType="begin"/>
        </w:r>
        <w:r w:rsidR="00441394">
          <w:rPr>
            <w:noProof/>
            <w:webHidden/>
          </w:rPr>
          <w:instrText xml:space="preserve"> PAGEREF _Toc153183307 \h </w:instrText>
        </w:r>
        <w:r w:rsidR="00441394">
          <w:rPr>
            <w:noProof/>
            <w:webHidden/>
          </w:rPr>
        </w:r>
        <w:r w:rsidR="00441394">
          <w:rPr>
            <w:noProof/>
            <w:webHidden/>
          </w:rPr>
          <w:fldChar w:fldCharType="separate"/>
        </w:r>
        <w:r w:rsidR="00441394">
          <w:rPr>
            <w:noProof/>
            <w:webHidden/>
          </w:rPr>
          <w:t>26</w:t>
        </w:r>
        <w:r w:rsidR="00441394">
          <w:rPr>
            <w:noProof/>
            <w:webHidden/>
          </w:rPr>
          <w:fldChar w:fldCharType="end"/>
        </w:r>
      </w:hyperlink>
    </w:p>
    <w:p w14:paraId="6F97FDE7" w14:textId="311FB687" w:rsidR="00441394" w:rsidRDefault="00000000">
      <w:pPr>
        <w:pStyle w:val="Sommario2"/>
        <w:tabs>
          <w:tab w:val="left" w:pos="1100"/>
          <w:tab w:val="right" w:leader="dot" w:pos="9990"/>
        </w:tabs>
        <w:rPr>
          <w:rFonts w:cstheme="minorBidi"/>
          <w:noProof/>
          <w:kern w:val="2"/>
          <w14:ligatures w14:val="standardContextual"/>
        </w:rPr>
      </w:pPr>
      <w:hyperlink w:anchor="_Toc153183308" w:history="1">
        <w:r w:rsidR="00441394" w:rsidRPr="00AA7A1A">
          <w:rPr>
            <w:rStyle w:val="Collegamentoipertestuale"/>
            <w:noProof/>
          </w:rPr>
          <w:t>17.2.</w:t>
        </w:r>
        <w:r w:rsidR="00441394">
          <w:rPr>
            <w:rFonts w:cstheme="minorBidi"/>
            <w:noProof/>
            <w:kern w:val="2"/>
            <w14:ligatures w14:val="standardContextual"/>
          </w:rPr>
          <w:tab/>
        </w:r>
        <w:r w:rsidR="00441394" w:rsidRPr="00AA7A1A">
          <w:rPr>
            <w:rStyle w:val="Collegamentoipertestuale"/>
            <w:noProof/>
          </w:rPr>
          <w:t>Riduzioni in caso di mancato o inadeguato svolgimento del servizio</w:t>
        </w:r>
        <w:r w:rsidR="00441394">
          <w:rPr>
            <w:noProof/>
            <w:webHidden/>
          </w:rPr>
          <w:tab/>
        </w:r>
        <w:r w:rsidR="00441394">
          <w:rPr>
            <w:noProof/>
            <w:webHidden/>
          </w:rPr>
          <w:fldChar w:fldCharType="begin"/>
        </w:r>
        <w:r w:rsidR="00441394">
          <w:rPr>
            <w:noProof/>
            <w:webHidden/>
          </w:rPr>
          <w:instrText xml:space="preserve"> PAGEREF _Toc153183308 \h </w:instrText>
        </w:r>
        <w:r w:rsidR="00441394">
          <w:rPr>
            <w:noProof/>
            <w:webHidden/>
          </w:rPr>
        </w:r>
        <w:r w:rsidR="00441394">
          <w:rPr>
            <w:noProof/>
            <w:webHidden/>
          </w:rPr>
          <w:fldChar w:fldCharType="separate"/>
        </w:r>
        <w:r w:rsidR="00441394">
          <w:rPr>
            <w:noProof/>
            <w:webHidden/>
          </w:rPr>
          <w:t>26</w:t>
        </w:r>
        <w:r w:rsidR="00441394">
          <w:rPr>
            <w:noProof/>
            <w:webHidden/>
          </w:rPr>
          <w:fldChar w:fldCharType="end"/>
        </w:r>
      </w:hyperlink>
    </w:p>
    <w:p w14:paraId="34F48014" w14:textId="1C4C614B" w:rsidR="00441394" w:rsidRDefault="00000000">
      <w:pPr>
        <w:pStyle w:val="Sommario2"/>
        <w:tabs>
          <w:tab w:val="left" w:pos="1100"/>
          <w:tab w:val="right" w:leader="dot" w:pos="9990"/>
        </w:tabs>
        <w:rPr>
          <w:rFonts w:cstheme="minorBidi"/>
          <w:noProof/>
          <w:kern w:val="2"/>
          <w14:ligatures w14:val="standardContextual"/>
        </w:rPr>
      </w:pPr>
      <w:hyperlink w:anchor="_Toc153183309" w:history="1">
        <w:r w:rsidR="00441394" w:rsidRPr="00AA7A1A">
          <w:rPr>
            <w:rStyle w:val="Collegamentoipertestuale"/>
            <w:noProof/>
          </w:rPr>
          <w:t>17.3.</w:t>
        </w:r>
        <w:r w:rsidR="00441394">
          <w:rPr>
            <w:rFonts w:cstheme="minorBidi"/>
            <w:noProof/>
            <w:kern w:val="2"/>
            <w14:ligatures w14:val="standardContextual"/>
          </w:rPr>
          <w:tab/>
        </w:r>
        <w:r w:rsidR="00441394" w:rsidRPr="00AA7A1A">
          <w:rPr>
            <w:rStyle w:val="Collegamentoipertestuale"/>
            <w:noProof/>
          </w:rPr>
          <w:t>Riduzioni nelle zone in cui il servizio è effettuato con disagio</w:t>
        </w:r>
        <w:r w:rsidR="00441394">
          <w:rPr>
            <w:noProof/>
            <w:webHidden/>
          </w:rPr>
          <w:tab/>
        </w:r>
        <w:r w:rsidR="00441394">
          <w:rPr>
            <w:noProof/>
            <w:webHidden/>
          </w:rPr>
          <w:fldChar w:fldCharType="begin"/>
        </w:r>
        <w:r w:rsidR="00441394">
          <w:rPr>
            <w:noProof/>
            <w:webHidden/>
          </w:rPr>
          <w:instrText xml:space="preserve"> PAGEREF _Toc153183309 \h </w:instrText>
        </w:r>
        <w:r w:rsidR="00441394">
          <w:rPr>
            <w:noProof/>
            <w:webHidden/>
          </w:rPr>
        </w:r>
        <w:r w:rsidR="00441394">
          <w:rPr>
            <w:noProof/>
            <w:webHidden/>
          </w:rPr>
          <w:fldChar w:fldCharType="separate"/>
        </w:r>
        <w:r w:rsidR="00441394">
          <w:rPr>
            <w:noProof/>
            <w:webHidden/>
          </w:rPr>
          <w:t>27</w:t>
        </w:r>
        <w:r w:rsidR="00441394">
          <w:rPr>
            <w:noProof/>
            <w:webHidden/>
          </w:rPr>
          <w:fldChar w:fldCharType="end"/>
        </w:r>
      </w:hyperlink>
    </w:p>
    <w:p w14:paraId="22E24E2B" w14:textId="7A470DED" w:rsidR="00441394" w:rsidRDefault="00000000">
      <w:pPr>
        <w:pStyle w:val="Sommario2"/>
        <w:tabs>
          <w:tab w:val="left" w:pos="1100"/>
          <w:tab w:val="right" w:leader="dot" w:pos="9990"/>
        </w:tabs>
        <w:rPr>
          <w:rFonts w:cstheme="minorBidi"/>
          <w:noProof/>
          <w:kern w:val="2"/>
          <w14:ligatures w14:val="standardContextual"/>
        </w:rPr>
      </w:pPr>
      <w:hyperlink w:anchor="_Toc153183310" w:history="1">
        <w:r w:rsidR="00441394" w:rsidRPr="00AA7A1A">
          <w:rPr>
            <w:rStyle w:val="Collegamentoipertestuale"/>
            <w:noProof/>
          </w:rPr>
          <w:t>17.4.</w:t>
        </w:r>
        <w:r w:rsidR="00441394">
          <w:rPr>
            <w:rFonts w:cstheme="minorBidi"/>
            <w:noProof/>
            <w:kern w:val="2"/>
            <w14:ligatures w14:val="standardContextual"/>
          </w:rPr>
          <w:tab/>
        </w:r>
        <w:r w:rsidR="00441394" w:rsidRPr="00AA7A1A">
          <w:rPr>
            <w:rStyle w:val="Collegamentoipertestuale"/>
            <w:noProof/>
          </w:rPr>
          <w:t>Riduzioni per il compostaggio individuale</w:t>
        </w:r>
        <w:r w:rsidR="00441394">
          <w:rPr>
            <w:noProof/>
            <w:webHidden/>
          </w:rPr>
          <w:tab/>
        </w:r>
        <w:r w:rsidR="00441394">
          <w:rPr>
            <w:noProof/>
            <w:webHidden/>
          </w:rPr>
          <w:fldChar w:fldCharType="begin"/>
        </w:r>
        <w:r w:rsidR="00441394">
          <w:rPr>
            <w:noProof/>
            <w:webHidden/>
          </w:rPr>
          <w:instrText xml:space="preserve"> PAGEREF _Toc153183310 \h </w:instrText>
        </w:r>
        <w:r w:rsidR="00441394">
          <w:rPr>
            <w:noProof/>
            <w:webHidden/>
          </w:rPr>
        </w:r>
        <w:r w:rsidR="00441394">
          <w:rPr>
            <w:noProof/>
            <w:webHidden/>
          </w:rPr>
          <w:fldChar w:fldCharType="separate"/>
        </w:r>
        <w:r w:rsidR="00441394">
          <w:rPr>
            <w:noProof/>
            <w:webHidden/>
          </w:rPr>
          <w:t>27</w:t>
        </w:r>
        <w:r w:rsidR="00441394">
          <w:rPr>
            <w:noProof/>
            <w:webHidden/>
          </w:rPr>
          <w:fldChar w:fldCharType="end"/>
        </w:r>
      </w:hyperlink>
    </w:p>
    <w:p w14:paraId="5EDD855C" w14:textId="0B499F22" w:rsidR="00441394" w:rsidRDefault="00000000">
      <w:pPr>
        <w:pStyle w:val="Sommario2"/>
        <w:tabs>
          <w:tab w:val="left" w:pos="1100"/>
          <w:tab w:val="right" w:leader="dot" w:pos="9990"/>
        </w:tabs>
        <w:rPr>
          <w:rFonts w:cstheme="minorBidi"/>
          <w:noProof/>
          <w:kern w:val="2"/>
          <w14:ligatures w14:val="standardContextual"/>
        </w:rPr>
      </w:pPr>
      <w:hyperlink w:anchor="_Toc153183311" w:history="1">
        <w:r w:rsidR="00441394" w:rsidRPr="00AA7A1A">
          <w:rPr>
            <w:rStyle w:val="Collegamentoipertestuale"/>
            <w:noProof/>
          </w:rPr>
          <w:t>17.5.</w:t>
        </w:r>
        <w:r w:rsidR="00441394">
          <w:rPr>
            <w:rFonts w:cstheme="minorBidi"/>
            <w:noProof/>
            <w:kern w:val="2"/>
            <w14:ligatures w14:val="standardContextual"/>
          </w:rPr>
          <w:tab/>
        </w:r>
        <w:r w:rsidR="00441394" w:rsidRPr="00AA7A1A">
          <w:rPr>
            <w:rStyle w:val="Collegamentoipertestuale"/>
            <w:noProof/>
          </w:rPr>
          <w:t>Riduzioni per abitazioni tenute a disposizione ad uso continuativo ma non ricorrente</w:t>
        </w:r>
        <w:r w:rsidR="00441394">
          <w:rPr>
            <w:noProof/>
            <w:webHidden/>
          </w:rPr>
          <w:tab/>
        </w:r>
        <w:r w:rsidR="00441394">
          <w:rPr>
            <w:noProof/>
            <w:webHidden/>
          </w:rPr>
          <w:fldChar w:fldCharType="begin"/>
        </w:r>
        <w:r w:rsidR="00441394">
          <w:rPr>
            <w:noProof/>
            <w:webHidden/>
          </w:rPr>
          <w:instrText xml:space="preserve"> PAGEREF _Toc153183311 \h </w:instrText>
        </w:r>
        <w:r w:rsidR="00441394">
          <w:rPr>
            <w:noProof/>
            <w:webHidden/>
          </w:rPr>
        </w:r>
        <w:r w:rsidR="00441394">
          <w:rPr>
            <w:noProof/>
            <w:webHidden/>
          </w:rPr>
          <w:fldChar w:fldCharType="separate"/>
        </w:r>
        <w:r w:rsidR="00441394">
          <w:rPr>
            <w:noProof/>
            <w:webHidden/>
          </w:rPr>
          <w:t>27</w:t>
        </w:r>
        <w:r w:rsidR="00441394">
          <w:rPr>
            <w:noProof/>
            <w:webHidden/>
          </w:rPr>
          <w:fldChar w:fldCharType="end"/>
        </w:r>
      </w:hyperlink>
    </w:p>
    <w:p w14:paraId="73520E09" w14:textId="0241C7FB" w:rsidR="00441394" w:rsidRDefault="00000000">
      <w:pPr>
        <w:pStyle w:val="Sommario2"/>
        <w:tabs>
          <w:tab w:val="left" w:pos="1100"/>
          <w:tab w:val="right" w:leader="dot" w:pos="9990"/>
        </w:tabs>
        <w:rPr>
          <w:rFonts w:cstheme="minorBidi"/>
          <w:noProof/>
          <w:kern w:val="2"/>
          <w14:ligatures w14:val="standardContextual"/>
        </w:rPr>
      </w:pPr>
      <w:hyperlink w:anchor="_Toc153183312" w:history="1">
        <w:r w:rsidR="00441394" w:rsidRPr="00AA7A1A">
          <w:rPr>
            <w:rStyle w:val="Collegamentoipertestuale"/>
            <w:noProof/>
          </w:rPr>
          <w:t>17.6.</w:t>
        </w:r>
        <w:r w:rsidR="00441394">
          <w:rPr>
            <w:rFonts w:cstheme="minorBidi"/>
            <w:noProof/>
            <w:kern w:val="2"/>
            <w14:ligatures w14:val="standardContextual"/>
          </w:rPr>
          <w:tab/>
        </w:r>
        <w:r w:rsidR="00441394" w:rsidRPr="00AA7A1A">
          <w:rPr>
            <w:rStyle w:val="Collegamentoipertestuale"/>
            <w:noProof/>
          </w:rPr>
          <w:t>Riduzioni per locali, diversi dalle abitazioni, ed aree delle utenze non domestiche, adibiti ad uso stagionale o ad uso non continuativo, ma ricorrente</w:t>
        </w:r>
        <w:r w:rsidR="00441394">
          <w:rPr>
            <w:noProof/>
            <w:webHidden/>
          </w:rPr>
          <w:tab/>
        </w:r>
        <w:r w:rsidR="00441394">
          <w:rPr>
            <w:noProof/>
            <w:webHidden/>
          </w:rPr>
          <w:fldChar w:fldCharType="begin"/>
        </w:r>
        <w:r w:rsidR="00441394">
          <w:rPr>
            <w:noProof/>
            <w:webHidden/>
          </w:rPr>
          <w:instrText xml:space="preserve"> PAGEREF _Toc153183312 \h </w:instrText>
        </w:r>
        <w:r w:rsidR="00441394">
          <w:rPr>
            <w:noProof/>
            <w:webHidden/>
          </w:rPr>
        </w:r>
        <w:r w:rsidR="00441394">
          <w:rPr>
            <w:noProof/>
            <w:webHidden/>
          </w:rPr>
          <w:fldChar w:fldCharType="separate"/>
        </w:r>
        <w:r w:rsidR="00441394">
          <w:rPr>
            <w:noProof/>
            <w:webHidden/>
          </w:rPr>
          <w:t>27</w:t>
        </w:r>
        <w:r w:rsidR="00441394">
          <w:rPr>
            <w:noProof/>
            <w:webHidden/>
          </w:rPr>
          <w:fldChar w:fldCharType="end"/>
        </w:r>
      </w:hyperlink>
    </w:p>
    <w:p w14:paraId="2DF15386" w14:textId="6BBD5AB3" w:rsidR="00441394" w:rsidRDefault="00000000">
      <w:pPr>
        <w:pStyle w:val="Sommario2"/>
        <w:tabs>
          <w:tab w:val="left" w:pos="1100"/>
          <w:tab w:val="right" w:leader="dot" w:pos="9990"/>
        </w:tabs>
        <w:rPr>
          <w:rFonts w:cstheme="minorBidi"/>
          <w:noProof/>
          <w:kern w:val="2"/>
          <w14:ligatures w14:val="standardContextual"/>
        </w:rPr>
      </w:pPr>
      <w:hyperlink w:anchor="_Toc153183313" w:history="1">
        <w:r w:rsidR="00441394" w:rsidRPr="00AA7A1A">
          <w:rPr>
            <w:rStyle w:val="Collegamentoipertestuale"/>
            <w:noProof/>
          </w:rPr>
          <w:t>17.7.</w:t>
        </w:r>
        <w:r w:rsidR="00441394">
          <w:rPr>
            <w:rFonts w:cstheme="minorBidi"/>
            <w:noProof/>
            <w:kern w:val="2"/>
            <w14:ligatures w14:val="standardContextual"/>
          </w:rPr>
          <w:tab/>
        </w:r>
        <w:r w:rsidR="00441394" w:rsidRPr="00AA7A1A">
          <w:rPr>
            <w:rStyle w:val="Collegamentoipertestuale"/>
            <w:noProof/>
          </w:rPr>
          <w:t>Riduzioni per utenze non domestiche inattive</w:t>
        </w:r>
        <w:r w:rsidR="00441394">
          <w:rPr>
            <w:noProof/>
            <w:webHidden/>
          </w:rPr>
          <w:tab/>
        </w:r>
        <w:r w:rsidR="00441394">
          <w:rPr>
            <w:noProof/>
            <w:webHidden/>
          </w:rPr>
          <w:fldChar w:fldCharType="begin"/>
        </w:r>
        <w:r w:rsidR="00441394">
          <w:rPr>
            <w:noProof/>
            <w:webHidden/>
          </w:rPr>
          <w:instrText xml:space="preserve"> PAGEREF _Toc153183313 \h </w:instrText>
        </w:r>
        <w:r w:rsidR="00441394">
          <w:rPr>
            <w:noProof/>
            <w:webHidden/>
          </w:rPr>
        </w:r>
        <w:r w:rsidR="00441394">
          <w:rPr>
            <w:noProof/>
            <w:webHidden/>
          </w:rPr>
          <w:fldChar w:fldCharType="separate"/>
        </w:r>
        <w:r w:rsidR="00441394">
          <w:rPr>
            <w:noProof/>
            <w:webHidden/>
          </w:rPr>
          <w:t>28</w:t>
        </w:r>
        <w:r w:rsidR="00441394">
          <w:rPr>
            <w:noProof/>
            <w:webHidden/>
          </w:rPr>
          <w:fldChar w:fldCharType="end"/>
        </w:r>
      </w:hyperlink>
    </w:p>
    <w:p w14:paraId="1E1E1705" w14:textId="4B927FDF" w:rsidR="00441394" w:rsidRDefault="00000000">
      <w:pPr>
        <w:pStyle w:val="Sommario2"/>
        <w:tabs>
          <w:tab w:val="left" w:pos="1100"/>
          <w:tab w:val="right" w:leader="dot" w:pos="9990"/>
        </w:tabs>
        <w:rPr>
          <w:rFonts w:cstheme="minorBidi"/>
          <w:noProof/>
          <w:kern w:val="2"/>
          <w14:ligatures w14:val="standardContextual"/>
        </w:rPr>
      </w:pPr>
      <w:hyperlink w:anchor="_Toc153183314" w:history="1">
        <w:r w:rsidR="00441394" w:rsidRPr="00AA7A1A">
          <w:rPr>
            <w:rStyle w:val="Collegamentoipertestuale"/>
            <w:noProof/>
          </w:rPr>
          <w:t>17.8.</w:t>
        </w:r>
        <w:r w:rsidR="00441394">
          <w:rPr>
            <w:rFonts w:cstheme="minorBidi"/>
            <w:noProof/>
            <w:kern w:val="2"/>
            <w14:ligatures w14:val="standardContextual"/>
          </w:rPr>
          <w:tab/>
        </w:r>
        <w:r w:rsidR="00441394" w:rsidRPr="00AA7A1A">
          <w:rPr>
            <w:rStyle w:val="Collegamentoipertestuale"/>
            <w:noProof/>
          </w:rPr>
          <w:t>Riduzioni per il conferimento di rifiuti presso i Centri di raccolta</w:t>
        </w:r>
        <w:r w:rsidR="00441394">
          <w:rPr>
            <w:noProof/>
            <w:webHidden/>
          </w:rPr>
          <w:tab/>
        </w:r>
        <w:r w:rsidR="00441394">
          <w:rPr>
            <w:noProof/>
            <w:webHidden/>
          </w:rPr>
          <w:fldChar w:fldCharType="begin"/>
        </w:r>
        <w:r w:rsidR="00441394">
          <w:rPr>
            <w:noProof/>
            <w:webHidden/>
          </w:rPr>
          <w:instrText xml:space="preserve"> PAGEREF _Toc153183314 \h </w:instrText>
        </w:r>
        <w:r w:rsidR="00441394">
          <w:rPr>
            <w:noProof/>
            <w:webHidden/>
          </w:rPr>
        </w:r>
        <w:r w:rsidR="00441394">
          <w:rPr>
            <w:noProof/>
            <w:webHidden/>
          </w:rPr>
          <w:fldChar w:fldCharType="separate"/>
        </w:r>
        <w:r w:rsidR="00441394">
          <w:rPr>
            <w:noProof/>
            <w:webHidden/>
          </w:rPr>
          <w:t>28</w:t>
        </w:r>
        <w:r w:rsidR="00441394">
          <w:rPr>
            <w:noProof/>
            <w:webHidden/>
          </w:rPr>
          <w:fldChar w:fldCharType="end"/>
        </w:r>
      </w:hyperlink>
    </w:p>
    <w:p w14:paraId="0365DE68" w14:textId="1CDC1011" w:rsidR="00441394" w:rsidRDefault="00000000">
      <w:pPr>
        <w:pStyle w:val="Sommario2"/>
        <w:tabs>
          <w:tab w:val="left" w:pos="880"/>
          <w:tab w:val="right" w:leader="dot" w:pos="9990"/>
        </w:tabs>
        <w:rPr>
          <w:rFonts w:cstheme="minorBidi"/>
          <w:noProof/>
          <w:kern w:val="2"/>
          <w14:ligatures w14:val="standardContextual"/>
        </w:rPr>
      </w:pPr>
      <w:hyperlink w:anchor="_Toc153183315" w:history="1">
        <w:r w:rsidR="00441394" w:rsidRPr="00AA7A1A">
          <w:rPr>
            <w:rStyle w:val="Collegamentoipertestuale"/>
            <w:noProof/>
          </w:rPr>
          <w:t>17.9</w:t>
        </w:r>
        <w:r w:rsidR="00441394">
          <w:rPr>
            <w:rFonts w:cstheme="minorBidi"/>
            <w:noProof/>
            <w:kern w:val="2"/>
            <w14:ligatures w14:val="standardContextual"/>
          </w:rPr>
          <w:tab/>
        </w:r>
        <w:r w:rsidR="00441394" w:rsidRPr="00AA7A1A">
          <w:rPr>
            <w:rStyle w:val="Collegamentoipertestuale"/>
            <w:noProof/>
          </w:rPr>
          <w:t>Riduzioni per nuclei familiari con bambini (pannolini)</w:t>
        </w:r>
        <w:r w:rsidR="00441394">
          <w:rPr>
            <w:noProof/>
            <w:webHidden/>
          </w:rPr>
          <w:tab/>
        </w:r>
        <w:r w:rsidR="00441394">
          <w:rPr>
            <w:noProof/>
            <w:webHidden/>
          </w:rPr>
          <w:fldChar w:fldCharType="begin"/>
        </w:r>
        <w:r w:rsidR="00441394">
          <w:rPr>
            <w:noProof/>
            <w:webHidden/>
          </w:rPr>
          <w:instrText xml:space="preserve"> PAGEREF _Toc153183315 \h </w:instrText>
        </w:r>
        <w:r w:rsidR="00441394">
          <w:rPr>
            <w:noProof/>
            <w:webHidden/>
          </w:rPr>
        </w:r>
        <w:r w:rsidR="00441394">
          <w:rPr>
            <w:noProof/>
            <w:webHidden/>
          </w:rPr>
          <w:fldChar w:fldCharType="separate"/>
        </w:r>
        <w:r w:rsidR="00441394">
          <w:rPr>
            <w:noProof/>
            <w:webHidden/>
          </w:rPr>
          <w:t>29</w:t>
        </w:r>
        <w:r w:rsidR="00441394">
          <w:rPr>
            <w:noProof/>
            <w:webHidden/>
          </w:rPr>
          <w:fldChar w:fldCharType="end"/>
        </w:r>
      </w:hyperlink>
    </w:p>
    <w:p w14:paraId="7611E91C" w14:textId="55EAB81A" w:rsidR="00441394" w:rsidRDefault="00000000">
      <w:pPr>
        <w:pStyle w:val="Sommario2"/>
        <w:tabs>
          <w:tab w:val="left" w:pos="1100"/>
          <w:tab w:val="right" w:leader="dot" w:pos="9990"/>
        </w:tabs>
        <w:rPr>
          <w:rFonts w:cstheme="minorBidi"/>
          <w:noProof/>
          <w:kern w:val="2"/>
          <w14:ligatures w14:val="standardContextual"/>
        </w:rPr>
      </w:pPr>
      <w:hyperlink w:anchor="_Toc153183316" w:history="1">
        <w:r w:rsidR="00441394" w:rsidRPr="00AA7A1A">
          <w:rPr>
            <w:rStyle w:val="Collegamentoipertestuale"/>
            <w:noProof/>
          </w:rPr>
          <w:t>17.10</w:t>
        </w:r>
        <w:r w:rsidR="00441394">
          <w:rPr>
            <w:rFonts w:cstheme="minorBidi"/>
            <w:noProof/>
            <w:kern w:val="2"/>
            <w14:ligatures w14:val="standardContextual"/>
          </w:rPr>
          <w:tab/>
        </w:r>
        <w:r w:rsidR="00441394" w:rsidRPr="00AA7A1A">
          <w:rPr>
            <w:rStyle w:val="Collegamentoipertestuale"/>
            <w:noProof/>
          </w:rPr>
          <w:t>Riduzioni per l’utenza domestica in particolari situazioni di disagio sanitario</w:t>
        </w:r>
        <w:r w:rsidR="00441394">
          <w:rPr>
            <w:noProof/>
            <w:webHidden/>
          </w:rPr>
          <w:tab/>
        </w:r>
        <w:r w:rsidR="00441394">
          <w:rPr>
            <w:noProof/>
            <w:webHidden/>
          </w:rPr>
          <w:fldChar w:fldCharType="begin"/>
        </w:r>
        <w:r w:rsidR="00441394">
          <w:rPr>
            <w:noProof/>
            <w:webHidden/>
          </w:rPr>
          <w:instrText xml:space="preserve"> PAGEREF _Toc153183316 \h </w:instrText>
        </w:r>
        <w:r w:rsidR="00441394">
          <w:rPr>
            <w:noProof/>
            <w:webHidden/>
          </w:rPr>
        </w:r>
        <w:r w:rsidR="00441394">
          <w:rPr>
            <w:noProof/>
            <w:webHidden/>
          </w:rPr>
          <w:fldChar w:fldCharType="separate"/>
        </w:r>
        <w:r w:rsidR="00441394">
          <w:rPr>
            <w:noProof/>
            <w:webHidden/>
          </w:rPr>
          <w:t>29</w:t>
        </w:r>
        <w:r w:rsidR="00441394">
          <w:rPr>
            <w:noProof/>
            <w:webHidden/>
          </w:rPr>
          <w:fldChar w:fldCharType="end"/>
        </w:r>
      </w:hyperlink>
    </w:p>
    <w:p w14:paraId="2828D341" w14:textId="6DD1D3B4" w:rsidR="00441394" w:rsidRDefault="00000000">
      <w:pPr>
        <w:pStyle w:val="Sommario2"/>
        <w:tabs>
          <w:tab w:val="left" w:pos="1100"/>
          <w:tab w:val="right" w:leader="dot" w:pos="9990"/>
        </w:tabs>
        <w:rPr>
          <w:rFonts w:cstheme="minorBidi"/>
          <w:noProof/>
          <w:kern w:val="2"/>
          <w14:ligatures w14:val="standardContextual"/>
        </w:rPr>
      </w:pPr>
      <w:hyperlink w:anchor="_Toc153183317" w:history="1">
        <w:r w:rsidR="00441394" w:rsidRPr="00AA7A1A">
          <w:rPr>
            <w:rStyle w:val="Collegamentoipertestuale"/>
            <w:noProof/>
          </w:rPr>
          <w:t>17.11</w:t>
        </w:r>
        <w:r w:rsidR="00441394">
          <w:rPr>
            <w:rFonts w:cstheme="minorBidi"/>
            <w:noProof/>
            <w:kern w:val="2"/>
            <w14:ligatures w14:val="standardContextual"/>
          </w:rPr>
          <w:tab/>
        </w:r>
        <w:r w:rsidR="00441394" w:rsidRPr="00AA7A1A">
          <w:rPr>
            <w:rStyle w:val="Collegamentoipertestuale"/>
            <w:noProof/>
          </w:rPr>
          <w:t>Riduzioni per particolari tipologie di utenza non domestica</w:t>
        </w:r>
        <w:r w:rsidR="00441394">
          <w:rPr>
            <w:noProof/>
            <w:webHidden/>
          </w:rPr>
          <w:tab/>
        </w:r>
        <w:r w:rsidR="00441394">
          <w:rPr>
            <w:noProof/>
            <w:webHidden/>
          </w:rPr>
          <w:fldChar w:fldCharType="begin"/>
        </w:r>
        <w:r w:rsidR="00441394">
          <w:rPr>
            <w:noProof/>
            <w:webHidden/>
          </w:rPr>
          <w:instrText xml:space="preserve"> PAGEREF _Toc153183317 \h </w:instrText>
        </w:r>
        <w:r w:rsidR="00441394">
          <w:rPr>
            <w:noProof/>
            <w:webHidden/>
          </w:rPr>
        </w:r>
        <w:r w:rsidR="00441394">
          <w:rPr>
            <w:noProof/>
            <w:webHidden/>
          </w:rPr>
          <w:fldChar w:fldCharType="separate"/>
        </w:r>
        <w:r w:rsidR="00441394">
          <w:rPr>
            <w:noProof/>
            <w:webHidden/>
          </w:rPr>
          <w:t>29</w:t>
        </w:r>
        <w:r w:rsidR="00441394">
          <w:rPr>
            <w:noProof/>
            <w:webHidden/>
          </w:rPr>
          <w:fldChar w:fldCharType="end"/>
        </w:r>
      </w:hyperlink>
    </w:p>
    <w:p w14:paraId="413D36A9" w14:textId="7145E86A" w:rsidR="00441394" w:rsidRDefault="00000000">
      <w:pPr>
        <w:pStyle w:val="Sommario2"/>
        <w:tabs>
          <w:tab w:val="left" w:pos="1100"/>
          <w:tab w:val="right" w:leader="dot" w:pos="9990"/>
        </w:tabs>
        <w:rPr>
          <w:rFonts w:cstheme="minorBidi"/>
          <w:noProof/>
          <w:kern w:val="2"/>
          <w14:ligatures w14:val="standardContextual"/>
        </w:rPr>
      </w:pPr>
      <w:hyperlink w:anchor="_Toc153183318" w:history="1">
        <w:r w:rsidR="00441394" w:rsidRPr="00AA7A1A">
          <w:rPr>
            <w:rStyle w:val="Collegamentoipertestuale"/>
            <w:noProof/>
          </w:rPr>
          <w:t>17.12</w:t>
        </w:r>
        <w:r w:rsidR="00441394">
          <w:rPr>
            <w:rFonts w:cstheme="minorBidi"/>
            <w:noProof/>
            <w:kern w:val="2"/>
            <w14:ligatures w14:val="standardContextual"/>
          </w:rPr>
          <w:tab/>
        </w:r>
        <w:r w:rsidR="00441394" w:rsidRPr="00AA7A1A">
          <w:rPr>
            <w:rStyle w:val="Collegamentoipertestuale"/>
            <w:noProof/>
          </w:rPr>
          <w:t>Riduzioni per attività di agriturismo</w:t>
        </w:r>
        <w:r w:rsidR="00441394">
          <w:rPr>
            <w:noProof/>
            <w:webHidden/>
          </w:rPr>
          <w:tab/>
        </w:r>
        <w:r w:rsidR="00441394">
          <w:rPr>
            <w:noProof/>
            <w:webHidden/>
          </w:rPr>
          <w:fldChar w:fldCharType="begin"/>
        </w:r>
        <w:r w:rsidR="00441394">
          <w:rPr>
            <w:noProof/>
            <w:webHidden/>
          </w:rPr>
          <w:instrText xml:space="preserve"> PAGEREF _Toc153183318 \h </w:instrText>
        </w:r>
        <w:r w:rsidR="00441394">
          <w:rPr>
            <w:noProof/>
            <w:webHidden/>
          </w:rPr>
        </w:r>
        <w:r w:rsidR="00441394">
          <w:rPr>
            <w:noProof/>
            <w:webHidden/>
          </w:rPr>
          <w:fldChar w:fldCharType="separate"/>
        </w:r>
        <w:r w:rsidR="00441394">
          <w:rPr>
            <w:noProof/>
            <w:webHidden/>
          </w:rPr>
          <w:t>30</w:t>
        </w:r>
        <w:r w:rsidR="00441394">
          <w:rPr>
            <w:noProof/>
            <w:webHidden/>
          </w:rPr>
          <w:fldChar w:fldCharType="end"/>
        </w:r>
      </w:hyperlink>
    </w:p>
    <w:p w14:paraId="6466C743" w14:textId="73FB7450" w:rsidR="00441394" w:rsidRDefault="00000000">
      <w:pPr>
        <w:pStyle w:val="Sommario2"/>
        <w:tabs>
          <w:tab w:val="left" w:pos="1100"/>
          <w:tab w:val="right" w:leader="dot" w:pos="9990"/>
        </w:tabs>
        <w:rPr>
          <w:rFonts w:cstheme="minorBidi"/>
          <w:noProof/>
          <w:kern w:val="2"/>
          <w14:ligatures w14:val="standardContextual"/>
        </w:rPr>
      </w:pPr>
      <w:hyperlink w:anchor="_Toc153183319" w:history="1">
        <w:r w:rsidR="00441394" w:rsidRPr="00AA7A1A">
          <w:rPr>
            <w:rStyle w:val="Collegamentoipertestuale"/>
            <w:noProof/>
          </w:rPr>
          <w:t>17.13</w:t>
        </w:r>
        <w:r w:rsidR="00441394">
          <w:rPr>
            <w:rFonts w:cstheme="minorBidi"/>
            <w:noProof/>
            <w:kern w:val="2"/>
            <w14:ligatures w14:val="standardContextual"/>
          </w:rPr>
          <w:tab/>
        </w:r>
        <w:r w:rsidR="00441394" w:rsidRPr="00AA7A1A">
          <w:rPr>
            <w:rStyle w:val="Collegamentoipertestuale"/>
            <w:noProof/>
          </w:rPr>
          <w:t>Riduzione per pensionati esteri</w:t>
        </w:r>
        <w:r w:rsidR="00441394">
          <w:rPr>
            <w:noProof/>
            <w:webHidden/>
          </w:rPr>
          <w:tab/>
        </w:r>
        <w:r w:rsidR="00441394">
          <w:rPr>
            <w:noProof/>
            <w:webHidden/>
          </w:rPr>
          <w:fldChar w:fldCharType="begin"/>
        </w:r>
        <w:r w:rsidR="00441394">
          <w:rPr>
            <w:noProof/>
            <w:webHidden/>
          </w:rPr>
          <w:instrText xml:space="preserve"> PAGEREF _Toc153183319 \h </w:instrText>
        </w:r>
        <w:r w:rsidR="00441394">
          <w:rPr>
            <w:noProof/>
            <w:webHidden/>
          </w:rPr>
        </w:r>
        <w:r w:rsidR="00441394">
          <w:rPr>
            <w:noProof/>
            <w:webHidden/>
          </w:rPr>
          <w:fldChar w:fldCharType="separate"/>
        </w:r>
        <w:r w:rsidR="00441394">
          <w:rPr>
            <w:noProof/>
            <w:webHidden/>
          </w:rPr>
          <w:t>30</w:t>
        </w:r>
        <w:r w:rsidR="00441394">
          <w:rPr>
            <w:noProof/>
            <w:webHidden/>
          </w:rPr>
          <w:fldChar w:fldCharType="end"/>
        </w:r>
      </w:hyperlink>
    </w:p>
    <w:p w14:paraId="55F73552" w14:textId="31A9A58B" w:rsidR="00441394" w:rsidRDefault="00000000">
      <w:pPr>
        <w:pStyle w:val="Sommario2"/>
        <w:tabs>
          <w:tab w:val="left" w:pos="1100"/>
          <w:tab w:val="right" w:leader="dot" w:pos="9990"/>
        </w:tabs>
        <w:rPr>
          <w:rFonts w:cstheme="minorBidi"/>
          <w:noProof/>
          <w:kern w:val="2"/>
          <w14:ligatures w14:val="standardContextual"/>
        </w:rPr>
      </w:pPr>
      <w:hyperlink w:anchor="_Toc153183320" w:history="1">
        <w:r w:rsidR="00441394" w:rsidRPr="00AA7A1A">
          <w:rPr>
            <w:rStyle w:val="Collegamentoipertestuale"/>
            <w:noProof/>
          </w:rPr>
          <w:t>17.14</w:t>
        </w:r>
        <w:r w:rsidR="00441394">
          <w:rPr>
            <w:rFonts w:cstheme="minorBidi"/>
            <w:noProof/>
            <w:kern w:val="2"/>
            <w14:ligatures w14:val="standardContextual"/>
          </w:rPr>
          <w:tab/>
        </w:r>
        <w:r w:rsidR="00441394" w:rsidRPr="00AA7A1A">
          <w:rPr>
            <w:rStyle w:val="Collegamentoipertestuale"/>
            <w:noProof/>
          </w:rPr>
          <w:t>Riduzioni/Agevolazioni per utenze non domestiche causa sospensione/riduzione attività a seguito di provvedimenti emergenziali/situazioni emergenziali</w:t>
        </w:r>
        <w:r w:rsidR="00441394">
          <w:rPr>
            <w:noProof/>
            <w:webHidden/>
          </w:rPr>
          <w:tab/>
        </w:r>
        <w:r w:rsidR="00441394">
          <w:rPr>
            <w:noProof/>
            <w:webHidden/>
          </w:rPr>
          <w:fldChar w:fldCharType="begin"/>
        </w:r>
        <w:r w:rsidR="00441394">
          <w:rPr>
            <w:noProof/>
            <w:webHidden/>
          </w:rPr>
          <w:instrText xml:space="preserve"> PAGEREF _Toc153183320 \h </w:instrText>
        </w:r>
        <w:r w:rsidR="00441394">
          <w:rPr>
            <w:noProof/>
            <w:webHidden/>
          </w:rPr>
        </w:r>
        <w:r w:rsidR="00441394">
          <w:rPr>
            <w:noProof/>
            <w:webHidden/>
          </w:rPr>
          <w:fldChar w:fldCharType="separate"/>
        </w:r>
        <w:r w:rsidR="00441394">
          <w:rPr>
            <w:noProof/>
            <w:webHidden/>
          </w:rPr>
          <w:t>30</w:t>
        </w:r>
        <w:r w:rsidR="00441394">
          <w:rPr>
            <w:noProof/>
            <w:webHidden/>
          </w:rPr>
          <w:fldChar w:fldCharType="end"/>
        </w:r>
      </w:hyperlink>
    </w:p>
    <w:p w14:paraId="07C57EC8" w14:textId="6959C862" w:rsidR="00441394" w:rsidRDefault="00000000">
      <w:pPr>
        <w:pStyle w:val="Sommario2"/>
        <w:tabs>
          <w:tab w:val="left" w:pos="1100"/>
          <w:tab w:val="right" w:leader="dot" w:pos="9990"/>
        </w:tabs>
        <w:rPr>
          <w:rFonts w:cstheme="minorBidi"/>
          <w:noProof/>
          <w:kern w:val="2"/>
          <w14:ligatures w14:val="standardContextual"/>
        </w:rPr>
      </w:pPr>
      <w:hyperlink w:anchor="_Toc153183321" w:history="1">
        <w:r w:rsidR="00441394" w:rsidRPr="00AA7A1A">
          <w:rPr>
            <w:rStyle w:val="Collegamentoipertestuale"/>
            <w:noProof/>
          </w:rPr>
          <w:t>17.15</w:t>
        </w:r>
        <w:r w:rsidR="00441394">
          <w:rPr>
            <w:rFonts w:cstheme="minorBidi"/>
            <w:noProof/>
            <w:kern w:val="2"/>
            <w14:ligatures w14:val="standardContextual"/>
          </w:rPr>
          <w:tab/>
        </w:r>
        <w:r w:rsidR="00441394" w:rsidRPr="00AA7A1A">
          <w:rPr>
            <w:rStyle w:val="Collegamentoipertestuale"/>
            <w:noProof/>
          </w:rPr>
          <w:t>Riduzioni per dismissione dispositivi a terminale per videogiochi</w:t>
        </w:r>
        <w:r w:rsidR="00441394">
          <w:rPr>
            <w:noProof/>
            <w:webHidden/>
          </w:rPr>
          <w:tab/>
        </w:r>
        <w:r w:rsidR="00441394">
          <w:rPr>
            <w:noProof/>
            <w:webHidden/>
          </w:rPr>
          <w:fldChar w:fldCharType="begin"/>
        </w:r>
        <w:r w:rsidR="00441394">
          <w:rPr>
            <w:noProof/>
            <w:webHidden/>
          </w:rPr>
          <w:instrText xml:space="preserve"> PAGEREF _Toc153183321 \h </w:instrText>
        </w:r>
        <w:r w:rsidR="00441394">
          <w:rPr>
            <w:noProof/>
            <w:webHidden/>
          </w:rPr>
        </w:r>
        <w:r w:rsidR="00441394">
          <w:rPr>
            <w:noProof/>
            <w:webHidden/>
          </w:rPr>
          <w:fldChar w:fldCharType="separate"/>
        </w:r>
        <w:r w:rsidR="00441394">
          <w:rPr>
            <w:noProof/>
            <w:webHidden/>
          </w:rPr>
          <w:t>30</w:t>
        </w:r>
        <w:r w:rsidR="00441394">
          <w:rPr>
            <w:noProof/>
            <w:webHidden/>
          </w:rPr>
          <w:fldChar w:fldCharType="end"/>
        </w:r>
      </w:hyperlink>
    </w:p>
    <w:p w14:paraId="3E9D7907" w14:textId="74D2FD8F" w:rsidR="00441394" w:rsidRDefault="00000000">
      <w:pPr>
        <w:pStyle w:val="Sommario2"/>
        <w:tabs>
          <w:tab w:val="left" w:pos="1100"/>
          <w:tab w:val="right" w:leader="dot" w:pos="9990"/>
        </w:tabs>
        <w:rPr>
          <w:rFonts w:cstheme="minorBidi"/>
          <w:noProof/>
          <w:kern w:val="2"/>
          <w14:ligatures w14:val="standardContextual"/>
        </w:rPr>
      </w:pPr>
      <w:hyperlink w:anchor="_Toc153183322" w:history="1">
        <w:r w:rsidR="00441394" w:rsidRPr="00AA7A1A">
          <w:rPr>
            <w:rStyle w:val="Collegamentoipertestuale"/>
            <w:noProof/>
          </w:rPr>
          <w:t>17.16</w:t>
        </w:r>
        <w:r w:rsidR="00441394">
          <w:rPr>
            <w:rFonts w:cstheme="minorBidi"/>
            <w:noProof/>
            <w:kern w:val="2"/>
            <w14:ligatures w14:val="standardContextual"/>
          </w:rPr>
          <w:tab/>
        </w:r>
        <w:r w:rsidR="00441394" w:rsidRPr="00AA7A1A">
          <w:rPr>
            <w:rStyle w:val="Collegamentoipertestuale"/>
            <w:noProof/>
          </w:rPr>
          <w:t>Riduzione realizzazione opere pubbliche</w:t>
        </w:r>
        <w:r w:rsidR="00441394">
          <w:rPr>
            <w:noProof/>
            <w:webHidden/>
          </w:rPr>
          <w:tab/>
        </w:r>
        <w:r w:rsidR="00441394">
          <w:rPr>
            <w:noProof/>
            <w:webHidden/>
          </w:rPr>
          <w:fldChar w:fldCharType="begin"/>
        </w:r>
        <w:r w:rsidR="00441394">
          <w:rPr>
            <w:noProof/>
            <w:webHidden/>
          </w:rPr>
          <w:instrText xml:space="preserve"> PAGEREF _Toc153183322 \h </w:instrText>
        </w:r>
        <w:r w:rsidR="00441394">
          <w:rPr>
            <w:noProof/>
            <w:webHidden/>
          </w:rPr>
        </w:r>
        <w:r w:rsidR="00441394">
          <w:rPr>
            <w:noProof/>
            <w:webHidden/>
          </w:rPr>
          <w:fldChar w:fldCharType="separate"/>
        </w:r>
        <w:r w:rsidR="00441394">
          <w:rPr>
            <w:noProof/>
            <w:webHidden/>
          </w:rPr>
          <w:t>31</w:t>
        </w:r>
        <w:r w:rsidR="00441394">
          <w:rPr>
            <w:noProof/>
            <w:webHidden/>
          </w:rPr>
          <w:fldChar w:fldCharType="end"/>
        </w:r>
      </w:hyperlink>
    </w:p>
    <w:p w14:paraId="3A38C820" w14:textId="4BE92A13" w:rsidR="00441394" w:rsidRDefault="00000000">
      <w:pPr>
        <w:pStyle w:val="Sommario2"/>
        <w:tabs>
          <w:tab w:val="left" w:pos="1100"/>
          <w:tab w:val="right" w:leader="dot" w:pos="9990"/>
        </w:tabs>
        <w:rPr>
          <w:rFonts w:cstheme="minorBidi"/>
          <w:noProof/>
          <w:kern w:val="2"/>
          <w14:ligatures w14:val="standardContextual"/>
        </w:rPr>
      </w:pPr>
      <w:hyperlink w:anchor="_Toc153183323" w:history="1">
        <w:r w:rsidR="00441394" w:rsidRPr="00AA7A1A">
          <w:rPr>
            <w:rStyle w:val="Collegamentoipertestuale"/>
            <w:noProof/>
          </w:rPr>
          <w:t>17.17</w:t>
        </w:r>
        <w:r w:rsidR="00441394">
          <w:rPr>
            <w:rFonts w:cstheme="minorBidi"/>
            <w:noProof/>
            <w:kern w:val="2"/>
            <w14:ligatures w14:val="standardContextual"/>
          </w:rPr>
          <w:tab/>
        </w:r>
        <w:r w:rsidR="00441394" w:rsidRPr="00AA7A1A">
          <w:rPr>
            <w:rStyle w:val="Collegamentoipertestuale"/>
            <w:noProof/>
          </w:rPr>
          <w:t>Agevolazioni sociali</w:t>
        </w:r>
        <w:r w:rsidR="00441394">
          <w:rPr>
            <w:noProof/>
            <w:webHidden/>
          </w:rPr>
          <w:tab/>
        </w:r>
        <w:r w:rsidR="00441394">
          <w:rPr>
            <w:noProof/>
            <w:webHidden/>
          </w:rPr>
          <w:fldChar w:fldCharType="begin"/>
        </w:r>
        <w:r w:rsidR="00441394">
          <w:rPr>
            <w:noProof/>
            <w:webHidden/>
          </w:rPr>
          <w:instrText xml:space="preserve"> PAGEREF _Toc153183323 \h </w:instrText>
        </w:r>
        <w:r w:rsidR="00441394">
          <w:rPr>
            <w:noProof/>
            <w:webHidden/>
          </w:rPr>
        </w:r>
        <w:r w:rsidR="00441394">
          <w:rPr>
            <w:noProof/>
            <w:webHidden/>
          </w:rPr>
          <w:fldChar w:fldCharType="separate"/>
        </w:r>
        <w:r w:rsidR="00441394">
          <w:rPr>
            <w:noProof/>
            <w:webHidden/>
          </w:rPr>
          <w:t>31</w:t>
        </w:r>
        <w:r w:rsidR="00441394">
          <w:rPr>
            <w:noProof/>
            <w:webHidden/>
          </w:rPr>
          <w:fldChar w:fldCharType="end"/>
        </w:r>
      </w:hyperlink>
    </w:p>
    <w:p w14:paraId="2F625183" w14:textId="6E270E9F" w:rsidR="00441394" w:rsidRDefault="00000000">
      <w:pPr>
        <w:pStyle w:val="Sommario2"/>
        <w:tabs>
          <w:tab w:val="left" w:pos="880"/>
          <w:tab w:val="right" w:leader="dot" w:pos="9990"/>
        </w:tabs>
        <w:rPr>
          <w:rFonts w:cstheme="minorBidi"/>
          <w:noProof/>
          <w:kern w:val="2"/>
          <w14:ligatures w14:val="standardContextual"/>
        </w:rPr>
      </w:pPr>
      <w:hyperlink w:anchor="_Toc153183324" w:history="1">
        <w:r w:rsidR="00441394" w:rsidRPr="00AA7A1A">
          <w:rPr>
            <w:rStyle w:val="Collegamentoipertestuale"/>
            <w:noProof/>
          </w:rPr>
          <w:t>18</w:t>
        </w:r>
        <w:r w:rsidR="00441394">
          <w:rPr>
            <w:rFonts w:cstheme="minorBidi"/>
            <w:noProof/>
            <w:kern w:val="2"/>
            <w14:ligatures w14:val="standardContextual"/>
          </w:rPr>
          <w:tab/>
        </w:r>
        <w:r w:rsidR="00441394" w:rsidRPr="00AA7A1A">
          <w:rPr>
            <w:rStyle w:val="Collegamentoipertestuale"/>
            <w:noProof/>
          </w:rPr>
          <w:t>Aspetti comuni per l’applicazione delle riduzioni</w:t>
        </w:r>
        <w:r w:rsidR="00441394">
          <w:rPr>
            <w:noProof/>
            <w:webHidden/>
          </w:rPr>
          <w:tab/>
        </w:r>
        <w:r w:rsidR="00441394">
          <w:rPr>
            <w:noProof/>
            <w:webHidden/>
          </w:rPr>
          <w:fldChar w:fldCharType="begin"/>
        </w:r>
        <w:r w:rsidR="00441394">
          <w:rPr>
            <w:noProof/>
            <w:webHidden/>
          </w:rPr>
          <w:instrText xml:space="preserve"> PAGEREF _Toc153183324 \h </w:instrText>
        </w:r>
        <w:r w:rsidR="00441394">
          <w:rPr>
            <w:noProof/>
            <w:webHidden/>
          </w:rPr>
        </w:r>
        <w:r w:rsidR="00441394">
          <w:rPr>
            <w:noProof/>
            <w:webHidden/>
          </w:rPr>
          <w:fldChar w:fldCharType="separate"/>
        </w:r>
        <w:r w:rsidR="00441394">
          <w:rPr>
            <w:noProof/>
            <w:webHidden/>
          </w:rPr>
          <w:t>32</w:t>
        </w:r>
        <w:r w:rsidR="00441394">
          <w:rPr>
            <w:noProof/>
            <w:webHidden/>
          </w:rPr>
          <w:fldChar w:fldCharType="end"/>
        </w:r>
      </w:hyperlink>
    </w:p>
    <w:p w14:paraId="69DDD8EB" w14:textId="497C4AA4" w:rsidR="00441394" w:rsidRDefault="00000000">
      <w:pPr>
        <w:pStyle w:val="Sommario1"/>
        <w:tabs>
          <w:tab w:val="right" w:leader="dot" w:pos="9990"/>
        </w:tabs>
        <w:rPr>
          <w:rFonts w:cstheme="minorBidi"/>
          <w:noProof/>
          <w:kern w:val="2"/>
          <w14:ligatures w14:val="standardContextual"/>
        </w:rPr>
      </w:pPr>
      <w:hyperlink w:anchor="_Toc153183325" w:history="1">
        <w:r w:rsidR="00441394" w:rsidRPr="00AA7A1A">
          <w:rPr>
            <w:rStyle w:val="Collegamentoipertestuale"/>
            <w:noProof/>
          </w:rPr>
          <w:t>CAPO 5 - PROCEDIMENTI AMMINISTRATIVI</w:t>
        </w:r>
        <w:r w:rsidR="00441394">
          <w:rPr>
            <w:noProof/>
            <w:webHidden/>
          </w:rPr>
          <w:tab/>
        </w:r>
        <w:r w:rsidR="00441394">
          <w:rPr>
            <w:noProof/>
            <w:webHidden/>
          </w:rPr>
          <w:fldChar w:fldCharType="begin"/>
        </w:r>
        <w:r w:rsidR="00441394">
          <w:rPr>
            <w:noProof/>
            <w:webHidden/>
          </w:rPr>
          <w:instrText xml:space="preserve"> PAGEREF _Toc153183325 \h </w:instrText>
        </w:r>
        <w:r w:rsidR="00441394">
          <w:rPr>
            <w:noProof/>
            <w:webHidden/>
          </w:rPr>
        </w:r>
        <w:r w:rsidR="00441394">
          <w:rPr>
            <w:noProof/>
            <w:webHidden/>
          </w:rPr>
          <w:fldChar w:fldCharType="separate"/>
        </w:r>
        <w:r w:rsidR="00441394">
          <w:rPr>
            <w:noProof/>
            <w:webHidden/>
          </w:rPr>
          <w:t>34</w:t>
        </w:r>
        <w:r w:rsidR="00441394">
          <w:rPr>
            <w:noProof/>
            <w:webHidden/>
          </w:rPr>
          <w:fldChar w:fldCharType="end"/>
        </w:r>
      </w:hyperlink>
    </w:p>
    <w:p w14:paraId="7ED79066" w14:textId="51FE407E" w:rsidR="00441394" w:rsidRDefault="00000000">
      <w:pPr>
        <w:pStyle w:val="Sommario2"/>
        <w:tabs>
          <w:tab w:val="left" w:pos="880"/>
          <w:tab w:val="right" w:leader="dot" w:pos="9990"/>
        </w:tabs>
        <w:rPr>
          <w:rFonts w:cstheme="minorBidi"/>
          <w:noProof/>
          <w:kern w:val="2"/>
          <w14:ligatures w14:val="standardContextual"/>
        </w:rPr>
      </w:pPr>
      <w:hyperlink w:anchor="_Toc153183326" w:history="1">
        <w:r w:rsidR="00441394" w:rsidRPr="00AA7A1A">
          <w:rPr>
            <w:rStyle w:val="Collegamentoipertestuale"/>
            <w:noProof/>
          </w:rPr>
          <w:t>19</w:t>
        </w:r>
        <w:r w:rsidR="00441394">
          <w:rPr>
            <w:rFonts w:cstheme="minorBidi"/>
            <w:noProof/>
            <w:kern w:val="2"/>
            <w14:ligatures w14:val="standardContextual"/>
          </w:rPr>
          <w:tab/>
        </w:r>
        <w:r w:rsidR="00441394" w:rsidRPr="00AA7A1A">
          <w:rPr>
            <w:rStyle w:val="Collegamentoipertestuale"/>
            <w:noProof/>
          </w:rPr>
          <w:t>Comunicazioni relative ad attivazione, variazione e cessazione del servizio</w:t>
        </w:r>
        <w:r w:rsidR="00441394">
          <w:rPr>
            <w:noProof/>
            <w:webHidden/>
          </w:rPr>
          <w:tab/>
        </w:r>
        <w:r w:rsidR="00441394">
          <w:rPr>
            <w:noProof/>
            <w:webHidden/>
          </w:rPr>
          <w:fldChar w:fldCharType="begin"/>
        </w:r>
        <w:r w:rsidR="00441394">
          <w:rPr>
            <w:noProof/>
            <w:webHidden/>
          </w:rPr>
          <w:instrText xml:space="preserve"> PAGEREF _Toc153183326 \h </w:instrText>
        </w:r>
        <w:r w:rsidR="00441394">
          <w:rPr>
            <w:noProof/>
            <w:webHidden/>
          </w:rPr>
        </w:r>
        <w:r w:rsidR="00441394">
          <w:rPr>
            <w:noProof/>
            <w:webHidden/>
          </w:rPr>
          <w:fldChar w:fldCharType="separate"/>
        </w:r>
        <w:r w:rsidR="00441394">
          <w:rPr>
            <w:noProof/>
            <w:webHidden/>
          </w:rPr>
          <w:t>34</w:t>
        </w:r>
        <w:r w:rsidR="00441394">
          <w:rPr>
            <w:noProof/>
            <w:webHidden/>
          </w:rPr>
          <w:fldChar w:fldCharType="end"/>
        </w:r>
      </w:hyperlink>
    </w:p>
    <w:p w14:paraId="2ECBA1E0" w14:textId="4B2B6F26" w:rsidR="00441394" w:rsidRDefault="00000000">
      <w:pPr>
        <w:pStyle w:val="Sommario2"/>
        <w:tabs>
          <w:tab w:val="left" w:pos="880"/>
          <w:tab w:val="right" w:leader="dot" w:pos="9990"/>
        </w:tabs>
        <w:rPr>
          <w:rFonts w:cstheme="minorBidi"/>
          <w:noProof/>
          <w:kern w:val="2"/>
          <w14:ligatures w14:val="standardContextual"/>
        </w:rPr>
      </w:pPr>
      <w:hyperlink w:anchor="_Toc153183327" w:history="1">
        <w:r w:rsidR="00441394" w:rsidRPr="00AA7A1A">
          <w:rPr>
            <w:rStyle w:val="Collegamentoipertestuale"/>
            <w:noProof/>
          </w:rPr>
          <w:t>19.1</w:t>
        </w:r>
        <w:r w:rsidR="00441394">
          <w:rPr>
            <w:rFonts w:cstheme="minorBidi"/>
            <w:noProof/>
            <w:kern w:val="2"/>
            <w14:ligatures w14:val="standardContextual"/>
          </w:rPr>
          <w:tab/>
        </w:r>
        <w:r w:rsidR="00441394" w:rsidRPr="00AA7A1A">
          <w:rPr>
            <w:rStyle w:val="Collegamentoipertestuale"/>
            <w:noProof/>
          </w:rPr>
          <w:t>Disposizioni Generali</w:t>
        </w:r>
        <w:r w:rsidR="00441394">
          <w:rPr>
            <w:noProof/>
            <w:webHidden/>
          </w:rPr>
          <w:tab/>
        </w:r>
        <w:r w:rsidR="00441394">
          <w:rPr>
            <w:noProof/>
            <w:webHidden/>
          </w:rPr>
          <w:fldChar w:fldCharType="begin"/>
        </w:r>
        <w:r w:rsidR="00441394">
          <w:rPr>
            <w:noProof/>
            <w:webHidden/>
          </w:rPr>
          <w:instrText xml:space="preserve"> PAGEREF _Toc153183327 \h </w:instrText>
        </w:r>
        <w:r w:rsidR="00441394">
          <w:rPr>
            <w:noProof/>
            <w:webHidden/>
          </w:rPr>
        </w:r>
        <w:r w:rsidR="00441394">
          <w:rPr>
            <w:noProof/>
            <w:webHidden/>
          </w:rPr>
          <w:fldChar w:fldCharType="separate"/>
        </w:r>
        <w:r w:rsidR="00441394">
          <w:rPr>
            <w:noProof/>
            <w:webHidden/>
          </w:rPr>
          <w:t>34</w:t>
        </w:r>
        <w:r w:rsidR="00441394">
          <w:rPr>
            <w:noProof/>
            <w:webHidden/>
          </w:rPr>
          <w:fldChar w:fldCharType="end"/>
        </w:r>
      </w:hyperlink>
    </w:p>
    <w:p w14:paraId="550DDBED" w14:textId="4BC05F63" w:rsidR="00441394" w:rsidRDefault="00000000">
      <w:pPr>
        <w:pStyle w:val="Sommario2"/>
        <w:tabs>
          <w:tab w:val="left" w:pos="880"/>
          <w:tab w:val="right" w:leader="dot" w:pos="9990"/>
        </w:tabs>
        <w:rPr>
          <w:rFonts w:cstheme="minorBidi"/>
          <w:noProof/>
          <w:kern w:val="2"/>
          <w14:ligatures w14:val="standardContextual"/>
        </w:rPr>
      </w:pPr>
      <w:hyperlink w:anchor="_Toc153183328" w:history="1">
        <w:r w:rsidR="00441394" w:rsidRPr="00AA7A1A">
          <w:rPr>
            <w:rStyle w:val="Collegamentoipertestuale"/>
            <w:noProof/>
          </w:rPr>
          <w:t>19.2</w:t>
        </w:r>
        <w:r w:rsidR="00441394">
          <w:rPr>
            <w:rFonts w:cstheme="minorBidi"/>
            <w:noProof/>
            <w:kern w:val="2"/>
            <w14:ligatures w14:val="standardContextual"/>
          </w:rPr>
          <w:tab/>
        </w:r>
        <w:r w:rsidR="00441394" w:rsidRPr="00AA7A1A">
          <w:rPr>
            <w:rStyle w:val="Collegamentoipertestuale"/>
            <w:noProof/>
          </w:rPr>
          <w:t>Attivazione Del Servizio</w:t>
        </w:r>
        <w:r w:rsidR="00441394">
          <w:rPr>
            <w:noProof/>
            <w:webHidden/>
          </w:rPr>
          <w:tab/>
        </w:r>
        <w:r w:rsidR="00441394">
          <w:rPr>
            <w:noProof/>
            <w:webHidden/>
          </w:rPr>
          <w:fldChar w:fldCharType="begin"/>
        </w:r>
        <w:r w:rsidR="00441394">
          <w:rPr>
            <w:noProof/>
            <w:webHidden/>
          </w:rPr>
          <w:instrText xml:space="preserve"> PAGEREF _Toc153183328 \h </w:instrText>
        </w:r>
        <w:r w:rsidR="00441394">
          <w:rPr>
            <w:noProof/>
            <w:webHidden/>
          </w:rPr>
        </w:r>
        <w:r w:rsidR="00441394">
          <w:rPr>
            <w:noProof/>
            <w:webHidden/>
          </w:rPr>
          <w:fldChar w:fldCharType="separate"/>
        </w:r>
        <w:r w:rsidR="00441394">
          <w:rPr>
            <w:noProof/>
            <w:webHidden/>
          </w:rPr>
          <w:t>35</w:t>
        </w:r>
        <w:r w:rsidR="00441394">
          <w:rPr>
            <w:noProof/>
            <w:webHidden/>
          </w:rPr>
          <w:fldChar w:fldCharType="end"/>
        </w:r>
      </w:hyperlink>
    </w:p>
    <w:p w14:paraId="0FBAECDD" w14:textId="04B2D35A" w:rsidR="00441394" w:rsidRDefault="00000000">
      <w:pPr>
        <w:pStyle w:val="Sommario2"/>
        <w:tabs>
          <w:tab w:val="left" w:pos="880"/>
          <w:tab w:val="right" w:leader="dot" w:pos="9990"/>
        </w:tabs>
        <w:rPr>
          <w:rFonts w:cstheme="minorBidi"/>
          <w:noProof/>
          <w:kern w:val="2"/>
          <w14:ligatures w14:val="standardContextual"/>
        </w:rPr>
      </w:pPr>
      <w:hyperlink w:anchor="_Toc153183329" w:history="1">
        <w:r w:rsidR="00441394" w:rsidRPr="00AA7A1A">
          <w:rPr>
            <w:rStyle w:val="Collegamentoipertestuale"/>
            <w:noProof/>
          </w:rPr>
          <w:t>19.3</w:t>
        </w:r>
        <w:r w:rsidR="00441394">
          <w:rPr>
            <w:rFonts w:cstheme="minorBidi"/>
            <w:noProof/>
            <w:kern w:val="2"/>
            <w14:ligatures w14:val="standardContextual"/>
          </w:rPr>
          <w:tab/>
        </w:r>
        <w:r w:rsidR="00441394" w:rsidRPr="00AA7A1A">
          <w:rPr>
            <w:rStyle w:val="Collegamentoipertestuale"/>
            <w:noProof/>
          </w:rPr>
          <w:t>Variazione e cessazione del Servizio</w:t>
        </w:r>
        <w:r w:rsidR="00441394">
          <w:rPr>
            <w:noProof/>
            <w:webHidden/>
          </w:rPr>
          <w:tab/>
        </w:r>
        <w:r w:rsidR="00441394">
          <w:rPr>
            <w:noProof/>
            <w:webHidden/>
          </w:rPr>
          <w:fldChar w:fldCharType="begin"/>
        </w:r>
        <w:r w:rsidR="00441394">
          <w:rPr>
            <w:noProof/>
            <w:webHidden/>
          </w:rPr>
          <w:instrText xml:space="preserve"> PAGEREF _Toc153183329 \h </w:instrText>
        </w:r>
        <w:r w:rsidR="00441394">
          <w:rPr>
            <w:noProof/>
            <w:webHidden/>
          </w:rPr>
        </w:r>
        <w:r w:rsidR="00441394">
          <w:rPr>
            <w:noProof/>
            <w:webHidden/>
          </w:rPr>
          <w:fldChar w:fldCharType="separate"/>
        </w:r>
        <w:r w:rsidR="00441394">
          <w:rPr>
            <w:noProof/>
            <w:webHidden/>
          </w:rPr>
          <w:t>36</w:t>
        </w:r>
        <w:r w:rsidR="00441394">
          <w:rPr>
            <w:noProof/>
            <w:webHidden/>
          </w:rPr>
          <w:fldChar w:fldCharType="end"/>
        </w:r>
      </w:hyperlink>
    </w:p>
    <w:p w14:paraId="111DA4FE" w14:textId="759B6ED8" w:rsidR="00441394" w:rsidRDefault="00000000">
      <w:pPr>
        <w:pStyle w:val="Sommario2"/>
        <w:tabs>
          <w:tab w:val="left" w:pos="880"/>
          <w:tab w:val="right" w:leader="dot" w:pos="9990"/>
        </w:tabs>
        <w:rPr>
          <w:rFonts w:cstheme="minorBidi"/>
          <w:noProof/>
          <w:kern w:val="2"/>
          <w14:ligatures w14:val="standardContextual"/>
        </w:rPr>
      </w:pPr>
      <w:hyperlink w:anchor="_Toc153183330" w:history="1">
        <w:r w:rsidR="00441394" w:rsidRPr="00AA7A1A">
          <w:rPr>
            <w:rStyle w:val="Collegamentoipertestuale"/>
            <w:noProof/>
          </w:rPr>
          <w:t>20</w:t>
        </w:r>
        <w:r w:rsidR="00441394">
          <w:rPr>
            <w:rFonts w:cstheme="minorBidi"/>
            <w:noProof/>
            <w:kern w:val="2"/>
            <w14:ligatures w14:val="standardContextual"/>
          </w:rPr>
          <w:tab/>
        </w:r>
        <w:r w:rsidR="00441394" w:rsidRPr="00AA7A1A">
          <w:rPr>
            <w:rStyle w:val="Collegamentoipertestuale"/>
            <w:noProof/>
          </w:rPr>
          <w:t>Controllo</w:t>
        </w:r>
        <w:r w:rsidR="00441394">
          <w:rPr>
            <w:noProof/>
            <w:webHidden/>
          </w:rPr>
          <w:tab/>
        </w:r>
        <w:r w:rsidR="00441394">
          <w:rPr>
            <w:noProof/>
            <w:webHidden/>
          </w:rPr>
          <w:fldChar w:fldCharType="begin"/>
        </w:r>
        <w:r w:rsidR="00441394">
          <w:rPr>
            <w:noProof/>
            <w:webHidden/>
          </w:rPr>
          <w:instrText xml:space="preserve"> PAGEREF _Toc153183330 \h </w:instrText>
        </w:r>
        <w:r w:rsidR="00441394">
          <w:rPr>
            <w:noProof/>
            <w:webHidden/>
          </w:rPr>
        </w:r>
        <w:r w:rsidR="00441394">
          <w:rPr>
            <w:noProof/>
            <w:webHidden/>
          </w:rPr>
          <w:fldChar w:fldCharType="separate"/>
        </w:r>
        <w:r w:rsidR="00441394">
          <w:rPr>
            <w:noProof/>
            <w:webHidden/>
          </w:rPr>
          <w:t>38</w:t>
        </w:r>
        <w:r w:rsidR="00441394">
          <w:rPr>
            <w:noProof/>
            <w:webHidden/>
          </w:rPr>
          <w:fldChar w:fldCharType="end"/>
        </w:r>
      </w:hyperlink>
    </w:p>
    <w:p w14:paraId="394F5B6C" w14:textId="6036CED3" w:rsidR="00441394" w:rsidRDefault="00000000">
      <w:pPr>
        <w:pStyle w:val="Sommario2"/>
        <w:tabs>
          <w:tab w:val="left" w:pos="880"/>
          <w:tab w:val="right" w:leader="dot" w:pos="9990"/>
        </w:tabs>
        <w:rPr>
          <w:rFonts w:cstheme="minorBidi"/>
          <w:noProof/>
          <w:kern w:val="2"/>
          <w14:ligatures w14:val="standardContextual"/>
        </w:rPr>
      </w:pPr>
      <w:hyperlink w:anchor="_Toc153183331" w:history="1">
        <w:r w:rsidR="00441394" w:rsidRPr="00AA7A1A">
          <w:rPr>
            <w:rStyle w:val="Collegamentoipertestuale"/>
            <w:noProof/>
          </w:rPr>
          <w:t>21</w:t>
        </w:r>
        <w:r w:rsidR="00441394">
          <w:rPr>
            <w:rFonts w:cstheme="minorBidi"/>
            <w:noProof/>
            <w:kern w:val="2"/>
            <w14:ligatures w14:val="standardContextual"/>
          </w:rPr>
          <w:tab/>
        </w:r>
        <w:r w:rsidR="00441394" w:rsidRPr="00AA7A1A">
          <w:rPr>
            <w:rStyle w:val="Collegamentoipertestuale"/>
            <w:noProof/>
          </w:rPr>
          <w:t>Informazione all’utenza</w:t>
        </w:r>
        <w:r w:rsidR="00441394">
          <w:rPr>
            <w:noProof/>
            <w:webHidden/>
          </w:rPr>
          <w:tab/>
        </w:r>
        <w:r w:rsidR="00441394">
          <w:rPr>
            <w:noProof/>
            <w:webHidden/>
          </w:rPr>
          <w:fldChar w:fldCharType="begin"/>
        </w:r>
        <w:r w:rsidR="00441394">
          <w:rPr>
            <w:noProof/>
            <w:webHidden/>
          </w:rPr>
          <w:instrText xml:space="preserve"> PAGEREF _Toc153183331 \h </w:instrText>
        </w:r>
        <w:r w:rsidR="00441394">
          <w:rPr>
            <w:noProof/>
            <w:webHidden/>
          </w:rPr>
        </w:r>
        <w:r w:rsidR="00441394">
          <w:rPr>
            <w:noProof/>
            <w:webHidden/>
          </w:rPr>
          <w:fldChar w:fldCharType="separate"/>
        </w:r>
        <w:r w:rsidR="00441394">
          <w:rPr>
            <w:noProof/>
            <w:webHidden/>
          </w:rPr>
          <w:t>39</w:t>
        </w:r>
        <w:r w:rsidR="00441394">
          <w:rPr>
            <w:noProof/>
            <w:webHidden/>
          </w:rPr>
          <w:fldChar w:fldCharType="end"/>
        </w:r>
      </w:hyperlink>
    </w:p>
    <w:p w14:paraId="34730C16" w14:textId="7FBAEDEF" w:rsidR="00441394" w:rsidRDefault="00000000">
      <w:pPr>
        <w:pStyle w:val="Sommario2"/>
        <w:tabs>
          <w:tab w:val="left" w:pos="880"/>
          <w:tab w:val="right" w:leader="dot" w:pos="9990"/>
        </w:tabs>
        <w:rPr>
          <w:rFonts w:cstheme="minorBidi"/>
          <w:noProof/>
          <w:kern w:val="2"/>
          <w14:ligatures w14:val="standardContextual"/>
        </w:rPr>
      </w:pPr>
      <w:hyperlink w:anchor="_Toc153183332" w:history="1">
        <w:r w:rsidR="00441394" w:rsidRPr="00AA7A1A">
          <w:rPr>
            <w:rStyle w:val="Collegamentoipertestuale"/>
            <w:noProof/>
          </w:rPr>
          <w:t>22</w:t>
        </w:r>
        <w:r w:rsidR="00441394">
          <w:rPr>
            <w:rFonts w:cstheme="minorBidi"/>
            <w:noProof/>
            <w:kern w:val="2"/>
            <w14:ligatures w14:val="standardContextual"/>
          </w:rPr>
          <w:tab/>
        </w:r>
        <w:r w:rsidR="00441394" w:rsidRPr="00AA7A1A">
          <w:rPr>
            <w:rStyle w:val="Collegamentoipertestuale"/>
            <w:noProof/>
          </w:rPr>
          <w:t>Reclami e richieste scritte di informazioni e di rettifica degli importi addebitati</w:t>
        </w:r>
        <w:r w:rsidR="00441394">
          <w:rPr>
            <w:noProof/>
            <w:webHidden/>
          </w:rPr>
          <w:tab/>
        </w:r>
        <w:r w:rsidR="00441394">
          <w:rPr>
            <w:noProof/>
            <w:webHidden/>
          </w:rPr>
          <w:fldChar w:fldCharType="begin"/>
        </w:r>
        <w:r w:rsidR="00441394">
          <w:rPr>
            <w:noProof/>
            <w:webHidden/>
          </w:rPr>
          <w:instrText xml:space="preserve"> PAGEREF _Toc153183332 \h </w:instrText>
        </w:r>
        <w:r w:rsidR="00441394">
          <w:rPr>
            <w:noProof/>
            <w:webHidden/>
          </w:rPr>
        </w:r>
        <w:r w:rsidR="00441394">
          <w:rPr>
            <w:noProof/>
            <w:webHidden/>
          </w:rPr>
          <w:fldChar w:fldCharType="separate"/>
        </w:r>
        <w:r w:rsidR="00441394">
          <w:rPr>
            <w:noProof/>
            <w:webHidden/>
          </w:rPr>
          <w:t>39</w:t>
        </w:r>
        <w:r w:rsidR="00441394">
          <w:rPr>
            <w:noProof/>
            <w:webHidden/>
          </w:rPr>
          <w:fldChar w:fldCharType="end"/>
        </w:r>
      </w:hyperlink>
    </w:p>
    <w:p w14:paraId="3CA37744" w14:textId="14466CF2" w:rsidR="00441394" w:rsidRDefault="00000000">
      <w:pPr>
        <w:pStyle w:val="Sommario2"/>
        <w:tabs>
          <w:tab w:val="left" w:pos="880"/>
          <w:tab w:val="right" w:leader="dot" w:pos="9990"/>
        </w:tabs>
        <w:rPr>
          <w:rFonts w:cstheme="minorBidi"/>
          <w:noProof/>
          <w:kern w:val="2"/>
          <w14:ligatures w14:val="standardContextual"/>
        </w:rPr>
      </w:pPr>
      <w:hyperlink w:anchor="_Toc153183333" w:history="1">
        <w:r w:rsidR="00441394" w:rsidRPr="00AA7A1A">
          <w:rPr>
            <w:rStyle w:val="Collegamentoipertestuale"/>
            <w:noProof/>
          </w:rPr>
          <w:t>23</w:t>
        </w:r>
        <w:r w:rsidR="00441394">
          <w:rPr>
            <w:rFonts w:cstheme="minorBidi"/>
            <w:noProof/>
            <w:kern w:val="2"/>
            <w14:ligatures w14:val="standardContextual"/>
          </w:rPr>
          <w:tab/>
        </w:r>
        <w:r w:rsidR="00441394" w:rsidRPr="00AA7A1A">
          <w:rPr>
            <w:rStyle w:val="Collegamentoipertestuale"/>
            <w:noProof/>
          </w:rPr>
          <w:t>Modalità di versamento e sollecito di pagamento</w:t>
        </w:r>
        <w:r w:rsidR="00441394">
          <w:rPr>
            <w:noProof/>
            <w:webHidden/>
          </w:rPr>
          <w:tab/>
        </w:r>
        <w:r w:rsidR="00441394">
          <w:rPr>
            <w:noProof/>
            <w:webHidden/>
          </w:rPr>
          <w:fldChar w:fldCharType="begin"/>
        </w:r>
        <w:r w:rsidR="00441394">
          <w:rPr>
            <w:noProof/>
            <w:webHidden/>
          </w:rPr>
          <w:instrText xml:space="preserve"> PAGEREF _Toc153183333 \h </w:instrText>
        </w:r>
        <w:r w:rsidR="00441394">
          <w:rPr>
            <w:noProof/>
            <w:webHidden/>
          </w:rPr>
        </w:r>
        <w:r w:rsidR="00441394">
          <w:rPr>
            <w:noProof/>
            <w:webHidden/>
          </w:rPr>
          <w:fldChar w:fldCharType="separate"/>
        </w:r>
        <w:r w:rsidR="00441394">
          <w:rPr>
            <w:noProof/>
            <w:webHidden/>
          </w:rPr>
          <w:t>40</w:t>
        </w:r>
        <w:r w:rsidR="00441394">
          <w:rPr>
            <w:noProof/>
            <w:webHidden/>
          </w:rPr>
          <w:fldChar w:fldCharType="end"/>
        </w:r>
      </w:hyperlink>
    </w:p>
    <w:p w14:paraId="66234C49" w14:textId="1820F93C" w:rsidR="00441394" w:rsidRDefault="00000000">
      <w:pPr>
        <w:pStyle w:val="Sommario2"/>
        <w:tabs>
          <w:tab w:val="left" w:pos="880"/>
          <w:tab w:val="right" w:leader="dot" w:pos="9990"/>
        </w:tabs>
        <w:rPr>
          <w:rFonts w:cstheme="minorBidi"/>
          <w:noProof/>
          <w:kern w:val="2"/>
          <w14:ligatures w14:val="standardContextual"/>
        </w:rPr>
      </w:pPr>
      <w:hyperlink w:anchor="_Toc153183334" w:history="1">
        <w:r w:rsidR="00441394" w:rsidRPr="00AA7A1A">
          <w:rPr>
            <w:rStyle w:val="Collegamentoipertestuale"/>
            <w:noProof/>
          </w:rPr>
          <w:t>24</w:t>
        </w:r>
        <w:r w:rsidR="00441394">
          <w:rPr>
            <w:rFonts w:cstheme="minorBidi"/>
            <w:noProof/>
            <w:kern w:val="2"/>
            <w14:ligatures w14:val="standardContextual"/>
          </w:rPr>
          <w:tab/>
        </w:r>
        <w:r w:rsidR="00441394" w:rsidRPr="00AA7A1A">
          <w:rPr>
            <w:rStyle w:val="Collegamentoipertestuale"/>
            <w:noProof/>
          </w:rPr>
          <w:t>Riscossione</w:t>
        </w:r>
        <w:r w:rsidR="00441394">
          <w:rPr>
            <w:noProof/>
            <w:webHidden/>
          </w:rPr>
          <w:tab/>
        </w:r>
        <w:r w:rsidR="00441394">
          <w:rPr>
            <w:noProof/>
            <w:webHidden/>
          </w:rPr>
          <w:fldChar w:fldCharType="begin"/>
        </w:r>
        <w:r w:rsidR="00441394">
          <w:rPr>
            <w:noProof/>
            <w:webHidden/>
          </w:rPr>
          <w:instrText xml:space="preserve"> PAGEREF _Toc153183334 \h </w:instrText>
        </w:r>
        <w:r w:rsidR="00441394">
          <w:rPr>
            <w:noProof/>
            <w:webHidden/>
          </w:rPr>
        </w:r>
        <w:r w:rsidR="00441394">
          <w:rPr>
            <w:noProof/>
            <w:webHidden/>
          </w:rPr>
          <w:fldChar w:fldCharType="separate"/>
        </w:r>
        <w:r w:rsidR="00441394">
          <w:rPr>
            <w:noProof/>
            <w:webHidden/>
          </w:rPr>
          <w:t>42</w:t>
        </w:r>
        <w:r w:rsidR="00441394">
          <w:rPr>
            <w:noProof/>
            <w:webHidden/>
          </w:rPr>
          <w:fldChar w:fldCharType="end"/>
        </w:r>
      </w:hyperlink>
    </w:p>
    <w:p w14:paraId="73326B87" w14:textId="7D942D03" w:rsidR="00441394" w:rsidRDefault="00000000">
      <w:pPr>
        <w:pStyle w:val="Sommario2"/>
        <w:tabs>
          <w:tab w:val="left" w:pos="880"/>
          <w:tab w:val="right" w:leader="dot" w:pos="9990"/>
        </w:tabs>
        <w:rPr>
          <w:rFonts w:cstheme="minorBidi"/>
          <w:noProof/>
          <w:kern w:val="2"/>
          <w14:ligatures w14:val="standardContextual"/>
        </w:rPr>
      </w:pPr>
      <w:hyperlink w:anchor="_Toc153183335" w:history="1">
        <w:r w:rsidR="00441394" w:rsidRPr="00AA7A1A">
          <w:rPr>
            <w:rStyle w:val="Collegamentoipertestuale"/>
            <w:noProof/>
          </w:rPr>
          <w:t>25</w:t>
        </w:r>
        <w:r w:rsidR="00441394">
          <w:rPr>
            <w:rFonts w:cstheme="minorBidi"/>
            <w:noProof/>
            <w:kern w:val="2"/>
            <w14:ligatures w14:val="standardContextual"/>
          </w:rPr>
          <w:tab/>
        </w:r>
        <w:r w:rsidR="00441394" w:rsidRPr="00AA7A1A">
          <w:rPr>
            <w:rStyle w:val="Collegamentoipertestuale"/>
            <w:noProof/>
          </w:rPr>
          <w:t>Rateizzazioni dei pagamenti</w:t>
        </w:r>
        <w:r w:rsidR="00441394">
          <w:rPr>
            <w:noProof/>
            <w:webHidden/>
          </w:rPr>
          <w:tab/>
        </w:r>
        <w:r w:rsidR="00441394">
          <w:rPr>
            <w:noProof/>
            <w:webHidden/>
          </w:rPr>
          <w:fldChar w:fldCharType="begin"/>
        </w:r>
        <w:r w:rsidR="00441394">
          <w:rPr>
            <w:noProof/>
            <w:webHidden/>
          </w:rPr>
          <w:instrText xml:space="preserve"> PAGEREF _Toc153183335 \h </w:instrText>
        </w:r>
        <w:r w:rsidR="00441394">
          <w:rPr>
            <w:noProof/>
            <w:webHidden/>
          </w:rPr>
        </w:r>
        <w:r w:rsidR="00441394">
          <w:rPr>
            <w:noProof/>
            <w:webHidden/>
          </w:rPr>
          <w:fldChar w:fldCharType="separate"/>
        </w:r>
        <w:r w:rsidR="00441394">
          <w:rPr>
            <w:noProof/>
            <w:webHidden/>
          </w:rPr>
          <w:t>42</w:t>
        </w:r>
        <w:r w:rsidR="00441394">
          <w:rPr>
            <w:noProof/>
            <w:webHidden/>
          </w:rPr>
          <w:fldChar w:fldCharType="end"/>
        </w:r>
      </w:hyperlink>
    </w:p>
    <w:p w14:paraId="7054002B" w14:textId="576CFF71" w:rsidR="00441394" w:rsidRDefault="00000000">
      <w:pPr>
        <w:pStyle w:val="Sommario2"/>
        <w:tabs>
          <w:tab w:val="left" w:pos="880"/>
          <w:tab w:val="right" w:leader="dot" w:pos="9990"/>
        </w:tabs>
        <w:rPr>
          <w:rFonts w:cstheme="minorBidi"/>
          <w:noProof/>
          <w:kern w:val="2"/>
          <w14:ligatures w14:val="standardContextual"/>
        </w:rPr>
      </w:pPr>
      <w:hyperlink w:anchor="_Toc153183336" w:history="1">
        <w:r w:rsidR="00441394" w:rsidRPr="00AA7A1A">
          <w:rPr>
            <w:rStyle w:val="Collegamentoipertestuale"/>
            <w:noProof/>
          </w:rPr>
          <w:t>25.1</w:t>
        </w:r>
        <w:r w:rsidR="00441394">
          <w:rPr>
            <w:rFonts w:cstheme="minorBidi"/>
            <w:noProof/>
            <w:kern w:val="2"/>
            <w14:ligatures w14:val="standardContextual"/>
          </w:rPr>
          <w:tab/>
        </w:r>
        <w:r w:rsidR="00441394" w:rsidRPr="00AA7A1A">
          <w:rPr>
            <w:rStyle w:val="Collegamentoipertestuale"/>
            <w:noProof/>
          </w:rPr>
          <w:t>Rateizzazione della Fattura ordinaria</w:t>
        </w:r>
        <w:r w:rsidR="00441394">
          <w:rPr>
            <w:noProof/>
            <w:webHidden/>
          </w:rPr>
          <w:tab/>
        </w:r>
        <w:r w:rsidR="00441394">
          <w:rPr>
            <w:noProof/>
            <w:webHidden/>
          </w:rPr>
          <w:fldChar w:fldCharType="begin"/>
        </w:r>
        <w:r w:rsidR="00441394">
          <w:rPr>
            <w:noProof/>
            <w:webHidden/>
          </w:rPr>
          <w:instrText xml:space="preserve"> PAGEREF _Toc153183336 \h </w:instrText>
        </w:r>
        <w:r w:rsidR="00441394">
          <w:rPr>
            <w:noProof/>
            <w:webHidden/>
          </w:rPr>
        </w:r>
        <w:r w:rsidR="00441394">
          <w:rPr>
            <w:noProof/>
            <w:webHidden/>
          </w:rPr>
          <w:fldChar w:fldCharType="separate"/>
        </w:r>
        <w:r w:rsidR="00441394">
          <w:rPr>
            <w:noProof/>
            <w:webHidden/>
          </w:rPr>
          <w:t>42</w:t>
        </w:r>
        <w:r w:rsidR="00441394">
          <w:rPr>
            <w:noProof/>
            <w:webHidden/>
          </w:rPr>
          <w:fldChar w:fldCharType="end"/>
        </w:r>
      </w:hyperlink>
    </w:p>
    <w:p w14:paraId="619761A3" w14:textId="2C1755B5" w:rsidR="00441394" w:rsidRDefault="00000000">
      <w:pPr>
        <w:pStyle w:val="Sommario2"/>
        <w:tabs>
          <w:tab w:val="left" w:pos="880"/>
          <w:tab w:val="right" w:leader="dot" w:pos="9990"/>
        </w:tabs>
        <w:rPr>
          <w:rFonts w:cstheme="minorBidi"/>
          <w:noProof/>
          <w:kern w:val="2"/>
          <w14:ligatures w14:val="standardContextual"/>
        </w:rPr>
      </w:pPr>
      <w:hyperlink w:anchor="_Toc153183337" w:history="1">
        <w:r w:rsidR="00441394" w:rsidRPr="00AA7A1A">
          <w:rPr>
            <w:rStyle w:val="Collegamentoipertestuale"/>
            <w:noProof/>
          </w:rPr>
          <w:t>25.2</w:t>
        </w:r>
        <w:r w:rsidR="00441394">
          <w:rPr>
            <w:rFonts w:cstheme="minorBidi"/>
            <w:noProof/>
            <w:kern w:val="2"/>
            <w14:ligatures w14:val="standardContextual"/>
          </w:rPr>
          <w:tab/>
        </w:r>
        <w:r w:rsidR="00441394" w:rsidRPr="00AA7A1A">
          <w:rPr>
            <w:rStyle w:val="Collegamentoipertestuale"/>
            <w:noProof/>
          </w:rPr>
          <w:t>Rateizzazione degli importi dovuti per Accertamento Esecutivo Patrimoniale</w:t>
        </w:r>
        <w:r w:rsidR="00441394">
          <w:rPr>
            <w:noProof/>
            <w:webHidden/>
          </w:rPr>
          <w:tab/>
        </w:r>
        <w:r w:rsidR="00441394">
          <w:rPr>
            <w:noProof/>
            <w:webHidden/>
          </w:rPr>
          <w:fldChar w:fldCharType="begin"/>
        </w:r>
        <w:r w:rsidR="00441394">
          <w:rPr>
            <w:noProof/>
            <w:webHidden/>
          </w:rPr>
          <w:instrText xml:space="preserve"> PAGEREF _Toc153183337 \h </w:instrText>
        </w:r>
        <w:r w:rsidR="00441394">
          <w:rPr>
            <w:noProof/>
            <w:webHidden/>
          </w:rPr>
        </w:r>
        <w:r w:rsidR="00441394">
          <w:rPr>
            <w:noProof/>
            <w:webHidden/>
          </w:rPr>
          <w:fldChar w:fldCharType="separate"/>
        </w:r>
        <w:r w:rsidR="00441394">
          <w:rPr>
            <w:noProof/>
            <w:webHidden/>
          </w:rPr>
          <w:t>43</w:t>
        </w:r>
        <w:r w:rsidR="00441394">
          <w:rPr>
            <w:noProof/>
            <w:webHidden/>
          </w:rPr>
          <w:fldChar w:fldCharType="end"/>
        </w:r>
      </w:hyperlink>
    </w:p>
    <w:p w14:paraId="07899956" w14:textId="1BD13B3A" w:rsidR="00441394" w:rsidRDefault="00000000">
      <w:pPr>
        <w:pStyle w:val="Sommario2"/>
        <w:tabs>
          <w:tab w:val="left" w:pos="880"/>
          <w:tab w:val="right" w:leader="dot" w:pos="9990"/>
        </w:tabs>
        <w:rPr>
          <w:rFonts w:cstheme="minorBidi"/>
          <w:noProof/>
          <w:kern w:val="2"/>
          <w14:ligatures w14:val="standardContextual"/>
        </w:rPr>
      </w:pPr>
      <w:hyperlink w:anchor="_Toc153183338" w:history="1">
        <w:r w:rsidR="00441394" w:rsidRPr="00AA7A1A">
          <w:rPr>
            <w:rStyle w:val="Collegamentoipertestuale"/>
            <w:noProof/>
          </w:rPr>
          <w:t>26</w:t>
        </w:r>
        <w:r w:rsidR="00441394">
          <w:rPr>
            <w:rFonts w:cstheme="minorBidi"/>
            <w:noProof/>
            <w:kern w:val="2"/>
            <w14:ligatures w14:val="standardContextual"/>
          </w:rPr>
          <w:tab/>
        </w:r>
        <w:r w:rsidR="00441394" w:rsidRPr="00AA7A1A">
          <w:rPr>
            <w:rStyle w:val="Collegamentoipertestuale"/>
            <w:noProof/>
          </w:rPr>
          <w:t>Rimborsi e compensazione</w:t>
        </w:r>
        <w:r w:rsidR="00441394">
          <w:rPr>
            <w:noProof/>
            <w:webHidden/>
          </w:rPr>
          <w:tab/>
        </w:r>
        <w:r w:rsidR="00441394">
          <w:rPr>
            <w:noProof/>
            <w:webHidden/>
          </w:rPr>
          <w:fldChar w:fldCharType="begin"/>
        </w:r>
        <w:r w:rsidR="00441394">
          <w:rPr>
            <w:noProof/>
            <w:webHidden/>
          </w:rPr>
          <w:instrText xml:space="preserve"> PAGEREF _Toc153183338 \h </w:instrText>
        </w:r>
        <w:r w:rsidR="00441394">
          <w:rPr>
            <w:noProof/>
            <w:webHidden/>
          </w:rPr>
        </w:r>
        <w:r w:rsidR="00441394">
          <w:rPr>
            <w:noProof/>
            <w:webHidden/>
          </w:rPr>
          <w:fldChar w:fldCharType="separate"/>
        </w:r>
        <w:r w:rsidR="00441394">
          <w:rPr>
            <w:noProof/>
            <w:webHidden/>
          </w:rPr>
          <w:t>44</w:t>
        </w:r>
        <w:r w:rsidR="00441394">
          <w:rPr>
            <w:noProof/>
            <w:webHidden/>
          </w:rPr>
          <w:fldChar w:fldCharType="end"/>
        </w:r>
      </w:hyperlink>
    </w:p>
    <w:p w14:paraId="44CC3A07" w14:textId="2BA665D6" w:rsidR="00441394" w:rsidRDefault="00000000">
      <w:pPr>
        <w:pStyle w:val="Sommario2"/>
        <w:tabs>
          <w:tab w:val="left" w:pos="880"/>
          <w:tab w:val="right" w:leader="dot" w:pos="9990"/>
        </w:tabs>
        <w:rPr>
          <w:rFonts w:cstheme="minorBidi"/>
          <w:noProof/>
          <w:kern w:val="2"/>
          <w14:ligatures w14:val="standardContextual"/>
        </w:rPr>
      </w:pPr>
      <w:hyperlink w:anchor="_Toc153183339" w:history="1">
        <w:r w:rsidR="00441394" w:rsidRPr="00AA7A1A">
          <w:rPr>
            <w:rStyle w:val="Collegamentoipertestuale"/>
            <w:noProof/>
          </w:rPr>
          <w:t>27</w:t>
        </w:r>
        <w:r w:rsidR="00441394">
          <w:rPr>
            <w:rFonts w:cstheme="minorBidi"/>
            <w:noProof/>
            <w:kern w:val="2"/>
            <w14:ligatures w14:val="standardContextual"/>
          </w:rPr>
          <w:tab/>
        </w:r>
        <w:r w:rsidR="00441394" w:rsidRPr="00AA7A1A">
          <w:rPr>
            <w:rStyle w:val="Collegamentoipertestuale"/>
            <w:noProof/>
          </w:rPr>
          <w:t>Sanzioni</w:t>
        </w:r>
        <w:r w:rsidR="00441394">
          <w:rPr>
            <w:noProof/>
            <w:webHidden/>
          </w:rPr>
          <w:tab/>
        </w:r>
        <w:r w:rsidR="00441394">
          <w:rPr>
            <w:noProof/>
            <w:webHidden/>
          </w:rPr>
          <w:fldChar w:fldCharType="begin"/>
        </w:r>
        <w:r w:rsidR="00441394">
          <w:rPr>
            <w:noProof/>
            <w:webHidden/>
          </w:rPr>
          <w:instrText xml:space="preserve"> PAGEREF _Toc153183339 \h </w:instrText>
        </w:r>
        <w:r w:rsidR="00441394">
          <w:rPr>
            <w:noProof/>
            <w:webHidden/>
          </w:rPr>
        </w:r>
        <w:r w:rsidR="00441394">
          <w:rPr>
            <w:noProof/>
            <w:webHidden/>
          </w:rPr>
          <w:fldChar w:fldCharType="separate"/>
        </w:r>
        <w:r w:rsidR="00441394">
          <w:rPr>
            <w:noProof/>
            <w:webHidden/>
          </w:rPr>
          <w:t>45</w:t>
        </w:r>
        <w:r w:rsidR="00441394">
          <w:rPr>
            <w:noProof/>
            <w:webHidden/>
          </w:rPr>
          <w:fldChar w:fldCharType="end"/>
        </w:r>
      </w:hyperlink>
    </w:p>
    <w:p w14:paraId="69DB0AD0" w14:textId="20202FD9" w:rsidR="00441394" w:rsidRDefault="00000000">
      <w:pPr>
        <w:pStyle w:val="Sommario2"/>
        <w:tabs>
          <w:tab w:val="left" w:pos="880"/>
          <w:tab w:val="right" w:leader="dot" w:pos="9990"/>
        </w:tabs>
        <w:rPr>
          <w:rFonts w:cstheme="minorBidi"/>
          <w:noProof/>
          <w:kern w:val="2"/>
          <w14:ligatures w14:val="standardContextual"/>
        </w:rPr>
      </w:pPr>
      <w:hyperlink w:anchor="_Toc153183340" w:history="1">
        <w:r w:rsidR="00441394" w:rsidRPr="00AA7A1A">
          <w:rPr>
            <w:rStyle w:val="Collegamentoipertestuale"/>
            <w:noProof/>
          </w:rPr>
          <w:t>28</w:t>
        </w:r>
        <w:r w:rsidR="00441394">
          <w:rPr>
            <w:rFonts w:cstheme="minorBidi"/>
            <w:noProof/>
            <w:kern w:val="2"/>
            <w14:ligatures w14:val="standardContextual"/>
          </w:rPr>
          <w:tab/>
        </w:r>
        <w:r w:rsidR="00441394" w:rsidRPr="00AA7A1A">
          <w:rPr>
            <w:rStyle w:val="Collegamentoipertestuale"/>
            <w:noProof/>
          </w:rPr>
          <w:t>Contenzioso ed autotutela</w:t>
        </w:r>
        <w:r w:rsidR="00441394">
          <w:rPr>
            <w:noProof/>
            <w:webHidden/>
          </w:rPr>
          <w:tab/>
        </w:r>
        <w:r w:rsidR="00441394">
          <w:rPr>
            <w:noProof/>
            <w:webHidden/>
          </w:rPr>
          <w:fldChar w:fldCharType="begin"/>
        </w:r>
        <w:r w:rsidR="00441394">
          <w:rPr>
            <w:noProof/>
            <w:webHidden/>
          </w:rPr>
          <w:instrText xml:space="preserve"> PAGEREF _Toc153183340 \h </w:instrText>
        </w:r>
        <w:r w:rsidR="00441394">
          <w:rPr>
            <w:noProof/>
            <w:webHidden/>
          </w:rPr>
        </w:r>
        <w:r w:rsidR="00441394">
          <w:rPr>
            <w:noProof/>
            <w:webHidden/>
          </w:rPr>
          <w:fldChar w:fldCharType="separate"/>
        </w:r>
        <w:r w:rsidR="00441394">
          <w:rPr>
            <w:noProof/>
            <w:webHidden/>
          </w:rPr>
          <w:t>47</w:t>
        </w:r>
        <w:r w:rsidR="00441394">
          <w:rPr>
            <w:noProof/>
            <w:webHidden/>
          </w:rPr>
          <w:fldChar w:fldCharType="end"/>
        </w:r>
      </w:hyperlink>
    </w:p>
    <w:p w14:paraId="133AB976" w14:textId="329440DD" w:rsidR="00441394" w:rsidRDefault="00000000">
      <w:pPr>
        <w:pStyle w:val="Sommario1"/>
        <w:tabs>
          <w:tab w:val="right" w:leader="dot" w:pos="9990"/>
        </w:tabs>
        <w:rPr>
          <w:rFonts w:cstheme="minorBidi"/>
          <w:noProof/>
          <w:kern w:val="2"/>
          <w14:ligatures w14:val="standardContextual"/>
        </w:rPr>
      </w:pPr>
      <w:hyperlink w:anchor="_Toc153183341" w:history="1">
        <w:r w:rsidR="00441394" w:rsidRPr="00AA7A1A">
          <w:rPr>
            <w:rStyle w:val="Collegamentoipertestuale"/>
            <w:noProof/>
          </w:rPr>
          <w:t>CAPO 6 - NORME TRANSITORIE E FINALI</w:t>
        </w:r>
        <w:r w:rsidR="00441394">
          <w:rPr>
            <w:noProof/>
            <w:webHidden/>
          </w:rPr>
          <w:tab/>
        </w:r>
        <w:r w:rsidR="00441394">
          <w:rPr>
            <w:noProof/>
            <w:webHidden/>
          </w:rPr>
          <w:fldChar w:fldCharType="begin"/>
        </w:r>
        <w:r w:rsidR="00441394">
          <w:rPr>
            <w:noProof/>
            <w:webHidden/>
          </w:rPr>
          <w:instrText xml:space="preserve"> PAGEREF _Toc153183341 \h </w:instrText>
        </w:r>
        <w:r w:rsidR="00441394">
          <w:rPr>
            <w:noProof/>
            <w:webHidden/>
          </w:rPr>
        </w:r>
        <w:r w:rsidR="00441394">
          <w:rPr>
            <w:noProof/>
            <w:webHidden/>
          </w:rPr>
          <w:fldChar w:fldCharType="separate"/>
        </w:r>
        <w:r w:rsidR="00441394">
          <w:rPr>
            <w:noProof/>
            <w:webHidden/>
          </w:rPr>
          <w:t>48</w:t>
        </w:r>
        <w:r w:rsidR="00441394">
          <w:rPr>
            <w:noProof/>
            <w:webHidden/>
          </w:rPr>
          <w:fldChar w:fldCharType="end"/>
        </w:r>
      </w:hyperlink>
    </w:p>
    <w:p w14:paraId="4EE9ACEC" w14:textId="6E82D0B4" w:rsidR="00441394" w:rsidRDefault="00000000">
      <w:pPr>
        <w:pStyle w:val="Sommario2"/>
        <w:tabs>
          <w:tab w:val="left" w:pos="880"/>
          <w:tab w:val="right" w:leader="dot" w:pos="9990"/>
        </w:tabs>
        <w:rPr>
          <w:rFonts w:cstheme="minorBidi"/>
          <w:noProof/>
          <w:kern w:val="2"/>
          <w14:ligatures w14:val="standardContextual"/>
        </w:rPr>
      </w:pPr>
      <w:hyperlink w:anchor="_Toc153183342" w:history="1">
        <w:r w:rsidR="00441394" w:rsidRPr="00AA7A1A">
          <w:rPr>
            <w:rStyle w:val="Collegamentoipertestuale"/>
            <w:noProof/>
          </w:rPr>
          <w:t>29</w:t>
        </w:r>
        <w:r w:rsidR="00441394">
          <w:rPr>
            <w:rFonts w:cstheme="minorBidi"/>
            <w:noProof/>
            <w:kern w:val="2"/>
            <w14:ligatures w14:val="standardContextual"/>
          </w:rPr>
          <w:tab/>
        </w:r>
        <w:r w:rsidR="00441394" w:rsidRPr="00AA7A1A">
          <w:rPr>
            <w:rStyle w:val="Collegamentoipertestuale"/>
            <w:noProof/>
          </w:rPr>
          <w:t>Norme di rinvio e clausola di salvaguardia</w:t>
        </w:r>
        <w:r w:rsidR="00441394">
          <w:rPr>
            <w:noProof/>
            <w:webHidden/>
          </w:rPr>
          <w:tab/>
        </w:r>
        <w:r w:rsidR="00441394">
          <w:rPr>
            <w:noProof/>
            <w:webHidden/>
          </w:rPr>
          <w:fldChar w:fldCharType="begin"/>
        </w:r>
        <w:r w:rsidR="00441394">
          <w:rPr>
            <w:noProof/>
            <w:webHidden/>
          </w:rPr>
          <w:instrText xml:space="preserve"> PAGEREF _Toc153183342 \h </w:instrText>
        </w:r>
        <w:r w:rsidR="00441394">
          <w:rPr>
            <w:noProof/>
            <w:webHidden/>
          </w:rPr>
        </w:r>
        <w:r w:rsidR="00441394">
          <w:rPr>
            <w:noProof/>
            <w:webHidden/>
          </w:rPr>
          <w:fldChar w:fldCharType="separate"/>
        </w:r>
        <w:r w:rsidR="00441394">
          <w:rPr>
            <w:noProof/>
            <w:webHidden/>
          </w:rPr>
          <w:t>48</w:t>
        </w:r>
        <w:r w:rsidR="00441394">
          <w:rPr>
            <w:noProof/>
            <w:webHidden/>
          </w:rPr>
          <w:fldChar w:fldCharType="end"/>
        </w:r>
      </w:hyperlink>
    </w:p>
    <w:p w14:paraId="759BB764" w14:textId="15F9A57E" w:rsidR="00441394" w:rsidRDefault="00000000">
      <w:pPr>
        <w:pStyle w:val="Sommario2"/>
        <w:tabs>
          <w:tab w:val="left" w:pos="880"/>
          <w:tab w:val="right" w:leader="dot" w:pos="9990"/>
        </w:tabs>
        <w:rPr>
          <w:rFonts w:cstheme="minorBidi"/>
          <w:noProof/>
          <w:kern w:val="2"/>
          <w14:ligatures w14:val="standardContextual"/>
        </w:rPr>
      </w:pPr>
      <w:hyperlink w:anchor="_Toc153183343" w:history="1">
        <w:r w:rsidR="00441394" w:rsidRPr="00AA7A1A">
          <w:rPr>
            <w:rStyle w:val="Collegamentoipertestuale"/>
            <w:noProof/>
          </w:rPr>
          <w:t>30</w:t>
        </w:r>
        <w:r w:rsidR="00441394">
          <w:rPr>
            <w:rFonts w:cstheme="minorBidi"/>
            <w:noProof/>
            <w:kern w:val="2"/>
            <w14:ligatures w14:val="standardContextual"/>
          </w:rPr>
          <w:tab/>
        </w:r>
        <w:r w:rsidR="00441394" w:rsidRPr="00AA7A1A">
          <w:rPr>
            <w:rStyle w:val="Collegamentoipertestuale"/>
            <w:noProof/>
          </w:rPr>
          <w:t>Entrata in vigore</w:t>
        </w:r>
        <w:r w:rsidR="00441394">
          <w:rPr>
            <w:noProof/>
            <w:webHidden/>
          </w:rPr>
          <w:tab/>
        </w:r>
        <w:r w:rsidR="00441394">
          <w:rPr>
            <w:noProof/>
            <w:webHidden/>
          </w:rPr>
          <w:fldChar w:fldCharType="begin"/>
        </w:r>
        <w:r w:rsidR="00441394">
          <w:rPr>
            <w:noProof/>
            <w:webHidden/>
          </w:rPr>
          <w:instrText xml:space="preserve"> PAGEREF _Toc153183343 \h </w:instrText>
        </w:r>
        <w:r w:rsidR="00441394">
          <w:rPr>
            <w:noProof/>
            <w:webHidden/>
          </w:rPr>
        </w:r>
        <w:r w:rsidR="00441394">
          <w:rPr>
            <w:noProof/>
            <w:webHidden/>
          </w:rPr>
          <w:fldChar w:fldCharType="separate"/>
        </w:r>
        <w:r w:rsidR="00441394">
          <w:rPr>
            <w:noProof/>
            <w:webHidden/>
          </w:rPr>
          <w:t>48</w:t>
        </w:r>
        <w:r w:rsidR="00441394">
          <w:rPr>
            <w:noProof/>
            <w:webHidden/>
          </w:rPr>
          <w:fldChar w:fldCharType="end"/>
        </w:r>
      </w:hyperlink>
    </w:p>
    <w:p w14:paraId="71D7797A" w14:textId="242ACEA4" w:rsidR="00441394" w:rsidRDefault="00000000">
      <w:pPr>
        <w:pStyle w:val="Sommario1"/>
        <w:tabs>
          <w:tab w:val="right" w:leader="dot" w:pos="9990"/>
        </w:tabs>
        <w:rPr>
          <w:rFonts w:cstheme="minorBidi"/>
          <w:noProof/>
          <w:kern w:val="2"/>
          <w14:ligatures w14:val="standardContextual"/>
        </w:rPr>
      </w:pPr>
      <w:hyperlink w:anchor="_Toc153183344" w:history="1">
        <w:r w:rsidR="00441394" w:rsidRPr="00AA7A1A">
          <w:rPr>
            <w:rStyle w:val="Collegamentoipertestuale"/>
            <w:noProof/>
          </w:rPr>
          <w:t>ALLEGATI</w:t>
        </w:r>
        <w:r w:rsidR="00441394">
          <w:rPr>
            <w:noProof/>
            <w:webHidden/>
          </w:rPr>
          <w:tab/>
        </w:r>
        <w:r w:rsidR="00441394">
          <w:rPr>
            <w:noProof/>
            <w:webHidden/>
          </w:rPr>
          <w:fldChar w:fldCharType="begin"/>
        </w:r>
        <w:r w:rsidR="00441394">
          <w:rPr>
            <w:noProof/>
            <w:webHidden/>
          </w:rPr>
          <w:instrText xml:space="preserve"> PAGEREF _Toc153183344 \h </w:instrText>
        </w:r>
        <w:r w:rsidR="00441394">
          <w:rPr>
            <w:noProof/>
            <w:webHidden/>
          </w:rPr>
        </w:r>
        <w:r w:rsidR="00441394">
          <w:rPr>
            <w:noProof/>
            <w:webHidden/>
          </w:rPr>
          <w:fldChar w:fldCharType="separate"/>
        </w:r>
        <w:r w:rsidR="00441394">
          <w:rPr>
            <w:noProof/>
            <w:webHidden/>
          </w:rPr>
          <w:t>49</w:t>
        </w:r>
        <w:r w:rsidR="00441394">
          <w:rPr>
            <w:noProof/>
            <w:webHidden/>
          </w:rPr>
          <w:fldChar w:fldCharType="end"/>
        </w:r>
      </w:hyperlink>
    </w:p>
    <w:p w14:paraId="725C2ACA" w14:textId="1DC13D53" w:rsidR="00441394" w:rsidRDefault="00000000">
      <w:pPr>
        <w:pStyle w:val="Sommario2"/>
        <w:tabs>
          <w:tab w:val="right" w:leader="dot" w:pos="9990"/>
        </w:tabs>
        <w:rPr>
          <w:rFonts w:cstheme="minorBidi"/>
          <w:noProof/>
          <w:kern w:val="2"/>
          <w14:ligatures w14:val="standardContextual"/>
        </w:rPr>
      </w:pPr>
      <w:hyperlink w:anchor="_Toc153183345" w:history="1">
        <w:r w:rsidR="00441394" w:rsidRPr="00AA7A1A">
          <w:rPr>
            <w:rStyle w:val="Collegamentoipertestuale"/>
            <w:noProof/>
          </w:rPr>
          <w:t>ALLEGATO 1 - CLASSIFICAZIONE DELLE UTENZE NON DOMESTICHE</w:t>
        </w:r>
        <w:r w:rsidR="00441394">
          <w:rPr>
            <w:noProof/>
            <w:webHidden/>
          </w:rPr>
          <w:tab/>
        </w:r>
        <w:r w:rsidR="00441394">
          <w:rPr>
            <w:noProof/>
            <w:webHidden/>
          </w:rPr>
          <w:fldChar w:fldCharType="begin"/>
        </w:r>
        <w:r w:rsidR="00441394">
          <w:rPr>
            <w:noProof/>
            <w:webHidden/>
          </w:rPr>
          <w:instrText xml:space="preserve"> PAGEREF _Toc153183345 \h </w:instrText>
        </w:r>
        <w:r w:rsidR="00441394">
          <w:rPr>
            <w:noProof/>
            <w:webHidden/>
          </w:rPr>
        </w:r>
        <w:r w:rsidR="00441394">
          <w:rPr>
            <w:noProof/>
            <w:webHidden/>
          </w:rPr>
          <w:fldChar w:fldCharType="separate"/>
        </w:r>
        <w:r w:rsidR="00441394">
          <w:rPr>
            <w:noProof/>
            <w:webHidden/>
          </w:rPr>
          <w:t>49</w:t>
        </w:r>
        <w:r w:rsidR="00441394">
          <w:rPr>
            <w:noProof/>
            <w:webHidden/>
          </w:rPr>
          <w:fldChar w:fldCharType="end"/>
        </w:r>
      </w:hyperlink>
    </w:p>
    <w:p w14:paraId="54E26FC2" w14:textId="11AF2B83" w:rsidR="00441394" w:rsidRDefault="00000000">
      <w:pPr>
        <w:pStyle w:val="Sommario2"/>
        <w:tabs>
          <w:tab w:val="right" w:leader="dot" w:pos="9990"/>
        </w:tabs>
        <w:rPr>
          <w:rFonts w:cstheme="minorBidi"/>
          <w:noProof/>
          <w:kern w:val="2"/>
          <w14:ligatures w14:val="standardContextual"/>
        </w:rPr>
      </w:pPr>
      <w:hyperlink w:anchor="_Toc153183346" w:history="1">
        <w:r w:rsidR="00441394" w:rsidRPr="00AA7A1A">
          <w:rPr>
            <w:rStyle w:val="Collegamentoipertestuale"/>
            <w:noProof/>
          </w:rPr>
          <w:t>ALLEGATO 2 – SCHEMA RIMBORSO FORFETTARIO</w:t>
        </w:r>
        <w:r w:rsidR="00441394">
          <w:rPr>
            <w:noProof/>
            <w:webHidden/>
          </w:rPr>
          <w:tab/>
        </w:r>
        <w:r w:rsidR="00441394">
          <w:rPr>
            <w:noProof/>
            <w:webHidden/>
          </w:rPr>
          <w:fldChar w:fldCharType="begin"/>
        </w:r>
        <w:r w:rsidR="00441394">
          <w:rPr>
            <w:noProof/>
            <w:webHidden/>
          </w:rPr>
          <w:instrText xml:space="preserve"> PAGEREF _Toc153183346 \h </w:instrText>
        </w:r>
        <w:r w:rsidR="00441394">
          <w:rPr>
            <w:noProof/>
            <w:webHidden/>
          </w:rPr>
        </w:r>
        <w:r w:rsidR="00441394">
          <w:rPr>
            <w:noProof/>
            <w:webHidden/>
          </w:rPr>
          <w:fldChar w:fldCharType="separate"/>
        </w:r>
        <w:r w:rsidR="00441394">
          <w:rPr>
            <w:noProof/>
            <w:webHidden/>
          </w:rPr>
          <w:t>50</w:t>
        </w:r>
        <w:r w:rsidR="00441394">
          <w:rPr>
            <w:noProof/>
            <w:webHidden/>
          </w:rPr>
          <w:fldChar w:fldCharType="end"/>
        </w:r>
      </w:hyperlink>
    </w:p>
    <w:p w14:paraId="04CC89CE" w14:textId="0DE6405E" w:rsidR="004021E1" w:rsidRPr="00300880" w:rsidRDefault="002E5505" w:rsidP="00833D61">
      <w:pPr>
        <w:jc w:val="both"/>
        <w:rPr>
          <w:rFonts w:ascii="Garamond" w:eastAsia="Garamond" w:hAnsi="Garamond" w:cs="Garamond"/>
          <w:b/>
          <w:lang w:bidi="ar-SA"/>
        </w:rPr>
      </w:pPr>
      <w:r w:rsidRPr="00300880">
        <w:rPr>
          <w:rFonts w:ascii="Garamond" w:hAnsi="Garamond"/>
          <w:bCs/>
        </w:rPr>
        <w:fldChar w:fldCharType="end"/>
      </w:r>
      <w:r w:rsidR="004021E1" w:rsidRPr="00300880">
        <w:rPr>
          <w:rFonts w:ascii="Garamond" w:hAnsi="Garamond"/>
        </w:rPr>
        <w:br w:type="page"/>
      </w:r>
    </w:p>
    <w:p w14:paraId="6456AF6B" w14:textId="72821E2D" w:rsidR="0032512E" w:rsidRPr="00700406" w:rsidRDefault="00753982" w:rsidP="00833D61">
      <w:pPr>
        <w:pStyle w:val="Titolo1"/>
        <w:jc w:val="both"/>
        <w:rPr>
          <w:color w:val="auto"/>
          <w:szCs w:val="24"/>
        </w:rPr>
      </w:pPr>
      <w:bookmarkStart w:id="1" w:name="_Toc153183286"/>
      <w:r w:rsidRPr="00700406">
        <w:rPr>
          <w:color w:val="auto"/>
          <w:szCs w:val="24"/>
        </w:rPr>
        <w:lastRenderedPageBreak/>
        <w:t>CAPO 1 - DISPOSIZIONI GENERALI</w:t>
      </w:r>
      <w:bookmarkEnd w:id="1"/>
    </w:p>
    <w:p w14:paraId="3E0A5C84" w14:textId="77777777" w:rsidR="00266168" w:rsidRPr="00700406" w:rsidRDefault="00266168" w:rsidP="00833D61">
      <w:pPr>
        <w:pStyle w:val="Titolo2"/>
        <w:numPr>
          <w:ilvl w:val="0"/>
          <w:numId w:val="105"/>
        </w:numPr>
        <w:tabs>
          <w:tab w:val="left" w:pos="993"/>
        </w:tabs>
        <w:spacing w:after="120"/>
        <w:rPr>
          <w:rFonts w:cs="Times New Roman"/>
          <w:b w:val="0"/>
          <w:bCs w:val="0"/>
        </w:rPr>
      </w:pPr>
      <w:bookmarkStart w:id="2" w:name="_Toc153183287"/>
      <w:bookmarkStart w:id="3" w:name="_Toc123208791"/>
      <w:r w:rsidRPr="00700406">
        <w:rPr>
          <w:rFonts w:cs="Times New Roman"/>
        </w:rPr>
        <w:t>Oggetto</w:t>
      </w:r>
      <w:bookmarkEnd w:id="2"/>
    </w:p>
    <w:p w14:paraId="1B4B810D" w14:textId="77777777" w:rsidR="0032512E" w:rsidRPr="00700406" w:rsidRDefault="00753982" w:rsidP="00833D61">
      <w:pPr>
        <w:pStyle w:val="Paragrafoelenco"/>
        <w:numPr>
          <w:ilvl w:val="0"/>
          <w:numId w:val="50"/>
        </w:numPr>
        <w:spacing w:after="120" w:line="288" w:lineRule="auto"/>
        <w:jc w:val="both"/>
        <w:rPr>
          <w:rFonts w:ascii="Garamond" w:hAnsi="Garamond"/>
        </w:rPr>
      </w:pPr>
      <w:bookmarkStart w:id="4" w:name="_Hlk95817217"/>
      <w:bookmarkEnd w:id="3"/>
      <w:r w:rsidRPr="00700406">
        <w:rPr>
          <w:rFonts w:ascii="Garamond" w:hAnsi="Garamond" w:cs="Garamond"/>
        </w:rPr>
        <w:t xml:space="preserve">Il presente Regolamento, </w:t>
      </w:r>
      <w:bookmarkStart w:id="5" w:name="_Hlk5270829"/>
      <w:r w:rsidRPr="00700406">
        <w:rPr>
          <w:rFonts w:ascii="Garamond" w:hAnsi="Garamond" w:cs="Garamond"/>
        </w:rPr>
        <w:t>approvato dal Comune nell'ambito della potestà prevista all’art. 1, comma 668, della legge 27 dicembre 2013, n. 147 (</w:t>
      </w:r>
      <w:r w:rsidRPr="00700406">
        <w:rPr>
          <w:rFonts w:ascii="Garamond" w:hAnsi="Garamond" w:cs="Garamond"/>
          <w:i/>
        </w:rPr>
        <w:t xml:space="preserve">Disposizioni per la formazione del bilancio annuale pluriennale dello Stato. Legge di stabilità 2014) </w:t>
      </w:r>
      <w:r w:rsidRPr="00700406">
        <w:rPr>
          <w:rFonts w:ascii="Garamond" w:hAnsi="Garamond" w:cs="Garamond"/>
        </w:rPr>
        <w:t>e all’art. 52 del decreto legislativo 15 dicembre 1997, n. 446 (</w:t>
      </w:r>
      <w:r w:rsidRPr="00700406">
        <w:rPr>
          <w:rFonts w:ascii="Garamond" w:hAnsi="Garamond" w:cs="Garamond"/>
          <w:i/>
        </w:rPr>
        <w:t>Istituzione dell'imposta regionale sulle attività produttive, revisione degli scaglioni, delle aliquote e delle detrazioni dell'Irpef e istituzione di una addizionale regionale a tale imposta, nonché riordino della disciplina dei tributi locali</w:t>
      </w:r>
      <w:r w:rsidRPr="00700406">
        <w:rPr>
          <w:rFonts w:ascii="Garamond" w:hAnsi="Garamond" w:cs="Garamond"/>
        </w:rPr>
        <w:t>),</w:t>
      </w:r>
      <w:bookmarkEnd w:id="4"/>
      <w:bookmarkEnd w:id="5"/>
      <w:r w:rsidRPr="00700406">
        <w:rPr>
          <w:rFonts w:ascii="Garamond" w:hAnsi="Garamond" w:cs="Garamond"/>
        </w:rPr>
        <w:t xml:space="preserve"> sulla base dello schema tipo di regolamento approvato dal Consiglio d’Ambito dell’Agenzia Territoriale dell’Emilia-Romagna per i Servizi Idrici e Rifiuti di cui all’art. 4 della legge regionale 23 dicembre 2011, n. 23 (</w:t>
      </w:r>
      <w:r w:rsidRPr="00700406">
        <w:rPr>
          <w:rFonts w:ascii="Garamond" w:hAnsi="Garamond" w:cs="Garamond"/>
          <w:i/>
          <w:iCs/>
        </w:rPr>
        <w:t>Norme di organizzazione territoriale delle funzioni relative ai servizi pubblici locali dell’ambiente</w:t>
      </w:r>
      <w:r w:rsidRPr="00700406">
        <w:rPr>
          <w:rFonts w:ascii="Garamond" w:hAnsi="Garamond" w:cs="Garamond"/>
        </w:rPr>
        <w:t>) di seguito ATERSIR con Deliberazione n. 14 del  11/04/2022, disciplina la Tariffa rifiuti avente natura corrispettiva e la sua applicazione, sulla base di un servizio di gestione integrata dei rifiuti reso con modalità conformi al decreto 20 aprile 2017 del Ministero dell’Ambiente e della Tutela del Territorio e del Mare (</w:t>
      </w:r>
      <w:r w:rsidRPr="00700406">
        <w:rPr>
          <w:rFonts w:ascii="Garamond" w:hAnsi="Garamond" w:cs="Garamond"/>
          <w:i/>
        </w:rPr>
        <w:t>Criteri per la realizzazione da parte dei comuni di sistemi di misurazione puntuale della quantità di rifiuti conferiti al servizio pubblico o di sistemi di gestione caratterizzati dall'utilizzo di correttivi ai criteri di ripartizione del costo del servizio, finalizzati ad attuare un effettivo modello di tariffa commisurata al servizio reso a copertura integrale dei costi relativi al servizio di gestione dei rifiuti urbani e dei rifiuti assimilati</w:t>
      </w:r>
      <w:r w:rsidRPr="00700406">
        <w:rPr>
          <w:rFonts w:ascii="Garamond" w:hAnsi="Garamond" w:cs="Garamond"/>
        </w:rPr>
        <w:t>).</w:t>
      </w:r>
    </w:p>
    <w:p w14:paraId="3AA29DB9" w14:textId="77777777" w:rsidR="0032512E" w:rsidRPr="00700406" w:rsidRDefault="00753982" w:rsidP="00833D61">
      <w:pPr>
        <w:pStyle w:val="Paragrafoelenco"/>
        <w:numPr>
          <w:ilvl w:val="0"/>
          <w:numId w:val="13"/>
        </w:numPr>
        <w:spacing w:after="120" w:line="288" w:lineRule="auto"/>
        <w:ind w:left="426" w:hanging="426"/>
        <w:jc w:val="both"/>
        <w:rPr>
          <w:rFonts w:ascii="Garamond" w:hAnsi="Garamond"/>
        </w:rPr>
      </w:pPr>
      <w:r w:rsidRPr="00700406">
        <w:rPr>
          <w:rFonts w:ascii="Garamond" w:hAnsi="Garamond" w:cs="Garamond"/>
        </w:rPr>
        <w:t xml:space="preserve">La Tariffa rifiuti corrispettiva assicura la copertura integrale dei costi di investimento e di esercizio relativi al servizio di gestione integrata dei rifiuti urbani di cui al decreto legislativo 3 aprile 2006, n. 152 </w:t>
      </w:r>
      <w:r w:rsidRPr="00700406">
        <w:rPr>
          <w:rFonts w:ascii="Garamond" w:hAnsi="Garamond" w:cs="Garamond"/>
          <w:i/>
          <w:iCs/>
        </w:rPr>
        <w:t>(Norme in materia ambientale</w:t>
      </w:r>
      <w:r w:rsidRPr="00700406">
        <w:rPr>
          <w:rFonts w:ascii="Garamond" w:hAnsi="Garamond" w:cs="Garamond"/>
        </w:rPr>
        <w:t xml:space="preserve">), ricomprendendo anche i costi di cui all’art. 15 del decreto legislativo 13 gennaio 2003, n. 36 </w:t>
      </w:r>
      <w:r w:rsidRPr="00700406">
        <w:rPr>
          <w:rFonts w:ascii="Garamond" w:hAnsi="Garamond" w:cs="Garamond"/>
          <w:i/>
          <w:iCs/>
        </w:rPr>
        <w:t>(Attuazione della direttiva 1999/31/CE relativa alle discariche di rifiuti</w:t>
      </w:r>
      <w:r w:rsidRPr="00700406">
        <w:rPr>
          <w:rFonts w:ascii="Garamond" w:hAnsi="Garamond" w:cs="Garamond"/>
        </w:rPr>
        <w:t>), ad esclusione dei costi relativi alla gestione dei rifiuti speciali al cui trattamento provvedono a proprie spese i relativi produttori comprovandone l'avvenuto trattamento in conformità alla normativa vigente e dei costi operativi relativi alla gestione dei rifiuti urbani prodotti da utenze non domestiche avviati autonomamente a recupero di cui all’art. 12. Per la definizione delle componenti di costo relative al servizio ed il riconoscimento delle stesse nella pianificazione finanziaria si fa riferimento al Metodo Tariffario Rifiuti vigente previsto dall’Autorità per la regolazione Energia, Reti e Ambiente (ARERA) di cui al comma 527 dell’art. 1 della legge 27 dicembre 2017, n. 205 (</w:t>
      </w:r>
      <w:r w:rsidRPr="00700406">
        <w:rPr>
          <w:rFonts w:ascii="Garamond" w:hAnsi="Garamond" w:cs="Garamond"/>
          <w:i/>
          <w:iCs/>
        </w:rPr>
        <w:t>Bilancio di previsione dello Stato per l’anno finanziario 2018 e bilancio pluriennale per il triennio 2018-2020</w:t>
      </w:r>
      <w:r w:rsidRPr="00700406">
        <w:rPr>
          <w:rFonts w:ascii="Garamond" w:hAnsi="Garamond" w:cs="Garamond"/>
        </w:rPr>
        <w:t>).</w:t>
      </w:r>
    </w:p>
    <w:p w14:paraId="464E9EAB" w14:textId="2EE6C30B" w:rsidR="004021E1" w:rsidRPr="00700406" w:rsidRDefault="004021E1" w:rsidP="00833D61">
      <w:pPr>
        <w:pStyle w:val="Paragrafoelenco"/>
        <w:numPr>
          <w:ilvl w:val="0"/>
          <w:numId w:val="13"/>
        </w:numPr>
        <w:spacing w:after="120" w:line="288" w:lineRule="auto"/>
        <w:jc w:val="both"/>
        <w:rPr>
          <w:rFonts w:ascii="Garamond" w:hAnsi="Garamond" w:cs="Garamond"/>
        </w:rPr>
      </w:pPr>
      <w:r w:rsidRPr="00700406">
        <w:rPr>
          <w:rFonts w:ascii="Garamond" w:hAnsi="Garamond" w:cs="Garamond"/>
        </w:rPr>
        <w:t xml:space="preserve">Le modalità di applicazione della Tariffa rifiuti corrispettiva sono riportate </w:t>
      </w:r>
      <w:r w:rsidR="005342D9" w:rsidRPr="00700406">
        <w:rPr>
          <w:rFonts w:ascii="Garamond" w:hAnsi="Garamond" w:cs="Garamond"/>
        </w:rPr>
        <w:t xml:space="preserve">all’art.9 del </w:t>
      </w:r>
      <w:r w:rsidRPr="00700406">
        <w:rPr>
          <w:rFonts w:ascii="Garamond" w:hAnsi="Garamond" w:cs="Garamond"/>
        </w:rPr>
        <w:t>presente Regolamento.</w:t>
      </w:r>
    </w:p>
    <w:p w14:paraId="6C8CC29B" w14:textId="23988D48" w:rsidR="004021E1" w:rsidRPr="00700406" w:rsidRDefault="004021E1" w:rsidP="00833D61">
      <w:pPr>
        <w:pStyle w:val="Paragrafoelenco"/>
        <w:numPr>
          <w:ilvl w:val="0"/>
          <w:numId w:val="13"/>
        </w:numPr>
        <w:spacing w:after="120" w:line="288" w:lineRule="auto"/>
        <w:jc w:val="both"/>
        <w:rPr>
          <w:rFonts w:ascii="Garamond" w:hAnsi="Garamond" w:cs="Garamond"/>
        </w:rPr>
      </w:pPr>
      <w:r w:rsidRPr="00700406">
        <w:rPr>
          <w:rFonts w:ascii="Garamond" w:hAnsi="Garamond" w:cs="Garamond"/>
        </w:rPr>
        <w:t>Per quanto non disciplinato dal presente Regolamento, si applicano le disposizioni normative e regolamentari vigenti. Il presente Regolamento trova applicazione nelle more di quanto previsto al comma 527 dell’art. 1 della legge 27 dicembre 2017, n. 205 che attribuisce, tra l’altro, all’Autorità di Regolazione per Energia Reti e Ambiente (ARERA) la competenza in merito alla predisposizione e all’aggiornamento del metodo tariffario per la determinazione dei corrispettivi del servizio integrato dei rifiuti</w:t>
      </w:r>
      <w:r w:rsidR="009610A5" w:rsidRPr="00700406">
        <w:rPr>
          <w:rFonts w:ascii="Garamond" w:hAnsi="Garamond" w:cs="Garamond"/>
        </w:rPr>
        <w:t>.</w:t>
      </w:r>
    </w:p>
    <w:p w14:paraId="39B5A436" w14:textId="77777777" w:rsidR="0032512E" w:rsidRPr="00700406" w:rsidRDefault="00753982" w:rsidP="00833D61">
      <w:pPr>
        <w:pStyle w:val="Titolo2"/>
        <w:numPr>
          <w:ilvl w:val="0"/>
          <w:numId w:val="105"/>
        </w:numPr>
        <w:tabs>
          <w:tab w:val="left" w:pos="993"/>
        </w:tabs>
        <w:spacing w:after="120"/>
        <w:rPr>
          <w:rFonts w:cs="Times New Roman"/>
        </w:rPr>
      </w:pPr>
      <w:r w:rsidRPr="00700406">
        <w:rPr>
          <w:rFonts w:cs="Times New Roman"/>
        </w:rPr>
        <w:lastRenderedPageBreak/>
        <w:t xml:space="preserve"> </w:t>
      </w:r>
      <w:bookmarkStart w:id="6" w:name="_Ref76642015"/>
      <w:bookmarkStart w:id="7" w:name="_Toc153183288"/>
      <w:r w:rsidRPr="00700406">
        <w:rPr>
          <w:rFonts w:cs="Times New Roman"/>
        </w:rPr>
        <w:t>Definizioni</w:t>
      </w:r>
      <w:bookmarkEnd w:id="6"/>
      <w:bookmarkEnd w:id="7"/>
    </w:p>
    <w:p w14:paraId="08698B61" w14:textId="77777777" w:rsidR="0032512E" w:rsidRPr="00700406" w:rsidRDefault="00753982" w:rsidP="00833D61">
      <w:pPr>
        <w:pStyle w:val="Paragrafoelenco"/>
        <w:numPr>
          <w:ilvl w:val="0"/>
          <w:numId w:val="51"/>
        </w:numPr>
        <w:tabs>
          <w:tab w:val="left" w:pos="426"/>
        </w:tabs>
        <w:spacing w:after="40" w:line="288" w:lineRule="auto"/>
        <w:ind w:left="0" w:firstLine="0"/>
        <w:jc w:val="both"/>
        <w:rPr>
          <w:rFonts w:ascii="Garamond" w:hAnsi="Garamond" w:cs="Garamond"/>
        </w:rPr>
      </w:pPr>
      <w:r w:rsidRPr="00700406">
        <w:rPr>
          <w:rFonts w:ascii="Garamond" w:hAnsi="Garamond" w:cs="Garamond"/>
        </w:rPr>
        <w:t>Ai fini del presente Regolamento si intende per:</w:t>
      </w:r>
    </w:p>
    <w:p w14:paraId="5414C0F5" w14:textId="77777777" w:rsidR="0032512E" w:rsidRPr="00700406" w:rsidRDefault="00753982" w:rsidP="00833D61">
      <w:pPr>
        <w:pStyle w:val="Standard"/>
        <w:numPr>
          <w:ilvl w:val="0"/>
          <w:numId w:val="52"/>
        </w:numPr>
        <w:spacing w:line="288" w:lineRule="auto"/>
        <w:jc w:val="both"/>
        <w:rPr>
          <w:rFonts w:ascii="Garamond" w:hAnsi="Garamond"/>
        </w:rPr>
      </w:pPr>
      <w:r w:rsidRPr="00700406">
        <w:rPr>
          <w:rFonts w:ascii="Garamond" w:hAnsi="Garamond" w:cs="Garamond"/>
          <w:b/>
          <w:bCs/>
        </w:rPr>
        <w:t>«rifiuto»</w:t>
      </w:r>
      <w:r w:rsidRPr="00700406">
        <w:rPr>
          <w:rFonts w:ascii="Garamond" w:hAnsi="Garamond" w:cs="Garamond"/>
        </w:rPr>
        <w:t>, ai sensi dell’art. 183, comma 1, lett. a), del d.lgs. n. 152/2006, qualsiasi sostanza od oggetto di cui il detentore si disfi o abbia l’intenzione o abbia l'obbligo di disfarsi;</w:t>
      </w:r>
    </w:p>
    <w:p w14:paraId="3B3B641A" w14:textId="77777777" w:rsidR="0032512E" w:rsidRPr="00700406" w:rsidRDefault="00753982" w:rsidP="00833D61">
      <w:pPr>
        <w:pStyle w:val="Standard"/>
        <w:numPr>
          <w:ilvl w:val="0"/>
          <w:numId w:val="18"/>
        </w:numPr>
        <w:spacing w:line="288" w:lineRule="auto"/>
        <w:jc w:val="both"/>
        <w:rPr>
          <w:rFonts w:ascii="Garamond" w:hAnsi="Garamond"/>
        </w:rPr>
      </w:pPr>
      <w:r w:rsidRPr="00700406">
        <w:rPr>
          <w:rFonts w:ascii="Garamond" w:hAnsi="Garamond" w:cs="Garamond"/>
          <w:b/>
          <w:bCs/>
        </w:rPr>
        <w:t>«rifiuti urbani»</w:t>
      </w:r>
      <w:r w:rsidRPr="00700406">
        <w:rPr>
          <w:rFonts w:ascii="Garamond" w:hAnsi="Garamond" w:cs="Garamond"/>
        </w:rPr>
        <w:t xml:space="preserve"> ai sensi dell’art. 183, lett. b-ter, del d.lgs. n. 152/2006:</w:t>
      </w:r>
    </w:p>
    <w:p w14:paraId="707BFEE7" w14:textId="77777777" w:rsidR="0032512E" w:rsidRPr="00700406" w:rsidRDefault="00753982" w:rsidP="00833D61">
      <w:pPr>
        <w:pStyle w:val="Paragrafoelenco"/>
        <w:numPr>
          <w:ilvl w:val="0"/>
          <w:numId w:val="53"/>
        </w:numPr>
        <w:spacing w:after="40" w:line="288" w:lineRule="auto"/>
        <w:ind w:left="851"/>
        <w:jc w:val="both"/>
        <w:rPr>
          <w:rFonts w:ascii="Garamond" w:hAnsi="Garamond" w:cs="Garamond"/>
        </w:rPr>
      </w:pPr>
      <w:r w:rsidRPr="00700406">
        <w:rPr>
          <w:rFonts w:ascii="Garamond" w:hAnsi="Garamond" w:cs="Garamond"/>
        </w:rPr>
        <w:t>i rifiuti domestici indifferenziati e da raccolta differenziata, ivi compresi: carta e cartone, vetro, metalli, plastica, rifiuti organici, legno, tessili, imballaggi, rifiuti di apparecchiature elettriche ed elettroniche, rifiuti di pile e accumulatori e rifiuti ingombranti, ivi compresi materassi e mobili;</w:t>
      </w:r>
    </w:p>
    <w:p w14:paraId="5FEECC5E" w14:textId="77777777" w:rsidR="0032512E" w:rsidRPr="00700406" w:rsidRDefault="00753982" w:rsidP="00833D61">
      <w:pPr>
        <w:pStyle w:val="Paragrafoelenco"/>
        <w:numPr>
          <w:ilvl w:val="0"/>
          <w:numId w:val="5"/>
        </w:numPr>
        <w:spacing w:after="40" w:line="288" w:lineRule="auto"/>
        <w:ind w:left="851"/>
        <w:jc w:val="both"/>
        <w:rPr>
          <w:rFonts w:ascii="Garamond" w:hAnsi="Garamond"/>
        </w:rPr>
      </w:pPr>
      <w:r w:rsidRPr="00700406">
        <w:rPr>
          <w:rFonts w:ascii="Garamond" w:hAnsi="Garamond" w:cs="Garamond"/>
        </w:rPr>
        <w:t>i rifiuti indifferenziati e da raccolta differenziata provenienti da altre fonti che sono simili per natura e composizione ai rifiuti domestici indicati nell'allegato L-</w:t>
      </w:r>
      <w:r w:rsidRPr="00700406">
        <w:rPr>
          <w:rFonts w:ascii="Garamond" w:hAnsi="Garamond" w:cs="Garamond"/>
          <w:i/>
          <w:iCs/>
        </w:rPr>
        <w:t>quater</w:t>
      </w:r>
      <w:r w:rsidRPr="00700406">
        <w:rPr>
          <w:rFonts w:ascii="Garamond" w:hAnsi="Garamond" w:cs="Garamond"/>
        </w:rPr>
        <w:t xml:space="preserve"> prodotti dalle attività riportate nell'allegato L-</w:t>
      </w:r>
      <w:r w:rsidRPr="00700406">
        <w:rPr>
          <w:rFonts w:ascii="Garamond" w:hAnsi="Garamond" w:cs="Garamond"/>
          <w:i/>
          <w:iCs/>
        </w:rPr>
        <w:t>quinquies</w:t>
      </w:r>
      <w:r w:rsidRPr="00700406">
        <w:rPr>
          <w:rFonts w:ascii="Garamond" w:hAnsi="Garamond" w:cs="Garamond"/>
        </w:rPr>
        <w:t xml:space="preserve"> del d.lgs. n. 152/2006;</w:t>
      </w:r>
    </w:p>
    <w:p w14:paraId="67231414" w14:textId="77777777" w:rsidR="0032512E" w:rsidRPr="00700406" w:rsidRDefault="00753982" w:rsidP="00833D61">
      <w:pPr>
        <w:pStyle w:val="Paragrafoelenco"/>
        <w:numPr>
          <w:ilvl w:val="0"/>
          <w:numId w:val="5"/>
        </w:numPr>
        <w:spacing w:after="40" w:line="288" w:lineRule="auto"/>
        <w:ind w:left="851"/>
        <w:jc w:val="both"/>
        <w:rPr>
          <w:rFonts w:ascii="Garamond" w:hAnsi="Garamond" w:cs="Garamond"/>
        </w:rPr>
      </w:pPr>
      <w:r w:rsidRPr="00700406">
        <w:rPr>
          <w:rFonts w:ascii="Garamond" w:hAnsi="Garamond" w:cs="Garamond"/>
        </w:rPr>
        <w:t>i rifiuti provenienti dallo spazzamento delle strade e dallo svuotamento dei cestini portarifiuti;</w:t>
      </w:r>
    </w:p>
    <w:p w14:paraId="47C62C9D" w14:textId="77777777" w:rsidR="0032512E" w:rsidRPr="00700406" w:rsidRDefault="00753982" w:rsidP="00833D61">
      <w:pPr>
        <w:pStyle w:val="Paragrafoelenco"/>
        <w:numPr>
          <w:ilvl w:val="0"/>
          <w:numId w:val="5"/>
        </w:numPr>
        <w:spacing w:after="40" w:line="288" w:lineRule="auto"/>
        <w:ind w:left="851"/>
        <w:jc w:val="both"/>
        <w:rPr>
          <w:rFonts w:ascii="Garamond" w:hAnsi="Garamond" w:cs="Garamond"/>
        </w:rPr>
      </w:pPr>
      <w:r w:rsidRPr="00700406">
        <w:rPr>
          <w:rFonts w:ascii="Garamond" w:hAnsi="Garamond" w:cs="Garamond"/>
        </w:rPr>
        <w:t>i rifiuti di qualunque natura o provenienza, giacenti sulle strade ed aree pubbliche o sulle strade ed aree private comunque soggette ad uso pubblico o sulle spiagge marittime e lacuali e sulle rive dei corsi d'acqua;</w:t>
      </w:r>
    </w:p>
    <w:p w14:paraId="18AA6BB6" w14:textId="77777777" w:rsidR="0032512E" w:rsidRPr="00700406" w:rsidRDefault="00753982" w:rsidP="00833D61">
      <w:pPr>
        <w:pStyle w:val="Paragrafoelenco"/>
        <w:numPr>
          <w:ilvl w:val="0"/>
          <w:numId w:val="5"/>
        </w:numPr>
        <w:spacing w:after="40" w:line="288" w:lineRule="auto"/>
        <w:ind w:left="851"/>
        <w:jc w:val="both"/>
        <w:rPr>
          <w:rFonts w:ascii="Garamond" w:hAnsi="Garamond" w:cs="Garamond"/>
        </w:rPr>
      </w:pPr>
      <w:r w:rsidRPr="00700406">
        <w:rPr>
          <w:rFonts w:ascii="Garamond" w:hAnsi="Garamond" w:cs="Garamond"/>
        </w:rPr>
        <w:t>i rifiuti della manutenzione del verde pubblico, come foglie, sfalci d'erba e potature di alberi, nonché i rifiuti risultanti dalla pulizia dei mercati;</w:t>
      </w:r>
    </w:p>
    <w:p w14:paraId="5CF2F570" w14:textId="7A81BD07" w:rsidR="0032512E" w:rsidRPr="00700406" w:rsidRDefault="00753982" w:rsidP="00833D61">
      <w:pPr>
        <w:pStyle w:val="Paragrafoelenco"/>
        <w:numPr>
          <w:ilvl w:val="0"/>
          <w:numId w:val="5"/>
        </w:numPr>
        <w:spacing w:after="40" w:line="288" w:lineRule="auto"/>
        <w:ind w:left="851"/>
        <w:jc w:val="both"/>
        <w:rPr>
          <w:rFonts w:ascii="Garamond" w:hAnsi="Garamond" w:cs="Garamond"/>
        </w:rPr>
      </w:pPr>
      <w:r w:rsidRPr="00700406">
        <w:rPr>
          <w:rFonts w:ascii="Garamond" w:hAnsi="Garamond" w:cs="Garamond"/>
        </w:rPr>
        <w:t xml:space="preserve">i rifiuti provenienti da aree cimiteriali, esumazioni ed estumulazioni, nonché gli altri rifiuti provenienti da attività cimiteriale diversi da quelli di cui ai punti </w:t>
      </w:r>
      <w:r w:rsidR="00A11FE6" w:rsidRPr="00700406">
        <w:rPr>
          <w:rFonts w:ascii="Garamond" w:hAnsi="Garamond" w:cs="Garamond"/>
        </w:rPr>
        <w:t>3,4,5</w:t>
      </w:r>
    </w:p>
    <w:p w14:paraId="6FBEBF19" w14:textId="77777777" w:rsidR="0032512E" w:rsidRPr="00700406" w:rsidRDefault="00753982" w:rsidP="00833D61">
      <w:pPr>
        <w:pStyle w:val="Standard"/>
        <w:spacing w:after="40" w:line="288" w:lineRule="auto"/>
        <w:ind w:left="567"/>
        <w:jc w:val="both"/>
        <w:rPr>
          <w:rFonts w:ascii="Garamond" w:hAnsi="Garamond" w:cs="Garamond"/>
        </w:rPr>
      </w:pPr>
      <w:r w:rsidRPr="00700406">
        <w:rPr>
          <w:rFonts w:ascii="Garamond" w:hAnsi="Garamond" w:cs="Garamond"/>
        </w:rPr>
        <w:t>I rifiuti urbani non includono, ai sensi della lett. b-sexies dell’art. 183 del d.lgs. n. 152/2006, i rifiuti della produzione, dell'agricoltura, della silvicoltura, della pesca, delle fosse settiche, delle reti fognarie e degli impianti di trattamento delle acque reflue, ivi compresi i fanghi di depurazione, i veicoli fuori uso o i rifiuti da costruzione e demolizione fermo restando quanto previsto al punto 2 della presente definizione.</w:t>
      </w:r>
    </w:p>
    <w:p w14:paraId="03B61420" w14:textId="77777777" w:rsidR="0032512E" w:rsidRPr="00700406" w:rsidRDefault="00753982" w:rsidP="00833D61">
      <w:pPr>
        <w:pStyle w:val="Standard"/>
        <w:numPr>
          <w:ilvl w:val="0"/>
          <w:numId w:val="18"/>
        </w:numPr>
        <w:spacing w:line="288" w:lineRule="auto"/>
        <w:jc w:val="both"/>
        <w:rPr>
          <w:rFonts w:ascii="Garamond" w:hAnsi="Garamond"/>
        </w:rPr>
      </w:pPr>
      <w:r w:rsidRPr="00700406">
        <w:rPr>
          <w:rFonts w:ascii="Garamond" w:hAnsi="Garamond" w:cs="Garamond"/>
          <w:b/>
          <w:bCs/>
        </w:rPr>
        <w:t>«rifiuti speciali»,</w:t>
      </w:r>
      <w:r w:rsidRPr="00700406">
        <w:rPr>
          <w:rFonts w:ascii="Garamond" w:hAnsi="Garamond" w:cs="Garamond"/>
        </w:rPr>
        <w:t xml:space="preserve"> ai sensi dell’art. 184, comma 3, del d.lgs. n. 152/2006 sono:</w:t>
      </w:r>
    </w:p>
    <w:p w14:paraId="7B2ED4C8" w14:textId="77777777" w:rsidR="0032512E" w:rsidRPr="00700406" w:rsidRDefault="00753982" w:rsidP="00833D61">
      <w:pPr>
        <w:pStyle w:val="Paragrafoelenco"/>
        <w:numPr>
          <w:ilvl w:val="0"/>
          <w:numId w:val="54"/>
        </w:numPr>
        <w:spacing w:after="40" w:line="288" w:lineRule="auto"/>
        <w:ind w:left="851" w:hanging="425"/>
        <w:jc w:val="both"/>
        <w:rPr>
          <w:rFonts w:ascii="Garamond" w:hAnsi="Garamond" w:cs="Garamond"/>
        </w:rPr>
      </w:pPr>
      <w:r w:rsidRPr="00700406">
        <w:rPr>
          <w:rFonts w:ascii="Garamond" w:hAnsi="Garamond" w:cs="Garamond"/>
        </w:rPr>
        <w:t>i rifiuti prodotti nell'ambito delle attività agricole, agroindustriali e della silvicoltura, ai sensi e per gli effetti dell'articolo 2135 del Codice civile, e della pesca;</w:t>
      </w:r>
    </w:p>
    <w:p w14:paraId="4EA5EF98" w14:textId="77777777" w:rsidR="0032512E" w:rsidRPr="00700406" w:rsidRDefault="00753982" w:rsidP="00833D61">
      <w:pPr>
        <w:pStyle w:val="Paragrafoelenco"/>
        <w:numPr>
          <w:ilvl w:val="0"/>
          <w:numId w:val="2"/>
        </w:numPr>
        <w:spacing w:after="40" w:line="288" w:lineRule="auto"/>
        <w:ind w:left="851" w:hanging="425"/>
        <w:jc w:val="both"/>
        <w:rPr>
          <w:rFonts w:ascii="Garamond" w:hAnsi="Garamond"/>
        </w:rPr>
      </w:pPr>
      <w:r w:rsidRPr="00700406">
        <w:rPr>
          <w:rFonts w:ascii="Garamond" w:hAnsi="Garamond" w:cs="Garamond"/>
        </w:rPr>
        <w:t>i rifiuti prodotti dalle attività di costruzione e demolizione, nonché i rifiuti che derivano dalle attività di scavo, fermo restando quanto disposto dall'articolo 184-</w:t>
      </w:r>
      <w:r w:rsidRPr="00700406">
        <w:rPr>
          <w:rFonts w:ascii="Garamond" w:hAnsi="Garamond" w:cs="Garamond"/>
          <w:i/>
        </w:rPr>
        <w:t>bis</w:t>
      </w:r>
      <w:r w:rsidRPr="00700406">
        <w:rPr>
          <w:rFonts w:ascii="Garamond" w:hAnsi="Garamond" w:cs="Garamond"/>
        </w:rPr>
        <w:t xml:space="preserve"> del d.lgs. n. 152/2006;</w:t>
      </w:r>
    </w:p>
    <w:p w14:paraId="4EE58CA2" w14:textId="77777777" w:rsidR="0032512E" w:rsidRPr="00700406" w:rsidRDefault="00753982" w:rsidP="00833D61">
      <w:pPr>
        <w:pStyle w:val="Paragrafoelenco"/>
        <w:numPr>
          <w:ilvl w:val="0"/>
          <w:numId w:val="2"/>
        </w:numPr>
        <w:spacing w:after="40" w:line="288" w:lineRule="auto"/>
        <w:ind w:left="851" w:hanging="425"/>
        <w:jc w:val="both"/>
        <w:rPr>
          <w:rFonts w:ascii="Garamond" w:hAnsi="Garamond" w:cs="Garamond"/>
        </w:rPr>
      </w:pPr>
      <w:r w:rsidRPr="00700406">
        <w:rPr>
          <w:rFonts w:ascii="Garamond" w:hAnsi="Garamond" w:cs="Garamond"/>
        </w:rPr>
        <w:t>i rifiuti prodotti nell'ambito delle lavorazioni industriali se diversi dai rifiuti urbani di cui all’art. 183, lett. b-ter del d.lgs. n. 152/2006;</w:t>
      </w:r>
    </w:p>
    <w:p w14:paraId="57510AB3" w14:textId="77777777" w:rsidR="0032512E" w:rsidRPr="00700406" w:rsidRDefault="00753982" w:rsidP="00833D61">
      <w:pPr>
        <w:pStyle w:val="Paragrafoelenco"/>
        <w:numPr>
          <w:ilvl w:val="0"/>
          <w:numId w:val="2"/>
        </w:numPr>
        <w:spacing w:after="40" w:line="288" w:lineRule="auto"/>
        <w:ind w:left="851" w:hanging="425"/>
        <w:jc w:val="both"/>
        <w:rPr>
          <w:rFonts w:ascii="Garamond" w:hAnsi="Garamond" w:cs="Garamond"/>
        </w:rPr>
      </w:pPr>
      <w:r w:rsidRPr="00700406">
        <w:rPr>
          <w:rFonts w:ascii="Garamond" w:hAnsi="Garamond" w:cs="Garamond"/>
        </w:rPr>
        <w:t>i rifiuti prodotti nell'ambito delle lavorazioni artigianali se diversi dai rifiuti urbani di cui all’art. 183, lett. b-ter del d.lgs. n. 152/2006;</w:t>
      </w:r>
    </w:p>
    <w:p w14:paraId="5B146BCA" w14:textId="77777777" w:rsidR="0032512E" w:rsidRPr="00700406" w:rsidRDefault="00753982" w:rsidP="00833D61">
      <w:pPr>
        <w:pStyle w:val="Paragrafoelenco"/>
        <w:numPr>
          <w:ilvl w:val="0"/>
          <w:numId w:val="2"/>
        </w:numPr>
        <w:spacing w:after="40" w:line="288" w:lineRule="auto"/>
        <w:ind w:left="851" w:hanging="425"/>
        <w:jc w:val="both"/>
        <w:rPr>
          <w:rFonts w:ascii="Garamond" w:hAnsi="Garamond" w:cs="Garamond"/>
        </w:rPr>
      </w:pPr>
      <w:r w:rsidRPr="00700406">
        <w:rPr>
          <w:rFonts w:ascii="Garamond" w:hAnsi="Garamond" w:cs="Garamond"/>
        </w:rPr>
        <w:t>i rifiuti prodotti nell'ambito delle attività commerciali se diversi dai rifiuti urbani di cui all’art. 183, lett. b-ter del d.lgs. n. 152/2006;</w:t>
      </w:r>
    </w:p>
    <w:p w14:paraId="3977FA67" w14:textId="77777777" w:rsidR="0032512E" w:rsidRPr="00700406" w:rsidRDefault="00753982" w:rsidP="00833D61">
      <w:pPr>
        <w:pStyle w:val="Paragrafoelenco"/>
        <w:numPr>
          <w:ilvl w:val="0"/>
          <w:numId w:val="2"/>
        </w:numPr>
        <w:spacing w:after="40" w:line="288" w:lineRule="auto"/>
        <w:ind w:left="851" w:hanging="425"/>
        <w:jc w:val="both"/>
        <w:rPr>
          <w:rFonts w:ascii="Garamond" w:hAnsi="Garamond" w:cs="Garamond"/>
        </w:rPr>
      </w:pPr>
      <w:r w:rsidRPr="00700406">
        <w:rPr>
          <w:rFonts w:ascii="Garamond" w:hAnsi="Garamond" w:cs="Garamond"/>
        </w:rPr>
        <w:t>i rifiuti prodotti nell'ambito delle attività di servizio se diversi dai rifiuti urbani di cui all’art. 183, lett. b-ter del d.lgs. n. 152/2006;</w:t>
      </w:r>
    </w:p>
    <w:p w14:paraId="4ACE08F9" w14:textId="77777777" w:rsidR="0032512E" w:rsidRPr="00700406" w:rsidRDefault="00753982" w:rsidP="00833D61">
      <w:pPr>
        <w:pStyle w:val="Paragrafoelenco"/>
        <w:numPr>
          <w:ilvl w:val="0"/>
          <w:numId w:val="2"/>
        </w:numPr>
        <w:spacing w:after="40" w:line="288" w:lineRule="auto"/>
        <w:ind w:left="851" w:hanging="425"/>
        <w:jc w:val="both"/>
        <w:rPr>
          <w:rFonts w:ascii="Garamond" w:hAnsi="Garamond" w:cs="Garamond"/>
        </w:rPr>
      </w:pPr>
      <w:r w:rsidRPr="00700406">
        <w:rPr>
          <w:rFonts w:ascii="Garamond" w:hAnsi="Garamond" w:cs="Garamond"/>
        </w:rPr>
        <w:t>i rifiuti derivanti dall'attività di recupero e smaltimento di rifiuti, i fanghi prodotti dalla potabilizzazione e da altri trattamenti delle acque e dalla depurazione delle acque reflue, nonché i rifiuti da abbattimento di fumi, dalle fosse settiche e dalle reti fognarie;</w:t>
      </w:r>
    </w:p>
    <w:p w14:paraId="5D3B2434" w14:textId="77777777" w:rsidR="0032512E" w:rsidRPr="00700406" w:rsidRDefault="00753982" w:rsidP="00833D61">
      <w:pPr>
        <w:pStyle w:val="Paragrafoelenco"/>
        <w:numPr>
          <w:ilvl w:val="0"/>
          <w:numId w:val="2"/>
        </w:numPr>
        <w:spacing w:after="40" w:line="288" w:lineRule="auto"/>
        <w:ind w:left="851" w:hanging="425"/>
        <w:jc w:val="both"/>
        <w:rPr>
          <w:rFonts w:ascii="Garamond" w:hAnsi="Garamond" w:cs="Garamond"/>
        </w:rPr>
      </w:pPr>
      <w:r w:rsidRPr="00700406">
        <w:rPr>
          <w:rFonts w:ascii="Garamond" w:hAnsi="Garamond" w:cs="Garamond"/>
        </w:rPr>
        <w:lastRenderedPageBreak/>
        <w:t>i rifiuti derivanti da attività sanitarie se diversi dai rifiuti urbani di cui all’art. 183, lett. b-ter del d.lgs. n. 152/2006;</w:t>
      </w:r>
    </w:p>
    <w:p w14:paraId="40E8C05F" w14:textId="77777777" w:rsidR="0032512E" w:rsidRPr="00700406" w:rsidRDefault="00753982" w:rsidP="00833D61">
      <w:pPr>
        <w:pStyle w:val="Paragrafoelenco"/>
        <w:numPr>
          <w:ilvl w:val="0"/>
          <w:numId w:val="2"/>
        </w:numPr>
        <w:spacing w:after="40" w:line="288" w:lineRule="auto"/>
        <w:ind w:left="851" w:hanging="425"/>
        <w:jc w:val="both"/>
        <w:rPr>
          <w:rFonts w:ascii="Garamond" w:hAnsi="Garamond" w:cs="Garamond"/>
        </w:rPr>
      </w:pPr>
      <w:r w:rsidRPr="00700406">
        <w:rPr>
          <w:rFonts w:ascii="Garamond" w:hAnsi="Garamond" w:cs="Garamond"/>
        </w:rPr>
        <w:t>i veicoli fuori uso.</w:t>
      </w:r>
    </w:p>
    <w:p w14:paraId="3EB86E1F" w14:textId="099BD1C0" w:rsidR="009E3DF1" w:rsidRPr="00700406" w:rsidRDefault="00984297" w:rsidP="00833D61">
      <w:pPr>
        <w:pStyle w:val="Standard"/>
        <w:numPr>
          <w:ilvl w:val="0"/>
          <w:numId w:val="18"/>
        </w:numPr>
        <w:spacing w:after="40" w:line="288" w:lineRule="auto"/>
        <w:jc w:val="both"/>
        <w:rPr>
          <w:rFonts w:ascii="Garamond" w:hAnsi="Garamond" w:cs="Garamond"/>
        </w:rPr>
      </w:pPr>
      <w:r w:rsidRPr="0053482C">
        <w:rPr>
          <w:rFonts w:ascii="Garamond" w:hAnsi="Garamond" w:cs="Garamond"/>
        </w:rPr>
        <w:t xml:space="preserve"> “rifiuti pericolosi” quelli che recano le caratteristiche di cui all’Allegato I della parte quarta del d.lgs. 152/2006</w:t>
      </w:r>
      <w:r w:rsidRPr="00700406">
        <w:rPr>
          <w:rFonts w:ascii="Garamond" w:hAnsi="Garamond" w:cs="Garamond"/>
          <w:highlight w:val="darkGray"/>
        </w:rPr>
        <w:t>.</w:t>
      </w:r>
      <w:r w:rsidRPr="00700406">
        <w:rPr>
          <w:rFonts w:ascii="Garamond" w:hAnsi="Garamond" w:cs="Garamond"/>
        </w:rPr>
        <w:t xml:space="preserve"> </w:t>
      </w:r>
    </w:p>
    <w:p w14:paraId="3C28E26A" w14:textId="77777777" w:rsidR="0032512E" w:rsidRPr="00700406" w:rsidRDefault="00753982" w:rsidP="00833D61">
      <w:pPr>
        <w:pStyle w:val="Standard"/>
        <w:numPr>
          <w:ilvl w:val="0"/>
          <w:numId w:val="18"/>
        </w:numPr>
        <w:spacing w:after="40" w:line="288" w:lineRule="auto"/>
        <w:ind w:left="567"/>
        <w:jc w:val="both"/>
        <w:rPr>
          <w:rFonts w:ascii="Garamond" w:hAnsi="Garamond"/>
        </w:rPr>
      </w:pPr>
      <w:r w:rsidRPr="00700406">
        <w:rPr>
          <w:rFonts w:ascii="Garamond" w:hAnsi="Garamond" w:cs="Garamond"/>
        </w:rPr>
        <w:t>«</w:t>
      </w:r>
      <w:r w:rsidRPr="00700406">
        <w:rPr>
          <w:rFonts w:ascii="Garamond" w:hAnsi="Garamond" w:cs="Garamond"/>
          <w:b/>
          <w:bCs/>
        </w:rPr>
        <w:t>produttore di rifiuti</w:t>
      </w:r>
      <w:r w:rsidRPr="00700406">
        <w:rPr>
          <w:rFonts w:ascii="Garamond" w:hAnsi="Garamond" w:cs="Garamond"/>
        </w:rPr>
        <w:t>»: ai sensi dell’art. 183, lett. f), del d.lgs. n.152/2006, il soggetto la cui attività produce rifiuti e il soggetto al quale sia giuridicamente riferibile detta produzione (produttore iniziale) o chiunque effettui operazioni di pretrattamento, di miscelazione o altre operazioni che hanno modificato la natura o la composizione di detti rifiuti (nuovo produttore);</w:t>
      </w:r>
    </w:p>
    <w:p w14:paraId="0782D78D" w14:textId="77777777" w:rsidR="0032512E" w:rsidRPr="00700406" w:rsidRDefault="00753982" w:rsidP="00833D61">
      <w:pPr>
        <w:pStyle w:val="Standard"/>
        <w:numPr>
          <w:ilvl w:val="0"/>
          <w:numId w:val="18"/>
        </w:numPr>
        <w:spacing w:after="40" w:line="288" w:lineRule="auto"/>
        <w:ind w:left="567"/>
        <w:jc w:val="both"/>
        <w:rPr>
          <w:rFonts w:ascii="Garamond" w:hAnsi="Garamond"/>
        </w:rPr>
      </w:pPr>
      <w:r w:rsidRPr="00700406">
        <w:rPr>
          <w:rFonts w:ascii="Garamond" w:hAnsi="Garamond" w:cs="Garamond"/>
        </w:rPr>
        <w:t>«</w:t>
      </w:r>
      <w:r w:rsidRPr="00700406">
        <w:rPr>
          <w:rFonts w:ascii="Garamond" w:hAnsi="Garamond" w:cs="Garamond"/>
          <w:b/>
          <w:bCs/>
        </w:rPr>
        <w:t>detentore</w:t>
      </w:r>
      <w:r w:rsidRPr="00700406">
        <w:rPr>
          <w:rFonts w:ascii="Garamond" w:hAnsi="Garamond" w:cs="Garamond"/>
        </w:rPr>
        <w:t>»: ai sensi dell’art. 183, lett. h), del d.lgs. n. 152/2006, il produttore dei rifiuti o la persona fisica o giuridica che ne è in possesso;</w:t>
      </w:r>
    </w:p>
    <w:p w14:paraId="4193E3EF" w14:textId="77777777" w:rsidR="0032512E" w:rsidRPr="00700406" w:rsidRDefault="00753982" w:rsidP="00833D61">
      <w:pPr>
        <w:pStyle w:val="Standard"/>
        <w:numPr>
          <w:ilvl w:val="0"/>
          <w:numId w:val="18"/>
        </w:numPr>
        <w:spacing w:after="40" w:line="288" w:lineRule="auto"/>
        <w:ind w:left="567"/>
        <w:jc w:val="both"/>
        <w:rPr>
          <w:rFonts w:ascii="Garamond" w:hAnsi="Garamond"/>
        </w:rPr>
      </w:pPr>
      <w:r w:rsidRPr="00700406">
        <w:rPr>
          <w:rFonts w:ascii="Garamond" w:hAnsi="Garamond" w:cs="Garamond"/>
        </w:rPr>
        <w:t>«</w:t>
      </w:r>
      <w:r w:rsidRPr="00700406">
        <w:rPr>
          <w:rFonts w:ascii="Garamond" w:hAnsi="Garamond" w:cs="Garamond"/>
          <w:b/>
        </w:rPr>
        <w:t>conferimento</w:t>
      </w:r>
      <w:r w:rsidRPr="00700406">
        <w:rPr>
          <w:rFonts w:ascii="Garamond" w:hAnsi="Garamond" w:cs="Garamond"/>
        </w:rPr>
        <w:t>»: l’attività di consegna dei rifiuti da parte del produttore o del detentore alle successive fasi di gestione;</w:t>
      </w:r>
    </w:p>
    <w:p w14:paraId="619C2C00" w14:textId="77777777" w:rsidR="0032512E" w:rsidRPr="00700406" w:rsidRDefault="00753982" w:rsidP="00833D61">
      <w:pPr>
        <w:pStyle w:val="Standard"/>
        <w:numPr>
          <w:ilvl w:val="0"/>
          <w:numId w:val="18"/>
        </w:numPr>
        <w:spacing w:after="40" w:line="288" w:lineRule="auto"/>
        <w:ind w:left="567"/>
        <w:jc w:val="both"/>
        <w:rPr>
          <w:rFonts w:ascii="Garamond" w:hAnsi="Garamond"/>
        </w:rPr>
      </w:pPr>
      <w:bookmarkStart w:id="8" w:name="_Hlk519515889"/>
      <w:r w:rsidRPr="00700406">
        <w:rPr>
          <w:rFonts w:ascii="Garamond" w:hAnsi="Garamond" w:cs="Garamond"/>
        </w:rPr>
        <w:t>«</w:t>
      </w:r>
      <w:r w:rsidRPr="00700406">
        <w:rPr>
          <w:rFonts w:ascii="Garamond" w:hAnsi="Garamond" w:cs="Garamond"/>
          <w:b/>
          <w:bCs/>
        </w:rPr>
        <w:t>gestione</w:t>
      </w:r>
      <w:bookmarkEnd w:id="8"/>
      <w:r w:rsidRPr="00700406">
        <w:rPr>
          <w:rFonts w:ascii="Garamond" w:hAnsi="Garamond" w:cs="Garamond"/>
          <w:b/>
          <w:bCs/>
        </w:rPr>
        <w:t xml:space="preserve"> dei rifiuti</w:t>
      </w:r>
      <w:r w:rsidRPr="00700406">
        <w:rPr>
          <w:rFonts w:ascii="Garamond" w:hAnsi="Garamond" w:cs="Garamond"/>
        </w:rPr>
        <w:t>»: ai sensi dell’art. 183, lett. n), del d.lgs. n. 152/2006, la raccolta, il trasporto, il recupero, compresa la cernita, e lo smaltimento dei rifiuti, compresi la supervisione di tali operazioni e gli interventi successivi alla chiusura dei siti di smaltimento, nonché le operazioni effettuate in qualità di commerciante o intermediari; non costituiscono attività di gestione dei rifiuti le operazioni di prelievo, raggruppamento, selezione e deposito preliminari alla raccolta di materiali o sostanze naturali derivanti da eventi atmosferici o meteorici, ivi incluse mareggiate e piene, anche ove frammisti ad altri materiali di origine antropica effettuate, nel tempo tecnico strettamente necessario, presso il medesimo sito nel quale detti eventi li hanno depositati;</w:t>
      </w:r>
    </w:p>
    <w:p w14:paraId="3F50F695" w14:textId="77777777"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bCs/>
        </w:rPr>
        <w:t>Carta della qualità</w:t>
      </w:r>
      <w:r w:rsidRPr="00700406">
        <w:rPr>
          <w:rFonts w:ascii="Garamond" w:hAnsi="Garamond" w:cs="Garamond"/>
        </w:rPr>
        <w:t>»: documento, redatto in conformità alla normativa in vigore, in cui sono specificati gli obblighi e i livelli di qualità attesi per i servizi erogati e le loro modalità di fruizione, incluse le regole di relazione tra utenti e gestore del servizio di gestione dei rifiuti urbani;</w:t>
      </w:r>
    </w:p>
    <w:p w14:paraId="20109244" w14:textId="77777777" w:rsidR="0032512E" w:rsidRPr="00700406" w:rsidRDefault="00753982" w:rsidP="00833D61">
      <w:pPr>
        <w:pStyle w:val="Standard"/>
        <w:numPr>
          <w:ilvl w:val="0"/>
          <w:numId w:val="18"/>
        </w:numPr>
        <w:spacing w:after="40" w:line="288" w:lineRule="auto"/>
        <w:ind w:left="567" w:hanging="425"/>
        <w:jc w:val="both"/>
        <w:rPr>
          <w:rFonts w:ascii="Garamond" w:hAnsi="Garamond"/>
        </w:rPr>
      </w:pPr>
      <w:bookmarkStart w:id="9" w:name="_Hlk95819022"/>
      <w:r w:rsidRPr="00700406">
        <w:rPr>
          <w:rFonts w:ascii="Garamond" w:hAnsi="Garamond" w:cs="Garamond"/>
        </w:rPr>
        <w:t>«</w:t>
      </w:r>
      <w:r w:rsidRPr="00700406">
        <w:rPr>
          <w:rFonts w:ascii="Garamond" w:hAnsi="Garamond" w:cs="Garamond"/>
          <w:b/>
          <w:bCs/>
        </w:rPr>
        <w:t>Gestore</w:t>
      </w:r>
      <w:r w:rsidRPr="00700406">
        <w:rPr>
          <w:rFonts w:ascii="Garamond" w:hAnsi="Garamond" w:cs="Garamond"/>
        </w:rPr>
        <w:t>»: il soggetto affidatario del servizio di gestione dei rifiuti urbani;</w:t>
      </w:r>
      <w:bookmarkEnd w:id="9"/>
    </w:p>
    <w:p w14:paraId="36C7EFE7" w14:textId="77777777" w:rsidR="0032512E" w:rsidRPr="00700406" w:rsidRDefault="00753982" w:rsidP="00833D61">
      <w:pPr>
        <w:pStyle w:val="Standard"/>
        <w:numPr>
          <w:ilvl w:val="0"/>
          <w:numId w:val="18"/>
        </w:numPr>
        <w:spacing w:after="40" w:line="288" w:lineRule="auto"/>
        <w:ind w:left="567" w:hanging="425"/>
        <w:jc w:val="both"/>
        <w:rPr>
          <w:rFonts w:ascii="Garamond" w:hAnsi="Garamond"/>
        </w:rPr>
      </w:pPr>
      <w:r w:rsidRPr="00700406">
        <w:rPr>
          <w:rFonts w:ascii="Garamond" w:hAnsi="Garamond" w:cs="Garamond"/>
        </w:rPr>
        <w:t>«</w:t>
      </w:r>
      <w:r w:rsidRPr="00700406">
        <w:rPr>
          <w:rFonts w:ascii="Garamond" w:hAnsi="Garamond" w:cs="Garamond"/>
          <w:b/>
        </w:rPr>
        <w:t>prevenzione</w:t>
      </w:r>
      <w:r w:rsidRPr="00700406">
        <w:rPr>
          <w:rFonts w:ascii="Garamond" w:hAnsi="Garamond" w:cs="Garamond"/>
        </w:rPr>
        <w:t xml:space="preserve">»: ai sensi dell’art. 183, lett. m) </w:t>
      </w:r>
      <w:bookmarkStart w:id="10" w:name="_Hlk87952564"/>
      <w:r w:rsidRPr="00700406">
        <w:rPr>
          <w:rFonts w:ascii="Garamond" w:hAnsi="Garamond" w:cs="Garamond"/>
        </w:rPr>
        <w:t>del d.lgs. n. 152/2006</w:t>
      </w:r>
      <w:bookmarkEnd w:id="10"/>
      <w:r w:rsidRPr="00700406">
        <w:rPr>
          <w:rFonts w:ascii="Garamond" w:hAnsi="Garamond" w:cs="Garamond"/>
        </w:rPr>
        <w:t>, le misure adottate prima che una sostanza, un materiale o un prodotto diventi rifiuto che riducono:</w:t>
      </w:r>
    </w:p>
    <w:p w14:paraId="2F4B4969" w14:textId="77777777" w:rsidR="0032512E" w:rsidRPr="00700406" w:rsidRDefault="00753982" w:rsidP="00833D61">
      <w:pPr>
        <w:pStyle w:val="Nessunaspaziatura"/>
        <w:numPr>
          <w:ilvl w:val="0"/>
          <w:numId w:val="55"/>
        </w:numPr>
        <w:spacing w:after="40" w:line="288" w:lineRule="auto"/>
        <w:ind w:left="993"/>
        <w:jc w:val="both"/>
        <w:rPr>
          <w:rFonts w:ascii="Garamond" w:hAnsi="Garamond" w:cs="Garamond"/>
          <w:sz w:val="24"/>
          <w:szCs w:val="24"/>
          <w:lang w:val="it-IT"/>
        </w:rPr>
      </w:pPr>
      <w:r w:rsidRPr="00700406">
        <w:rPr>
          <w:rFonts w:ascii="Garamond" w:hAnsi="Garamond" w:cs="Garamond"/>
          <w:sz w:val="24"/>
          <w:szCs w:val="24"/>
          <w:lang w:val="it-IT"/>
        </w:rPr>
        <w:t>la quantità dei rifiuti, anche attraverso il riutilizzo dei prodotti o l'estensione del loro ciclo di vita;</w:t>
      </w:r>
    </w:p>
    <w:p w14:paraId="764C0879" w14:textId="77777777" w:rsidR="0032512E" w:rsidRPr="00700406" w:rsidRDefault="00753982" w:rsidP="00833D61">
      <w:pPr>
        <w:pStyle w:val="Nessunaspaziatura"/>
        <w:numPr>
          <w:ilvl w:val="0"/>
          <w:numId w:val="26"/>
        </w:numPr>
        <w:spacing w:after="40" w:line="288" w:lineRule="auto"/>
        <w:ind w:left="993"/>
        <w:jc w:val="both"/>
        <w:rPr>
          <w:rFonts w:ascii="Garamond" w:hAnsi="Garamond" w:cs="Garamond"/>
          <w:sz w:val="24"/>
          <w:szCs w:val="24"/>
          <w:lang w:val="it-IT"/>
        </w:rPr>
      </w:pPr>
      <w:r w:rsidRPr="00700406">
        <w:rPr>
          <w:rFonts w:ascii="Garamond" w:hAnsi="Garamond" w:cs="Garamond"/>
          <w:sz w:val="24"/>
          <w:szCs w:val="24"/>
          <w:lang w:val="it-IT"/>
        </w:rPr>
        <w:t>gli impatti negativi dei rifiuti prodotti sull'ambiente e la salute umana;</w:t>
      </w:r>
    </w:p>
    <w:p w14:paraId="5DEE0729" w14:textId="77777777" w:rsidR="0032512E" w:rsidRPr="00700406" w:rsidRDefault="00753982" w:rsidP="00833D61">
      <w:pPr>
        <w:pStyle w:val="Nessunaspaziatura"/>
        <w:numPr>
          <w:ilvl w:val="0"/>
          <w:numId w:val="26"/>
        </w:numPr>
        <w:spacing w:after="40" w:line="288" w:lineRule="auto"/>
        <w:ind w:left="993"/>
        <w:jc w:val="both"/>
        <w:rPr>
          <w:rFonts w:ascii="Garamond" w:hAnsi="Garamond" w:cs="Garamond"/>
          <w:sz w:val="24"/>
          <w:szCs w:val="24"/>
          <w:lang w:val="it-IT"/>
        </w:rPr>
      </w:pPr>
      <w:r w:rsidRPr="00700406">
        <w:rPr>
          <w:rFonts w:ascii="Garamond" w:hAnsi="Garamond" w:cs="Garamond"/>
          <w:sz w:val="24"/>
          <w:szCs w:val="24"/>
          <w:lang w:val="it-IT"/>
        </w:rPr>
        <w:t>il contenuto di sostanze pericolose in materiali e prodotti;</w:t>
      </w:r>
    </w:p>
    <w:p w14:paraId="0F959DD1" w14:textId="77777777" w:rsidR="0032512E" w:rsidRPr="00700406" w:rsidRDefault="00753982" w:rsidP="00833D61">
      <w:pPr>
        <w:pStyle w:val="Standard"/>
        <w:numPr>
          <w:ilvl w:val="0"/>
          <w:numId w:val="18"/>
        </w:numPr>
        <w:spacing w:after="40" w:line="288" w:lineRule="auto"/>
        <w:ind w:left="567" w:hanging="425"/>
        <w:jc w:val="both"/>
        <w:rPr>
          <w:rFonts w:ascii="Garamond" w:hAnsi="Garamond"/>
        </w:rPr>
      </w:pPr>
      <w:r w:rsidRPr="00700406">
        <w:rPr>
          <w:rFonts w:ascii="Garamond" w:hAnsi="Garamond" w:cs="Garamond"/>
        </w:rPr>
        <w:t>«</w:t>
      </w:r>
      <w:r w:rsidRPr="00700406">
        <w:rPr>
          <w:rFonts w:ascii="Garamond" w:hAnsi="Garamond" w:cs="Garamond"/>
          <w:b/>
        </w:rPr>
        <w:t>riutilizzo</w:t>
      </w:r>
      <w:r w:rsidRPr="00700406">
        <w:rPr>
          <w:rFonts w:ascii="Garamond" w:hAnsi="Garamond" w:cs="Garamond"/>
        </w:rPr>
        <w:t>»: ai sensi dell’art. 183, lett. r) del d.lgs. n. 152/2006, qualsiasi operazione attraverso la quale prodotti o componenti che non sono rifiuti sono reimpiegati per la stessa finalità per la quale erano stati concepiti;</w:t>
      </w:r>
    </w:p>
    <w:p w14:paraId="79D4204E" w14:textId="77777777" w:rsidR="0032512E" w:rsidRPr="00700406" w:rsidRDefault="00753982" w:rsidP="00833D61">
      <w:pPr>
        <w:pStyle w:val="Standard"/>
        <w:numPr>
          <w:ilvl w:val="0"/>
          <w:numId w:val="18"/>
        </w:numPr>
        <w:spacing w:after="40" w:line="288" w:lineRule="auto"/>
        <w:ind w:left="567" w:hanging="425"/>
        <w:jc w:val="both"/>
        <w:rPr>
          <w:rFonts w:ascii="Garamond" w:hAnsi="Garamond"/>
        </w:rPr>
      </w:pPr>
      <w:r w:rsidRPr="00700406">
        <w:rPr>
          <w:rFonts w:ascii="Garamond" w:hAnsi="Garamond" w:cs="Garamond"/>
        </w:rPr>
        <w:t>«</w:t>
      </w:r>
      <w:r w:rsidRPr="00700406">
        <w:rPr>
          <w:rFonts w:ascii="Garamond" w:hAnsi="Garamond" w:cs="Garamond"/>
          <w:b/>
        </w:rPr>
        <w:t>centro del riuso</w:t>
      </w:r>
      <w:r w:rsidRPr="00700406">
        <w:rPr>
          <w:rFonts w:ascii="Garamond" w:hAnsi="Garamond" w:cs="Garamond"/>
        </w:rPr>
        <w:t>»: locale o area presidiata allestita per il ritiro, l'esposizione e la distribuzione, senza fini di lucro, di beni usati e funzionanti suscettibili di riutilizzo;</w:t>
      </w:r>
    </w:p>
    <w:p w14:paraId="59E8582E" w14:textId="77777777" w:rsidR="0032512E" w:rsidRPr="00700406" w:rsidRDefault="00753982" w:rsidP="00833D61">
      <w:pPr>
        <w:pStyle w:val="Standard"/>
        <w:numPr>
          <w:ilvl w:val="0"/>
          <w:numId w:val="18"/>
        </w:numPr>
        <w:spacing w:after="40" w:line="288" w:lineRule="auto"/>
        <w:ind w:left="567" w:hanging="425"/>
        <w:jc w:val="both"/>
        <w:rPr>
          <w:rFonts w:ascii="Garamond" w:hAnsi="Garamond"/>
        </w:rPr>
      </w:pPr>
      <w:r w:rsidRPr="00700406">
        <w:rPr>
          <w:rFonts w:ascii="Garamond" w:hAnsi="Garamond" w:cs="Garamond"/>
        </w:rPr>
        <w:t>«</w:t>
      </w:r>
      <w:r w:rsidRPr="00700406">
        <w:rPr>
          <w:rFonts w:ascii="Garamond" w:hAnsi="Garamond" w:cs="Garamond"/>
          <w:b/>
        </w:rPr>
        <w:t>preparazione per il riutilizzo</w:t>
      </w:r>
      <w:r w:rsidRPr="00700406">
        <w:rPr>
          <w:rFonts w:ascii="Garamond" w:hAnsi="Garamond" w:cs="Garamond"/>
        </w:rPr>
        <w:t>»: ai sensi dell’art. 183, lett. q) del d.lgs. n. 152/2006, le operazioni di controllo, pulizia, smontaggio e riparazione attraverso cui prodotti o componenti di prodotti diventati rifiuti sono preparati in modo da poter essere reimpiegati senza altro pretrattamento;</w:t>
      </w:r>
    </w:p>
    <w:p w14:paraId="418BC2B0" w14:textId="77777777" w:rsidR="0032512E" w:rsidRPr="00700406" w:rsidRDefault="00753982" w:rsidP="00833D61">
      <w:pPr>
        <w:pStyle w:val="Standard"/>
        <w:numPr>
          <w:ilvl w:val="0"/>
          <w:numId w:val="18"/>
        </w:numPr>
        <w:spacing w:after="40" w:line="288" w:lineRule="auto"/>
        <w:ind w:left="567" w:hanging="425"/>
        <w:jc w:val="both"/>
        <w:rPr>
          <w:rFonts w:ascii="Garamond" w:hAnsi="Garamond"/>
        </w:rPr>
      </w:pPr>
      <w:r w:rsidRPr="00700406">
        <w:rPr>
          <w:rFonts w:ascii="Garamond" w:hAnsi="Garamond" w:cs="Garamond"/>
        </w:rPr>
        <w:lastRenderedPageBreak/>
        <w:t>«</w:t>
      </w:r>
      <w:r w:rsidRPr="00700406">
        <w:rPr>
          <w:rFonts w:ascii="Garamond" w:hAnsi="Garamond" w:cs="Garamond"/>
          <w:b/>
        </w:rPr>
        <w:t>raccolta</w:t>
      </w:r>
      <w:r w:rsidRPr="00700406">
        <w:rPr>
          <w:rFonts w:ascii="Garamond" w:hAnsi="Garamond" w:cs="Garamond"/>
        </w:rPr>
        <w:t>»: ai sensi dell’art. 183, lett. o) del d.lgs. n. 152/2006, il prelievo dei rifiuti, compresi la cernita preliminare e il deposito preliminare alla raccolta, ivi compresa la gestione dei centri di raccolta di cui alla lett. mm) dell’art. 183 ai fini del loro trasporto in un impianto di trattamento;</w:t>
      </w:r>
    </w:p>
    <w:p w14:paraId="29B8BBF2" w14:textId="77777777" w:rsidR="0032512E" w:rsidRPr="00700406" w:rsidRDefault="00753982" w:rsidP="00833D61">
      <w:pPr>
        <w:pStyle w:val="Standard"/>
        <w:numPr>
          <w:ilvl w:val="0"/>
          <w:numId w:val="18"/>
        </w:numPr>
        <w:spacing w:after="40" w:line="288" w:lineRule="auto"/>
        <w:ind w:left="567" w:hanging="425"/>
        <w:jc w:val="both"/>
        <w:rPr>
          <w:rFonts w:ascii="Garamond" w:hAnsi="Garamond"/>
        </w:rPr>
      </w:pPr>
      <w:r w:rsidRPr="00700406">
        <w:rPr>
          <w:rFonts w:ascii="Garamond" w:hAnsi="Garamond" w:cs="Garamond"/>
        </w:rPr>
        <w:t>«</w:t>
      </w:r>
      <w:r w:rsidRPr="00700406">
        <w:rPr>
          <w:rFonts w:ascii="Garamond" w:hAnsi="Garamond" w:cs="Garamond"/>
          <w:b/>
        </w:rPr>
        <w:t>centro di raccolta</w:t>
      </w:r>
      <w:r w:rsidRPr="00700406">
        <w:rPr>
          <w:rFonts w:ascii="Garamond" w:hAnsi="Garamond" w:cs="Garamond"/>
        </w:rPr>
        <w:t>»: ai sensi dell’art. 183, lett. mm) del d.lgs. n. 152/2006 un’area presidiata ed allestita, senza nuovi o maggiori oneri a carico della finanza pubblica, per l'attività di raccolta mediante raggruppamento differenziato dei rifiuti urbani per frazioni omogenee conferiti dai detentori per il trasporto agli impianti di recupero e trattamento;</w:t>
      </w:r>
    </w:p>
    <w:p w14:paraId="2F0EFCDF" w14:textId="77777777" w:rsidR="0032512E" w:rsidRPr="00700406" w:rsidRDefault="00753982" w:rsidP="00833D61">
      <w:pPr>
        <w:pStyle w:val="Paragrafoelenco"/>
        <w:numPr>
          <w:ilvl w:val="0"/>
          <w:numId w:val="18"/>
        </w:numPr>
        <w:spacing w:before="120" w:line="288" w:lineRule="auto"/>
        <w:jc w:val="both"/>
        <w:rPr>
          <w:rFonts w:ascii="Garamond" w:hAnsi="Garamond"/>
        </w:rPr>
      </w:pPr>
      <w:r w:rsidRPr="00700406">
        <w:rPr>
          <w:rFonts w:ascii="Garamond" w:hAnsi="Garamond" w:cs="Garamond"/>
        </w:rPr>
        <w:t>«</w:t>
      </w:r>
      <w:r w:rsidRPr="00700406">
        <w:rPr>
          <w:rFonts w:ascii="Garamond" w:hAnsi="Garamond" w:cs="Garamond"/>
          <w:b/>
        </w:rPr>
        <w:t>dotazione per la raccolta</w:t>
      </w:r>
      <w:r w:rsidRPr="00700406">
        <w:rPr>
          <w:rFonts w:ascii="Garamond" w:hAnsi="Garamond" w:cs="Garamond"/>
        </w:rPr>
        <w:t>»: contenitori ed altri dispositivi (es. badge, sacchi, ecc.) per la raccolta dei rifiuti urbani consegnati all’utente. La dotazione per le frazioni oggetto di misurazione puntuale deve identificare l’utenza che conferisce, registrare il numero dei conferimenti e misurare la quantità di rifiuto conferito al servizio pubblico con riferimento, quanto meno, al rifiuto urbano residuo;</w:t>
      </w:r>
    </w:p>
    <w:p w14:paraId="6D07B533" w14:textId="77777777" w:rsidR="0032512E" w:rsidRPr="00700406" w:rsidRDefault="00753982" w:rsidP="00833D61">
      <w:pPr>
        <w:pStyle w:val="Standard"/>
        <w:numPr>
          <w:ilvl w:val="0"/>
          <w:numId w:val="18"/>
        </w:numPr>
        <w:spacing w:after="40" w:line="288" w:lineRule="auto"/>
        <w:ind w:left="567" w:hanging="425"/>
        <w:jc w:val="both"/>
        <w:rPr>
          <w:rFonts w:ascii="Garamond" w:hAnsi="Garamond"/>
        </w:rPr>
      </w:pPr>
      <w:r w:rsidRPr="00700406">
        <w:rPr>
          <w:rFonts w:ascii="Garamond" w:hAnsi="Garamond" w:cs="Garamond"/>
        </w:rPr>
        <w:t>«</w:t>
      </w:r>
      <w:r w:rsidRPr="00700406">
        <w:rPr>
          <w:rFonts w:ascii="Garamond" w:hAnsi="Garamond" w:cs="Garamond"/>
          <w:b/>
        </w:rPr>
        <w:t>raccolta differenziata</w:t>
      </w:r>
      <w:r w:rsidRPr="00700406">
        <w:rPr>
          <w:rFonts w:ascii="Garamond" w:hAnsi="Garamond" w:cs="Garamond"/>
        </w:rPr>
        <w:t>»: ai sensi dell’art. 183, lett. p) del d.lgs. n. 152/2006, la raccolta in cui un flusso di rifiuti è tenuto separato in base al tipo ed alla natura dei rifiuti al fine di facilitarne il trattamento specifico;</w:t>
      </w:r>
    </w:p>
    <w:p w14:paraId="5BBF5C96" w14:textId="77777777"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riciclaggio</w:t>
      </w:r>
      <w:r w:rsidRPr="00700406">
        <w:rPr>
          <w:rFonts w:ascii="Garamond" w:hAnsi="Garamond" w:cs="Garamond"/>
        </w:rPr>
        <w:t>»: ai sensi dell’art. 183, comma 1, lett. u) del d.lgs. n. 152/2006, qualsiasi operazione di recupero attraverso cui i rifiuti sono trattati per ottenere prodotti, materiali o sostanze da utilizzare per la loro funzione originaria o per altri fini. Include il trattamento di materiale organico ma non il recupero di energia né il ritrattamento per ottenere materiali da utilizzare quali combustibili o in operazioni di riempimento;</w:t>
      </w:r>
    </w:p>
    <w:p w14:paraId="574FD875" w14:textId="13E6D758"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recupero</w:t>
      </w:r>
      <w:r w:rsidRPr="00700406">
        <w:rPr>
          <w:rFonts w:ascii="Garamond" w:hAnsi="Garamond" w:cs="Garamond"/>
        </w:rPr>
        <w:t xml:space="preserve">»: ai sensi </w:t>
      </w:r>
      <w:r w:rsidR="00AC0ED9" w:rsidRPr="00700406">
        <w:rPr>
          <w:rFonts w:ascii="Garamond" w:hAnsi="Garamond" w:cs="Garamond"/>
        </w:rPr>
        <w:t xml:space="preserve">dell’art. 183, </w:t>
      </w:r>
      <w:r w:rsidRPr="00700406">
        <w:rPr>
          <w:rFonts w:ascii="Garamond" w:hAnsi="Garamond" w:cs="Garamond"/>
        </w:rPr>
        <w:t xml:space="preserve"> lett. t) del d.lgs. n. 152/2006, qualsiasi operazione il cui principale risultato sia di permettere ai rifiuti di svolgere un ruolo utile, sostituendo altri materiali che sarebbero stati altrimenti utilizzati per assolvere una particolare funzione o di prepararli ad assolvere tale funzione, all'interno dell'impianto o nell'economia in generale.</w:t>
      </w:r>
    </w:p>
    <w:p w14:paraId="2D2FE4E9" w14:textId="27B81235"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spazzamento delle strade</w:t>
      </w:r>
      <w:r w:rsidRPr="00700406">
        <w:rPr>
          <w:rFonts w:ascii="Garamond" w:hAnsi="Garamond" w:cs="Garamond"/>
        </w:rPr>
        <w:t xml:space="preserve">»: ai sensi </w:t>
      </w:r>
      <w:r w:rsidR="00AC0ED9" w:rsidRPr="00700406">
        <w:rPr>
          <w:rFonts w:ascii="Garamond" w:hAnsi="Garamond" w:cs="Garamond"/>
        </w:rPr>
        <w:t xml:space="preserve">dell’art. 183, </w:t>
      </w:r>
      <w:r w:rsidRPr="00700406">
        <w:rPr>
          <w:rFonts w:ascii="Garamond" w:hAnsi="Garamond" w:cs="Garamond"/>
        </w:rPr>
        <w:t>lett. oo) del d.lgs. n. 152/2006, la modalità di raccolta dei rifiuti mediante operazione di pulizia delle strade, aree pubbliche e aree private ad uso pubblico escluse le operazioni di sgombero della neve dalla sede stradale e sue pertinenze, effettuate al solo scopo di garantire la loro fruibilità e la sicurezza del transito;</w:t>
      </w:r>
    </w:p>
    <w:p w14:paraId="216D8168" w14:textId="14B8D3FB"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eastAsia="Garamond" w:hAnsi="Garamond" w:cs="Garamond"/>
        </w:rPr>
        <w:t xml:space="preserve"> </w:t>
      </w:r>
      <w:r w:rsidRPr="00700406">
        <w:rPr>
          <w:rFonts w:ascii="Garamond" w:hAnsi="Garamond" w:cs="Garamond"/>
        </w:rPr>
        <w:t>«</w:t>
      </w:r>
      <w:r w:rsidRPr="00700406">
        <w:rPr>
          <w:rFonts w:ascii="Garamond" w:hAnsi="Garamond" w:cs="Garamond"/>
          <w:b/>
        </w:rPr>
        <w:t>autocompostaggio</w:t>
      </w:r>
      <w:r w:rsidRPr="00700406">
        <w:rPr>
          <w:rFonts w:ascii="Garamond" w:hAnsi="Garamond" w:cs="Garamond"/>
        </w:rPr>
        <w:t xml:space="preserve">»: ai sensi </w:t>
      </w:r>
      <w:r w:rsidR="00AC0ED9" w:rsidRPr="00700406">
        <w:rPr>
          <w:rFonts w:ascii="Garamond" w:hAnsi="Garamond" w:cs="Garamond"/>
        </w:rPr>
        <w:t>dell’art. 183,</w:t>
      </w:r>
      <w:r w:rsidRPr="00700406">
        <w:rPr>
          <w:rFonts w:ascii="Garamond" w:hAnsi="Garamond" w:cs="Garamond"/>
        </w:rPr>
        <w:t xml:space="preserve"> lett. e) del d.lgs. n. 152/2006, il compostaggio degli scarti organici dei propri rifiuti urbani, effettuato da utenze domestiche e non domestiche, ai fini dell’utilizzo in sito del materiale prodotto;</w:t>
      </w:r>
    </w:p>
    <w:p w14:paraId="010A468E" w14:textId="32BA39B4"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compostaggio di comunità</w:t>
      </w:r>
      <w:r w:rsidRPr="00700406">
        <w:rPr>
          <w:rFonts w:ascii="Garamond" w:hAnsi="Garamond" w:cs="Garamond"/>
        </w:rPr>
        <w:t xml:space="preserve">»: ai sensi </w:t>
      </w:r>
      <w:r w:rsidR="00AC0ED9" w:rsidRPr="00700406">
        <w:rPr>
          <w:rFonts w:ascii="Garamond" w:hAnsi="Garamond" w:cs="Garamond"/>
        </w:rPr>
        <w:t xml:space="preserve">dell’art. 183, </w:t>
      </w:r>
      <w:r w:rsidRPr="00700406">
        <w:rPr>
          <w:rFonts w:ascii="Garamond" w:hAnsi="Garamond" w:cs="Garamond"/>
        </w:rPr>
        <w:t>lett. qq-bis) del d.lgs. n. 152/2006, il compostaggio effettuato collettivamente da più utenze domestiche e non domestiche della frazione organica dei rifiuti urbani prodotti dalle medesime, al fine dell’utilizzo del compost prodotto da parte delle utenze conferenti;</w:t>
      </w:r>
    </w:p>
    <w:p w14:paraId="02416BEA" w14:textId="358D2942"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rifiuto organico</w:t>
      </w:r>
      <w:r w:rsidRPr="00700406">
        <w:rPr>
          <w:rFonts w:ascii="Garamond" w:hAnsi="Garamond" w:cs="Garamond"/>
        </w:rPr>
        <w:t xml:space="preserve">»: ai sensi </w:t>
      </w:r>
      <w:r w:rsidR="00AC0ED9" w:rsidRPr="00700406">
        <w:rPr>
          <w:rFonts w:ascii="Garamond" w:hAnsi="Garamond" w:cs="Garamond"/>
        </w:rPr>
        <w:t xml:space="preserve">dell’art. 183, </w:t>
      </w:r>
      <w:r w:rsidRPr="00700406">
        <w:rPr>
          <w:rFonts w:ascii="Garamond" w:hAnsi="Garamond" w:cs="Garamond"/>
        </w:rPr>
        <w:t>lett. d) del d.lgs. n. 152/2006, i rifiuti biodegradabili di giardini e parchi, rifiuti alimentari e di cucina prodotti da nuclei domestici, ristoranti, uffici, attività all'ingrosso, mense, servizi di ristorazione e punti vendita al dettaglio e rifiuti equiparabili prodotti dagli impianti dell'industria alimentare;</w:t>
      </w:r>
    </w:p>
    <w:p w14:paraId="7C89160D" w14:textId="7C5DF991" w:rsidR="00AC0ED9" w:rsidRPr="00700406" w:rsidRDefault="00AC0ED9" w:rsidP="00833D61">
      <w:pPr>
        <w:pStyle w:val="Standard"/>
        <w:numPr>
          <w:ilvl w:val="0"/>
          <w:numId w:val="18"/>
        </w:numPr>
        <w:spacing w:after="40" w:line="288" w:lineRule="auto"/>
        <w:jc w:val="both"/>
        <w:rPr>
          <w:rFonts w:ascii="Garamond" w:hAnsi="Garamond"/>
        </w:rPr>
      </w:pPr>
      <w:r w:rsidRPr="00700406">
        <w:rPr>
          <w:rFonts w:ascii="Garamond" w:hAnsi="Garamond"/>
          <w:b/>
        </w:rPr>
        <w:t>«rifiuti alimentari»,</w:t>
      </w:r>
      <w:r w:rsidRPr="00700406">
        <w:rPr>
          <w:rFonts w:ascii="Garamond" w:hAnsi="Garamond"/>
        </w:rPr>
        <w:t xml:space="preserve"> ai sensi dell’art. 183, comma 1, lett. d-bis), del decreto legislativo 3 aprile 2006, n. 152, tutti gli alimenti di cui all'articolo 2 del regolamento (CE) n.178/2002 del Parlamento europeo e del Consiglio che sono diventati rifiuti; </w:t>
      </w:r>
    </w:p>
    <w:p w14:paraId="22D59793" w14:textId="77777777"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lastRenderedPageBreak/>
        <w:t>«</w:t>
      </w:r>
      <w:r w:rsidRPr="00700406">
        <w:rPr>
          <w:rFonts w:ascii="Garamond" w:hAnsi="Garamond" w:cs="Garamond"/>
          <w:b/>
        </w:rPr>
        <w:t>rifiuto urbano residuo</w:t>
      </w:r>
      <w:r w:rsidRPr="00700406">
        <w:rPr>
          <w:rFonts w:ascii="Garamond" w:hAnsi="Garamond" w:cs="Garamond"/>
        </w:rPr>
        <w:t>»: ai sensi dell’art. 2, comma 1, lett. a), del decreto ministeriale 20 aprile 2017, il rifiuto residuale dalla raccolta differenziata dei rifiuti urbani (EER 20.03.01);</w:t>
      </w:r>
    </w:p>
    <w:p w14:paraId="77249DC7" w14:textId="77777777"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utente</w:t>
      </w:r>
      <w:r w:rsidRPr="00700406">
        <w:rPr>
          <w:rFonts w:ascii="Garamond" w:hAnsi="Garamond" w:cs="Garamond"/>
        </w:rPr>
        <w:t>»: ai sensi dell’art. 2, comma 1, lett. b), del decreto ministeriale 20 aprile 2017, la persona fisica o giuridica che possiede o detiene, a qualsiasi titolo, una o più utenze;</w:t>
      </w:r>
    </w:p>
    <w:p w14:paraId="52C5D5C3" w14:textId="77777777"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utenza</w:t>
      </w:r>
      <w:r w:rsidRPr="00700406">
        <w:rPr>
          <w:rFonts w:ascii="Garamond" w:hAnsi="Garamond" w:cs="Garamond"/>
        </w:rPr>
        <w:t>»: ai sensi dell’art. 2, comma 1, lett. c), del decreto ministeriale 20 aprile 2017, le unità immobiliari, locali o aree scoperte operative, a qualsiasi uso adibiti, suscettibili di produrre rifiuti urbani e riferibili, a qualsiasi titolo, ad una persona fisica o giuridica ovvero ad un «utente»;</w:t>
      </w:r>
    </w:p>
    <w:p w14:paraId="0AA682D1" w14:textId="77777777"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utenza domestica</w:t>
      </w:r>
      <w:r w:rsidRPr="00700406">
        <w:rPr>
          <w:rFonts w:ascii="Garamond" w:hAnsi="Garamond" w:cs="Garamond"/>
        </w:rPr>
        <w:t>»: l’utenza adibita o destinata ad uso di civile abitazione;</w:t>
      </w:r>
    </w:p>
    <w:p w14:paraId="30F551C3" w14:textId="77777777"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utenza non domestica</w:t>
      </w:r>
      <w:r w:rsidRPr="00700406">
        <w:rPr>
          <w:rFonts w:ascii="Garamond" w:hAnsi="Garamond" w:cs="Garamond"/>
        </w:rPr>
        <w:t>»: l’utenza adibita o destinata ad usi diversi dall’utenza domestica;</w:t>
      </w:r>
    </w:p>
    <w:p w14:paraId="4E4E6468" w14:textId="77777777"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utenza singola</w:t>
      </w:r>
      <w:r w:rsidRPr="00700406">
        <w:rPr>
          <w:rFonts w:ascii="Garamond" w:hAnsi="Garamond" w:cs="Garamond"/>
        </w:rPr>
        <w:t>»: utenza che dispone di una propria dotazione per la raccolta;</w:t>
      </w:r>
    </w:p>
    <w:p w14:paraId="306EB6F5" w14:textId="77777777"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utenza domestica condominiale</w:t>
      </w:r>
      <w:r w:rsidRPr="00700406">
        <w:rPr>
          <w:rFonts w:ascii="Garamond" w:hAnsi="Garamond" w:cs="Garamond"/>
        </w:rPr>
        <w:t>»: utenza domestica che dispone per la frazione di rifiuto raccolto, di una dotazione attribuita al condominio;</w:t>
      </w:r>
    </w:p>
    <w:p w14:paraId="226DB24B" w14:textId="6C59A086" w:rsidR="0032512E" w:rsidRPr="00D12AC6" w:rsidRDefault="00753982" w:rsidP="00833D61">
      <w:pPr>
        <w:pStyle w:val="Paragrafoelenco"/>
        <w:numPr>
          <w:ilvl w:val="0"/>
          <w:numId w:val="18"/>
        </w:numPr>
        <w:spacing w:before="240"/>
        <w:jc w:val="both"/>
        <w:rPr>
          <w:rFonts w:ascii="Garamond" w:hAnsi="Garamond" w:cs="Garamond"/>
        </w:rPr>
      </w:pPr>
      <w:r w:rsidRPr="00833D61">
        <w:rPr>
          <w:rFonts w:ascii="Garamond" w:hAnsi="Garamond" w:cs="Garamond"/>
        </w:rPr>
        <w:t>«</w:t>
      </w:r>
      <w:r w:rsidRPr="00833D61">
        <w:rPr>
          <w:rFonts w:ascii="Garamond" w:hAnsi="Garamond" w:cs="Garamond"/>
          <w:b/>
        </w:rPr>
        <w:t>utenza aggregata</w:t>
      </w:r>
      <w:r w:rsidRPr="00833D61">
        <w:rPr>
          <w:rFonts w:ascii="Garamond" w:hAnsi="Garamond" w:cs="Garamond"/>
        </w:rPr>
        <w:t>»: ai sensi dell’art.2, comma 1, lett. d), del decreto 20 aprile 2017, il punto di conferimento riservato a due o più utenze per le quali non sia possibile la misurazione diretta della quantità conferita da ciascuna utenza, a titolo esemplificativo Centri famiglia, comunità e aree di sosta</w:t>
      </w:r>
      <w:r w:rsidR="00833D61" w:rsidRPr="00833D61">
        <w:rPr>
          <w:rFonts w:ascii="Garamond" w:hAnsi="Garamond" w:cs="Garamond"/>
        </w:rPr>
        <w:t xml:space="preserve">. </w:t>
      </w:r>
      <w:r w:rsidR="00833D61" w:rsidRPr="00D12AC6">
        <w:rPr>
          <w:rFonts w:ascii="Garamond" w:hAnsi="Garamond" w:cs="Garamond"/>
        </w:rPr>
        <w:t>Spetta al Comune autorizzare lo status di utenza aggregata da fatturare chi ne fa richiesta.</w:t>
      </w:r>
    </w:p>
    <w:p w14:paraId="655DA031" w14:textId="0143E76F" w:rsidR="0032512E" w:rsidRPr="00700406" w:rsidRDefault="00753982" w:rsidP="00833D61">
      <w:pPr>
        <w:pStyle w:val="Standard"/>
        <w:numPr>
          <w:ilvl w:val="0"/>
          <w:numId w:val="18"/>
        </w:numPr>
        <w:autoSpaceDE w:val="0"/>
        <w:spacing w:before="240" w:line="288" w:lineRule="auto"/>
        <w:ind w:left="499" w:hanging="357"/>
        <w:jc w:val="both"/>
        <w:rPr>
          <w:rFonts w:ascii="Garamond" w:hAnsi="Garamond"/>
        </w:rPr>
      </w:pPr>
      <w:r w:rsidRPr="00700406">
        <w:rPr>
          <w:rFonts w:ascii="Garamond" w:hAnsi="Garamond" w:cs="Garamond"/>
        </w:rPr>
        <w:t>«</w:t>
      </w:r>
      <w:r w:rsidRPr="00700406">
        <w:rPr>
          <w:rFonts w:ascii="Garamond" w:hAnsi="Garamond" w:cs="Garamond"/>
          <w:b/>
          <w:bCs/>
        </w:rPr>
        <w:t>aree</w:t>
      </w:r>
      <w:r w:rsidRPr="00700406">
        <w:rPr>
          <w:rFonts w:ascii="Garamond" w:hAnsi="Garamond" w:cs="Garamond"/>
        </w:rPr>
        <w:t xml:space="preserve"> </w:t>
      </w:r>
      <w:r w:rsidRPr="00700406">
        <w:rPr>
          <w:rFonts w:ascii="Garamond" w:hAnsi="Garamond" w:cs="Garamond"/>
          <w:b/>
        </w:rPr>
        <w:t>pertinenziali</w:t>
      </w:r>
      <w:r w:rsidRPr="00700406">
        <w:rPr>
          <w:rFonts w:ascii="Garamond" w:hAnsi="Garamond" w:cs="Garamond"/>
        </w:rPr>
        <w:t>»: Aree scoperte pertinenziali o accessorie a locali ta</w:t>
      </w:r>
      <w:r w:rsidR="00207147">
        <w:rPr>
          <w:rFonts w:ascii="Garamond" w:hAnsi="Garamond" w:cs="Garamond"/>
        </w:rPr>
        <w:t>riffabili</w:t>
      </w:r>
      <w:r w:rsidRPr="00700406">
        <w:rPr>
          <w:rFonts w:ascii="Garamond" w:hAnsi="Garamond" w:cs="Garamond"/>
        </w:rPr>
        <w:t>, non operative.</w:t>
      </w:r>
    </w:p>
    <w:p w14:paraId="53D75370" w14:textId="77777777"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parte fissa della tariffa</w:t>
      </w:r>
      <w:r w:rsidRPr="00700406">
        <w:rPr>
          <w:rFonts w:ascii="Garamond" w:hAnsi="Garamond" w:cs="Garamond"/>
        </w:rPr>
        <w:t>»: è la quota parte della tariffa rifiuti relativa alle componenti essenziali del costo del servizio riferite in particolare agli investimenti per le opere ed ai relativi ammortamenti, nonché ad altri costi di esercizio non ricompresi nella parte variabile della tariffa oltre ai costi destinati al godimento collettivo di un ambiente pulito e alla tutela dell’ambiente ed a quelli destinati alla gestione della tariffa ed alla copertura dei crediti inesigibili;</w:t>
      </w:r>
    </w:p>
    <w:p w14:paraId="06A8CF26" w14:textId="06339FF9"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parte variabile base della tariffa</w:t>
      </w:r>
      <w:r w:rsidRPr="00700406">
        <w:rPr>
          <w:rFonts w:ascii="Garamond" w:hAnsi="Garamond" w:cs="Garamond"/>
        </w:rPr>
        <w:t>»: è la quota parte della tariffa rifiuti che comprende i costi essenziali del costo del servizio riferiti in particolare alle raccolte ed ai trattamenti del rifiuto raccolto. Tale quota viene calcolata seguendo i criteri del DPR 158/99.</w:t>
      </w:r>
    </w:p>
    <w:p w14:paraId="151FA805" w14:textId="6A7605BF"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b/>
          <w:bCs/>
        </w:rPr>
        <w:t>«riduzione parte variabile della tariffa</w:t>
      </w:r>
      <w:r w:rsidRPr="00700406">
        <w:rPr>
          <w:rFonts w:ascii="Garamond" w:hAnsi="Garamond" w:cs="Garamond"/>
        </w:rPr>
        <w:t>»: riduzione percentuale della parte variabile base della tariffa a fronte misurazione puntuale. Tale riduzione viene definita in relazione alla quota corrispondente al costo per la raccolta e lo smaltimento dei rifiuti urbani residui</w:t>
      </w:r>
    </w:p>
    <w:p w14:paraId="7A7D78AB" w14:textId="03BE7BC0"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w:t>
      </w:r>
      <w:r w:rsidRPr="00700406">
        <w:rPr>
          <w:rFonts w:ascii="Garamond" w:hAnsi="Garamond" w:cs="Garamond"/>
          <w:b/>
        </w:rPr>
        <w:t>parte variabile misurata della tariffa</w:t>
      </w:r>
      <w:r w:rsidRPr="00700406">
        <w:rPr>
          <w:rFonts w:ascii="Garamond" w:hAnsi="Garamond" w:cs="Garamond"/>
        </w:rPr>
        <w:t xml:space="preserve">»: è la quota parte della tariffa rifiuti che comprende i costi per la raccolta e smaltimento rifiuti urbani residui. </w:t>
      </w:r>
      <w:r w:rsidR="000A6363" w:rsidRPr="00700406">
        <w:rPr>
          <w:rFonts w:ascii="Garamond" w:hAnsi="Garamond" w:cs="Garamond"/>
        </w:rPr>
        <w:t>È</w:t>
      </w:r>
      <w:r w:rsidRPr="00700406">
        <w:rPr>
          <w:rFonts w:ascii="Garamond" w:hAnsi="Garamond" w:cs="Garamond"/>
        </w:rPr>
        <w:t xml:space="preserve"> pertanto la parte di tariffa definita in base alla misurazione dei volumi di rifiuto indifferenziato conferito</w:t>
      </w:r>
      <w:r w:rsidRPr="00700406">
        <w:rPr>
          <w:rFonts w:ascii="Garamond" w:hAnsi="Garamond" w:cs="Garamond"/>
          <w:strike/>
        </w:rPr>
        <w:t>;</w:t>
      </w:r>
    </w:p>
    <w:p w14:paraId="5A7B1044" w14:textId="77777777" w:rsidR="008B26BD" w:rsidRPr="00700406" w:rsidRDefault="008B26BD" w:rsidP="00833D61">
      <w:pPr>
        <w:numPr>
          <w:ilvl w:val="0"/>
          <w:numId w:val="18"/>
        </w:numPr>
        <w:suppressAutoHyphens w:val="0"/>
        <w:autoSpaceDN/>
        <w:spacing w:before="100" w:beforeAutospacing="1" w:after="40" w:line="288" w:lineRule="auto"/>
        <w:jc w:val="both"/>
        <w:textAlignment w:val="auto"/>
        <w:rPr>
          <w:rFonts w:ascii="Garamond" w:eastAsia="Times New Roman" w:hAnsi="Garamond" w:cs="Times New Roman"/>
          <w:kern w:val="0"/>
          <w:lang w:eastAsia="it-IT" w:bidi="ar-SA"/>
        </w:rPr>
      </w:pPr>
      <w:r w:rsidRPr="00700406">
        <w:rPr>
          <w:rFonts w:ascii="Garamond" w:eastAsia="Times New Roman" w:hAnsi="Garamond" w:cs="Times New Roman"/>
          <w:kern w:val="0"/>
          <w:lang w:eastAsia="it-IT" w:bidi="ar-SA"/>
        </w:rPr>
        <w:t>«</w:t>
      </w:r>
      <w:r w:rsidRPr="00700406">
        <w:rPr>
          <w:rFonts w:ascii="Garamond" w:eastAsia="Times New Roman" w:hAnsi="Garamond" w:cs="Times New Roman"/>
          <w:b/>
          <w:bCs/>
          <w:kern w:val="0"/>
          <w:lang w:eastAsia="it-IT" w:bidi="ar-SA"/>
        </w:rPr>
        <w:t>parte variabile non misurata della tariffa</w:t>
      </w:r>
      <w:r w:rsidRPr="00700406">
        <w:rPr>
          <w:rFonts w:ascii="Garamond" w:eastAsia="Times New Roman" w:hAnsi="Garamond" w:cs="Times New Roman"/>
          <w:kern w:val="0"/>
          <w:lang w:eastAsia="it-IT" w:bidi="ar-SA"/>
        </w:rPr>
        <w:t>»: è la quota variabile della tariffa con la riduzione della parte variabile della tariffa a fronte della misurazione puntuale</w:t>
      </w:r>
      <w:r w:rsidRPr="00700406">
        <w:rPr>
          <w:rFonts w:ascii="Garamond" w:eastAsia="Times New Roman" w:hAnsi="Garamond" w:cs="Times New Roman"/>
          <w:strike/>
          <w:kern w:val="0"/>
          <w:lang w:eastAsia="it-IT" w:bidi="ar-SA"/>
        </w:rPr>
        <w:t>;</w:t>
      </w:r>
    </w:p>
    <w:p w14:paraId="3A8B2272" w14:textId="054CB876" w:rsidR="0032512E" w:rsidRPr="00700406" w:rsidRDefault="00753982" w:rsidP="00833D61">
      <w:pPr>
        <w:pStyle w:val="Standard"/>
        <w:numPr>
          <w:ilvl w:val="0"/>
          <w:numId w:val="18"/>
        </w:numPr>
        <w:spacing w:after="40" w:line="288" w:lineRule="auto"/>
        <w:jc w:val="both"/>
        <w:rPr>
          <w:rFonts w:ascii="Garamond" w:hAnsi="Garamond"/>
        </w:rPr>
      </w:pPr>
      <w:r w:rsidRPr="00700406">
        <w:rPr>
          <w:rFonts w:ascii="Garamond" w:hAnsi="Garamond" w:cs="Garamond"/>
        </w:rPr>
        <w:t xml:space="preserve"> «</w:t>
      </w:r>
      <w:r w:rsidRPr="00700406">
        <w:rPr>
          <w:rFonts w:ascii="Garamond" w:hAnsi="Garamond" w:cs="Garamond"/>
          <w:b/>
        </w:rPr>
        <w:t>giorno lavorativo</w:t>
      </w:r>
      <w:r w:rsidRPr="00700406">
        <w:rPr>
          <w:rFonts w:ascii="Garamond" w:hAnsi="Garamond" w:cs="Garamond"/>
        </w:rPr>
        <w:t>»: è il giorno non festivo della settimana compreso tra lunedì e venerdì inclusi</w:t>
      </w:r>
      <w:r w:rsidR="009610A5" w:rsidRPr="00700406">
        <w:rPr>
          <w:rFonts w:ascii="Garamond" w:hAnsi="Garamond" w:cs="Garamond"/>
        </w:rPr>
        <w:t>;</w:t>
      </w:r>
    </w:p>
    <w:p w14:paraId="0B055C4A" w14:textId="4A23C96B" w:rsidR="009610A5" w:rsidRPr="00700406" w:rsidRDefault="009610A5" w:rsidP="00833D61">
      <w:pPr>
        <w:pStyle w:val="Standard"/>
        <w:numPr>
          <w:ilvl w:val="0"/>
          <w:numId w:val="18"/>
        </w:numPr>
        <w:spacing w:after="40" w:line="288" w:lineRule="auto"/>
        <w:jc w:val="both"/>
        <w:rPr>
          <w:rFonts w:ascii="Garamond" w:hAnsi="Garamond" w:cs="Garamond"/>
        </w:rPr>
      </w:pPr>
      <w:r w:rsidRPr="00700406">
        <w:rPr>
          <w:rFonts w:ascii="Garamond" w:hAnsi="Garamond" w:cs="Garamond"/>
        </w:rPr>
        <w:t>«</w:t>
      </w:r>
      <w:r w:rsidRPr="00700406">
        <w:rPr>
          <w:rFonts w:ascii="Garamond" w:hAnsi="Garamond" w:cs="Garamond"/>
          <w:b/>
        </w:rPr>
        <w:t>ecostation</w:t>
      </w:r>
      <w:r w:rsidRPr="00700406">
        <w:rPr>
          <w:rFonts w:ascii="Garamond" w:hAnsi="Garamond" w:cs="Garamond"/>
        </w:rPr>
        <w:t>»: cassone mobile adibito alla raccolta di più tipologie di rifiuti, compreso il secco residuo.</w:t>
      </w:r>
    </w:p>
    <w:p w14:paraId="43B7AC4C" w14:textId="77777777" w:rsidR="008B26BD" w:rsidRPr="00700406" w:rsidRDefault="008B26BD" w:rsidP="00833D61">
      <w:pPr>
        <w:numPr>
          <w:ilvl w:val="0"/>
          <w:numId w:val="18"/>
        </w:numPr>
        <w:suppressAutoHyphens w:val="0"/>
        <w:autoSpaceDN/>
        <w:spacing w:before="100" w:beforeAutospacing="1" w:after="40" w:line="288" w:lineRule="auto"/>
        <w:jc w:val="both"/>
        <w:textAlignment w:val="auto"/>
        <w:rPr>
          <w:rFonts w:ascii="Garamond" w:eastAsia="Times New Roman" w:hAnsi="Garamond" w:cs="Times New Roman"/>
          <w:kern w:val="0"/>
          <w:lang w:eastAsia="it-IT" w:bidi="ar-SA"/>
        </w:rPr>
      </w:pPr>
      <w:r w:rsidRPr="00700406">
        <w:rPr>
          <w:rFonts w:ascii="Garamond" w:eastAsia="Times New Roman" w:hAnsi="Garamond" w:cs="Times New Roman"/>
          <w:b/>
          <w:bCs/>
          <w:kern w:val="0"/>
          <w:lang w:eastAsia="it-IT" w:bidi="ar-SA"/>
        </w:rPr>
        <w:t>«richiesta scritta di rettifica degli importi addebitati»:</w:t>
      </w:r>
      <w:r w:rsidRPr="00700406">
        <w:rPr>
          <w:rFonts w:ascii="Garamond" w:eastAsia="Times New Roman" w:hAnsi="Garamond" w:cs="Times New Roman"/>
          <w:kern w:val="0"/>
          <w:lang w:eastAsia="it-IT" w:bidi="ar-SA"/>
        </w:rPr>
        <w:t xml:space="preserve"> è ogni comunicazione scritta, fatta pervenire al gestore dell’attività di gestione tariffe e rapporto con gli utenti, anche per via telematica, con la quale l’utente esprime, in relazione ad importi già pagati o per i quali è stata richiesta la rateizzazione, lamentele circa la non correttezza degli importi addebitati;</w:t>
      </w:r>
    </w:p>
    <w:p w14:paraId="7859B2A0" w14:textId="77777777" w:rsidR="008B26BD" w:rsidRPr="00700406" w:rsidRDefault="008B26BD" w:rsidP="00833D61">
      <w:pPr>
        <w:numPr>
          <w:ilvl w:val="0"/>
          <w:numId w:val="18"/>
        </w:numPr>
        <w:suppressAutoHyphens w:val="0"/>
        <w:autoSpaceDN/>
        <w:spacing w:before="100" w:beforeAutospacing="1" w:after="40" w:line="288" w:lineRule="auto"/>
        <w:jc w:val="both"/>
        <w:textAlignment w:val="auto"/>
        <w:rPr>
          <w:rFonts w:ascii="Garamond" w:eastAsia="Times New Roman" w:hAnsi="Garamond" w:cs="Times New Roman"/>
          <w:kern w:val="0"/>
          <w:lang w:eastAsia="it-IT" w:bidi="ar-SA"/>
        </w:rPr>
      </w:pPr>
      <w:r w:rsidRPr="00700406">
        <w:rPr>
          <w:rFonts w:ascii="Garamond" w:eastAsia="Times New Roman" w:hAnsi="Garamond" w:cs="Times New Roman"/>
          <w:b/>
          <w:bCs/>
          <w:kern w:val="0"/>
          <w:lang w:eastAsia="it-IT" w:bidi="ar-SA"/>
        </w:rPr>
        <w:lastRenderedPageBreak/>
        <w:t>«reclamo scritto»:</w:t>
      </w:r>
      <w:r w:rsidRPr="00700406">
        <w:rPr>
          <w:rFonts w:ascii="Garamond" w:eastAsia="Times New Roman" w:hAnsi="Garamond" w:cs="Times New Roman"/>
          <w:kern w:val="0"/>
          <w:lang w:eastAsia="it-IT" w:bidi="ar-SA"/>
        </w:rPr>
        <w:t>: è ogni comunicazione scritta fatta pervenire al gestore, anche per via telematica, con la quale l’utente, o per suo conto un rappresentante legale dello stesso o un’Associazione di consumatori, esprime lamentele circa la non coerenza del servizio ottenuto con uno o più requisiti definiti da leggi o provvedimenti amministrativi, dal regolamento di servizio, ovvero circa ogni altro aspetto relativo ai rapporti tra gestore e utente, ad eccezione delle richieste scritte di rettifica degli importi addebitati e delle segnalazioni per disservizi.</w:t>
      </w:r>
    </w:p>
    <w:p w14:paraId="06B53FAB" w14:textId="1114990C" w:rsidR="0032512E" w:rsidRPr="00700406" w:rsidRDefault="00753982" w:rsidP="00833D61">
      <w:pPr>
        <w:pStyle w:val="Titolo2"/>
        <w:numPr>
          <w:ilvl w:val="0"/>
          <w:numId w:val="105"/>
        </w:numPr>
        <w:tabs>
          <w:tab w:val="left" w:pos="993"/>
        </w:tabs>
        <w:spacing w:after="120"/>
        <w:rPr>
          <w:rFonts w:cs="Times New Roman"/>
        </w:rPr>
      </w:pPr>
      <w:bookmarkStart w:id="11" w:name="_Toc153183289"/>
      <w:r w:rsidRPr="00700406">
        <w:rPr>
          <w:rFonts w:cs="Times New Roman"/>
        </w:rPr>
        <w:t>Il servizio di gestione integrata dei rifiuti</w:t>
      </w:r>
      <w:bookmarkEnd w:id="11"/>
    </w:p>
    <w:p w14:paraId="725824D6" w14:textId="50064DFE" w:rsidR="0032512E" w:rsidRPr="00700406" w:rsidRDefault="00753982" w:rsidP="00833D61">
      <w:pPr>
        <w:pStyle w:val="Paragrafoelenco"/>
        <w:numPr>
          <w:ilvl w:val="0"/>
          <w:numId w:val="56"/>
        </w:numPr>
        <w:spacing w:line="288" w:lineRule="auto"/>
        <w:jc w:val="both"/>
        <w:rPr>
          <w:rFonts w:ascii="Garamond" w:hAnsi="Garamond"/>
        </w:rPr>
      </w:pPr>
      <w:r w:rsidRPr="00700406">
        <w:rPr>
          <w:rFonts w:ascii="Garamond" w:hAnsi="Garamond" w:cs="Garamond"/>
        </w:rPr>
        <w:t>Ai sensi del dell’art. 14, comma 27, lett. f) del decreto-legge 31 maggio 2010, n. 78 (</w:t>
      </w:r>
      <w:r w:rsidRPr="00700406">
        <w:rPr>
          <w:rFonts w:ascii="Garamond" w:hAnsi="Garamond" w:cs="Garamond"/>
          <w:i/>
        </w:rPr>
        <w:t>Misure urgenti in materia di stabilizzazione finanziaria e di competitività economica</w:t>
      </w:r>
      <w:r w:rsidRPr="00700406">
        <w:rPr>
          <w:rFonts w:ascii="Garamond" w:hAnsi="Garamond" w:cs="Garamond"/>
        </w:rPr>
        <w:t xml:space="preserve">), convertito, con legge 30 luglio 2010, n. 122, il servizio di gestione integrata dei rifiuti comprende l'organizzazione e la gestione dei servizi di raccolta, avvio a smaltimento e recupero dei rifiuti urbani e la riscossione </w:t>
      </w:r>
      <w:r w:rsidR="000A6363" w:rsidRPr="00700406">
        <w:rPr>
          <w:rFonts w:ascii="Garamond" w:hAnsi="Garamond" w:cs="Garamond"/>
        </w:rPr>
        <w:t>della relativa tariffa</w:t>
      </w:r>
      <w:r w:rsidRPr="00700406">
        <w:rPr>
          <w:rFonts w:ascii="Garamond" w:hAnsi="Garamond" w:cs="Garamond"/>
        </w:rPr>
        <w:t>.</w:t>
      </w:r>
    </w:p>
    <w:p w14:paraId="3A8A1BE8" w14:textId="77777777" w:rsidR="0032512E" w:rsidRPr="00700406" w:rsidRDefault="00753982" w:rsidP="00833D61">
      <w:pPr>
        <w:pStyle w:val="Standard"/>
        <w:numPr>
          <w:ilvl w:val="0"/>
          <w:numId w:val="17"/>
        </w:numPr>
        <w:spacing w:before="120" w:line="288" w:lineRule="auto"/>
        <w:jc w:val="both"/>
        <w:rPr>
          <w:rFonts w:ascii="Garamond" w:hAnsi="Garamond"/>
        </w:rPr>
      </w:pPr>
      <w:bookmarkStart w:id="12" w:name="_Hlk95820503"/>
      <w:r w:rsidRPr="00700406">
        <w:rPr>
          <w:rFonts w:ascii="Garamond" w:hAnsi="Garamond" w:cs="Garamond"/>
        </w:rPr>
        <w:t xml:space="preserve">Il servizio è svolto dal Gestore </w:t>
      </w:r>
      <w:bookmarkStart w:id="13" w:name="_Hlk95820355"/>
      <w:r w:rsidRPr="00700406">
        <w:rPr>
          <w:rFonts w:ascii="Garamond" w:hAnsi="Garamond" w:cs="Garamond"/>
        </w:rPr>
        <w:t xml:space="preserve">individuato da ATERSIR, </w:t>
      </w:r>
      <w:bookmarkEnd w:id="13"/>
      <w:r w:rsidRPr="00700406">
        <w:rPr>
          <w:rFonts w:ascii="Garamond" w:hAnsi="Garamond" w:cs="Garamond"/>
        </w:rPr>
        <w:t>secondo le modalità indicate nella convenzione attualmente vigente.</w:t>
      </w:r>
    </w:p>
    <w:bookmarkEnd w:id="12"/>
    <w:p w14:paraId="5F5D57FD" w14:textId="77777777" w:rsidR="0032512E" w:rsidRPr="00700406" w:rsidRDefault="00753982" w:rsidP="00833D61">
      <w:pPr>
        <w:pStyle w:val="Standard"/>
        <w:numPr>
          <w:ilvl w:val="0"/>
          <w:numId w:val="17"/>
        </w:numPr>
        <w:spacing w:before="120" w:line="288" w:lineRule="auto"/>
        <w:jc w:val="both"/>
        <w:rPr>
          <w:rFonts w:ascii="Garamond" w:hAnsi="Garamond" w:cs="Garamond"/>
        </w:rPr>
      </w:pPr>
      <w:r w:rsidRPr="00700406">
        <w:rPr>
          <w:rFonts w:ascii="Garamond" w:hAnsi="Garamond" w:cs="Garamond"/>
        </w:rPr>
        <w:t>Il servizio di gestione integrata dei rifiuti si ispira a criteri di efficienza, efficacia ed economicità ed alla gerarchia di cui all’art. 179 comma 1 del d.lgs. n. 152/2006 (prevenzione, preparazione per il riutilizzo, riciclaggio, recupero di altro tipo - es. recupero di energia, smaltimento).</w:t>
      </w:r>
    </w:p>
    <w:p w14:paraId="1B057468" w14:textId="77777777" w:rsidR="0032512E" w:rsidRPr="00700406" w:rsidRDefault="00753982" w:rsidP="00833D61">
      <w:pPr>
        <w:pStyle w:val="Standard"/>
        <w:numPr>
          <w:ilvl w:val="0"/>
          <w:numId w:val="17"/>
        </w:numPr>
        <w:spacing w:before="120" w:line="288" w:lineRule="auto"/>
        <w:jc w:val="both"/>
        <w:rPr>
          <w:rFonts w:ascii="Garamond" w:hAnsi="Garamond" w:cs="Garamond"/>
        </w:rPr>
      </w:pPr>
      <w:r w:rsidRPr="00700406">
        <w:rPr>
          <w:rFonts w:ascii="Garamond" w:hAnsi="Garamond" w:cs="Garamond"/>
        </w:rPr>
        <w:t>Il servizio è reso secondo modalità che consentano di misurare, in peso o in volume, per ciascuna utenza, almeno la quantità di rifiuto urbano residuo conferito ai fini dell’applicazione del corrispettivo.</w:t>
      </w:r>
    </w:p>
    <w:p w14:paraId="3B4F780C" w14:textId="77777777" w:rsidR="0032512E" w:rsidRPr="00700406" w:rsidRDefault="00753982" w:rsidP="00833D61">
      <w:pPr>
        <w:pStyle w:val="Standard"/>
        <w:numPr>
          <w:ilvl w:val="0"/>
          <w:numId w:val="17"/>
        </w:numPr>
        <w:spacing w:before="120" w:line="288" w:lineRule="auto"/>
        <w:jc w:val="both"/>
        <w:rPr>
          <w:rFonts w:ascii="Garamond" w:hAnsi="Garamond" w:cs="Garamond"/>
        </w:rPr>
      </w:pPr>
      <w:r w:rsidRPr="00700406">
        <w:rPr>
          <w:rFonts w:ascii="Garamond" w:hAnsi="Garamond" w:cs="Garamond"/>
        </w:rPr>
        <w:t>Il servizio di gestione integrata dei rifiuti è disciplinato dalla normativa statale, regionale, dal Contratto di servizio stipulato fra ATERSIR e il Gestore e dalla Carta della qualità, oltre che dalle disposizioni previste dal presente Regolamento, nonché dagli atti emanati dall’Autorità di Regolazione per Energia Reti e Ambiente (ARERA).</w:t>
      </w:r>
    </w:p>
    <w:p w14:paraId="72BD3C06" w14:textId="77777777" w:rsidR="0032512E" w:rsidRPr="00700406" w:rsidRDefault="00753982" w:rsidP="00833D61">
      <w:pPr>
        <w:pStyle w:val="Titolo2"/>
        <w:numPr>
          <w:ilvl w:val="0"/>
          <w:numId w:val="105"/>
        </w:numPr>
        <w:tabs>
          <w:tab w:val="left" w:pos="993"/>
        </w:tabs>
        <w:spacing w:after="120"/>
        <w:rPr>
          <w:rFonts w:cs="Times New Roman"/>
        </w:rPr>
      </w:pPr>
      <w:r w:rsidRPr="00700406">
        <w:rPr>
          <w:rFonts w:cs="Times New Roman"/>
        </w:rPr>
        <w:t xml:space="preserve"> </w:t>
      </w:r>
      <w:bookmarkStart w:id="14" w:name="_Toc153183290"/>
      <w:r w:rsidRPr="00700406">
        <w:rPr>
          <w:rFonts w:cs="Times New Roman"/>
        </w:rPr>
        <w:t>Soggetto che applica e riscuote la Tariffa corrispettiva</w:t>
      </w:r>
      <w:bookmarkEnd w:id="14"/>
    </w:p>
    <w:p w14:paraId="60B49FF3" w14:textId="7AF9124E" w:rsidR="0032512E" w:rsidRPr="00700406" w:rsidRDefault="00753982" w:rsidP="00833D61">
      <w:pPr>
        <w:pStyle w:val="Standard"/>
        <w:numPr>
          <w:ilvl w:val="0"/>
          <w:numId w:val="57"/>
        </w:numPr>
        <w:spacing w:before="120" w:line="288" w:lineRule="auto"/>
        <w:jc w:val="both"/>
        <w:rPr>
          <w:rFonts w:ascii="Garamond" w:hAnsi="Garamond"/>
        </w:rPr>
      </w:pPr>
      <w:r w:rsidRPr="00700406">
        <w:rPr>
          <w:rFonts w:ascii="Garamond" w:hAnsi="Garamond" w:cs="Garamond"/>
        </w:rPr>
        <w:t>La Tariffa rifiuti corrispettiva è applicata e riscossa dal Gestore, ai sensi dell’art. 1, comma 668, della legge n. 147/2013, su tutto il territorio comunale su cui insiste, interamente o prevalentement</w:t>
      </w:r>
      <w:r w:rsidRPr="00700406">
        <w:rPr>
          <w:rFonts w:ascii="Garamond" w:hAnsi="Garamond" w:cs="Garamond"/>
          <w:strike/>
        </w:rPr>
        <w:t>e</w:t>
      </w:r>
      <w:r w:rsidRPr="00700406">
        <w:rPr>
          <w:rFonts w:ascii="Garamond" w:hAnsi="Garamond" w:cs="Garamond"/>
        </w:rPr>
        <w:t xml:space="preserve"> la superficie degli immobili assoggettabili alla tariffa medesima</w:t>
      </w:r>
      <w:r w:rsidR="00EF4BFD" w:rsidRPr="00700406">
        <w:rPr>
          <w:rFonts w:ascii="Garamond" w:hAnsi="Garamond" w:cs="Garamond"/>
        </w:rPr>
        <w:t>.</w:t>
      </w:r>
    </w:p>
    <w:p w14:paraId="0C690B2A" w14:textId="637D9091" w:rsidR="0032512E" w:rsidRPr="00700406" w:rsidRDefault="000A6363" w:rsidP="00833D61">
      <w:pPr>
        <w:pStyle w:val="Standard"/>
        <w:numPr>
          <w:ilvl w:val="0"/>
          <w:numId w:val="6"/>
        </w:numPr>
        <w:spacing w:before="120" w:line="288" w:lineRule="auto"/>
        <w:jc w:val="both"/>
        <w:rPr>
          <w:rFonts w:ascii="Garamond" w:hAnsi="Garamond"/>
        </w:rPr>
      </w:pPr>
      <w:r w:rsidRPr="00700406">
        <w:rPr>
          <w:rFonts w:ascii="Garamond" w:hAnsi="Garamond" w:cs="Garamond"/>
        </w:rPr>
        <w:t>Ag</w:t>
      </w:r>
      <w:r w:rsidR="00753982" w:rsidRPr="00700406">
        <w:rPr>
          <w:rFonts w:ascii="Garamond" w:hAnsi="Garamond" w:cs="Garamond"/>
        </w:rPr>
        <w:t>li immobili che ricadono nel territorio di più Comuni, fatti salvi accordi specifici tra i Comuni interessati, si applica il principio della prevalenza rispetto alla superficie totale dell’immobile stesso, fermo restando il divieto di doppia applicazione della Tariffa.</w:t>
      </w:r>
    </w:p>
    <w:p w14:paraId="34DE1496" w14:textId="77777777" w:rsidR="0032512E" w:rsidRPr="00700406" w:rsidRDefault="00753982" w:rsidP="00833D61">
      <w:pPr>
        <w:pStyle w:val="Standard"/>
        <w:numPr>
          <w:ilvl w:val="0"/>
          <w:numId w:val="6"/>
        </w:numPr>
        <w:spacing w:before="120" w:line="288" w:lineRule="auto"/>
        <w:jc w:val="both"/>
        <w:rPr>
          <w:rFonts w:ascii="Garamond" w:hAnsi="Garamond" w:cs="Garamond"/>
        </w:rPr>
      </w:pPr>
      <w:r w:rsidRPr="00700406">
        <w:rPr>
          <w:rFonts w:ascii="Garamond" w:hAnsi="Garamond" w:cs="Garamond"/>
        </w:rPr>
        <w:t>Il servizio di gestione integrata dei rifiuti per le situazioni di cui al comma 2 del presente articolo è posto in carico al Comune nel quale è applicato e riscosso il corrispettivo.</w:t>
      </w:r>
    </w:p>
    <w:p w14:paraId="46C89F86" w14:textId="455D127D" w:rsidR="0032512E" w:rsidRPr="00700406" w:rsidRDefault="00753982" w:rsidP="00833D61">
      <w:pPr>
        <w:pStyle w:val="Titolo2"/>
        <w:numPr>
          <w:ilvl w:val="0"/>
          <w:numId w:val="105"/>
        </w:numPr>
        <w:tabs>
          <w:tab w:val="left" w:pos="993"/>
        </w:tabs>
        <w:spacing w:after="120"/>
        <w:rPr>
          <w:rFonts w:cs="Times New Roman"/>
        </w:rPr>
      </w:pPr>
      <w:bookmarkStart w:id="15" w:name="_Ref94105407"/>
      <w:bookmarkStart w:id="16" w:name="_Ref75253423"/>
      <w:bookmarkStart w:id="17" w:name="_Ref75253612"/>
      <w:bookmarkStart w:id="18" w:name="_Ref75262771"/>
      <w:bookmarkStart w:id="19" w:name="_Toc153183291"/>
      <w:r w:rsidRPr="00700406">
        <w:rPr>
          <w:rFonts w:cs="Times New Roman"/>
        </w:rPr>
        <w:t>Presupposto e ambito di applicazione</w:t>
      </w:r>
      <w:bookmarkEnd w:id="15"/>
      <w:bookmarkEnd w:id="16"/>
      <w:bookmarkEnd w:id="17"/>
      <w:bookmarkEnd w:id="18"/>
      <w:bookmarkEnd w:id="19"/>
    </w:p>
    <w:p w14:paraId="199CBA23" w14:textId="42A3B6C3" w:rsidR="0032512E" w:rsidRPr="00700406" w:rsidRDefault="00753982" w:rsidP="00833D61">
      <w:pPr>
        <w:pStyle w:val="Standard"/>
        <w:numPr>
          <w:ilvl w:val="0"/>
          <w:numId w:val="58"/>
        </w:numPr>
        <w:spacing w:after="120" w:line="288" w:lineRule="auto"/>
        <w:ind w:left="426" w:hanging="426"/>
        <w:jc w:val="both"/>
        <w:rPr>
          <w:rFonts w:ascii="Garamond" w:hAnsi="Garamond"/>
        </w:rPr>
      </w:pPr>
      <w:r w:rsidRPr="00700406">
        <w:rPr>
          <w:rFonts w:ascii="Garamond" w:hAnsi="Garamond" w:cs="Garamond"/>
        </w:rPr>
        <w:t xml:space="preserve">La Tariffa corrispettiva è applicata nei confronti di chiunque possieda o detenga a qualsiasi titolo </w:t>
      </w:r>
      <w:r w:rsidR="00D95F62" w:rsidRPr="00700406">
        <w:rPr>
          <w:rFonts w:ascii="Garamond" w:hAnsi="Garamond" w:cs="Garamond"/>
        </w:rPr>
        <w:t>o</w:t>
      </w:r>
      <w:r w:rsidRPr="00700406">
        <w:rPr>
          <w:rFonts w:ascii="Garamond" w:hAnsi="Garamond" w:cs="Garamond"/>
        </w:rPr>
        <w:t xml:space="preserve"> anche di fatto</w:t>
      </w:r>
      <w:r w:rsidR="00592DBE" w:rsidRPr="00700406">
        <w:rPr>
          <w:rFonts w:ascii="Garamond" w:hAnsi="Garamond" w:cs="Garamond"/>
        </w:rPr>
        <w:t>,</w:t>
      </w:r>
      <w:r w:rsidRPr="00700406">
        <w:rPr>
          <w:rFonts w:ascii="Garamond" w:hAnsi="Garamond" w:cs="Garamond"/>
        </w:rPr>
        <w:t xml:space="preserve"> locali o aree scoperte operative, a qualsiasi uso adibiti, esistenti sul territorio del Comune, suscettibili di produrre rifiuti urbani.</w:t>
      </w:r>
    </w:p>
    <w:p w14:paraId="2C9D9E1E" w14:textId="4E188CD9" w:rsidR="0032512E" w:rsidRPr="00700406" w:rsidRDefault="00753982" w:rsidP="00833D61">
      <w:pPr>
        <w:pStyle w:val="Standard"/>
        <w:numPr>
          <w:ilvl w:val="0"/>
          <w:numId w:val="32"/>
        </w:numPr>
        <w:spacing w:after="120" w:line="288" w:lineRule="auto"/>
        <w:ind w:left="426" w:hanging="426"/>
        <w:jc w:val="both"/>
        <w:rPr>
          <w:rFonts w:ascii="Garamond" w:hAnsi="Garamond" w:cs="Garamond"/>
        </w:rPr>
      </w:pPr>
      <w:r w:rsidRPr="00700406">
        <w:rPr>
          <w:rFonts w:ascii="Garamond" w:hAnsi="Garamond" w:cs="Garamond"/>
        </w:rPr>
        <w:lastRenderedPageBreak/>
        <w:t>Si considerano suscettibili di produrre rifiuti urbani, a titolo esemplificativo e non esaustivo:</w:t>
      </w:r>
    </w:p>
    <w:p w14:paraId="35C7B0BA" w14:textId="48EC90E7" w:rsidR="0032512E" w:rsidRPr="003674F0" w:rsidRDefault="00091693" w:rsidP="00833D61">
      <w:pPr>
        <w:pStyle w:val="Standard"/>
        <w:numPr>
          <w:ilvl w:val="0"/>
          <w:numId w:val="75"/>
        </w:numPr>
        <w:spacing w:after="120" w:line="288" w:lineRule="auto"/>
        <w:jc w:val="both"/>
        <w:rPr>
          <w:rFonts w:ascii="Garamond" w:hAnsi="Garamond" w:cs="Garamond"/>
        </w:rPr>
      </w:pPr>
      <w:r w:rsidRPr="003674F0">
        <w:rPr>
          <w:rFonts w:ascii="Garamond" w:hAnsi="Garamond" w:cs="Garamond"/>
        </w:rPr>
        <w:t>tutti i locali, comunque denominati, esistenti in qualsiasi specie di costruzione stabilmente infissa al suolo o nel suolo, chiusi da almeno tre lati verso l’esterno, qualunque sia la loro destinazione o il loro uso, a prescindere dalla loro regolarità in relazione alle disposizioni di carattere urbanistico, edilizio e catastale; si considerano soggetti tutti i locali predisposti all’uso anche se di fatto non utilizzati, considerando tali quelli a destinazione abitativa dotati di almeno un’utenza attiva ai servizi di rete (acqua, energia elettrica, gas) o di arredamento e, per i locali ad uso non domestico, quelli forniti di impianti, attrezzature o, comunque quelli in cui è ufficialmente autorizzato o assentito l’esercizio di una attività;</w:t>
      </w:r>
    </w:p>
    <w:p w14:paraId="48D3A284" w14:textId="3F37EEDB" w:rsidR="0032512E" w:rsidRPr="003674F0" w:rsidRDefault="00091693" w:rsidP="00833D61">
      <w:pPr>
        <w:pStyle w:val="Standard"/>
        <w:numPr>
          <w:ilvl w:val="0"/>
          <w:numId w:val="75"/>
        </w:numPr>
        <w:spacing w:line="360" w:lineRule="auto"/>
        <w:jc w:val="both"/>
        <w:rPr>
          <w:rFonts w:ascii="Garamond" w:hAnsi="Garamond" w:cs="Garamond"/>
        </w:rPr>
      </w:pPr>
      <w:r w:rsidRPr="003674F0">
        <w:rPr>
          <w:rFonts w:ascii="Garamond" w:hAnsi="Garamond" w:cs="Garamond"/>
        </w:rPr>
        <w:t>le aree scoperte operative, intendendo per tali le aree ove si svolgono attività eco-nomiche suscettibili di produrre rifiuti urbani, escluse quelle aventi destinazione accessoria o pertinenziale a locali a loro volta assoggettati al prelievo;</w:t>
      </w:r>
    </w:p>
    <w:p w14:paraId="7A0E7EB6" w14:textId="21D6306C" w:rsidR="0032512E" w:rsidRPr="008B1D59" w:rsidRDefault="00753982" w:rsidP="00833D61">
      <w:pPr>
        <w:pStyle w:val="Standard"/>
        <w:numPr>
          <w:ilvl w:val="0"/>
          <w:numId w:val="75"/>
        </w:numPr>
        <w:spacing w:line="360" w:lineRule="auto"/>
        <w:jc w:val="both"/>
        <w:rPr>
          <w:rFonts w:ascii="Garamond" w:hAnsi="Garamond" w:cs="Garamond"/>
        </w:rPr>
      </w:pPr>
      <w:r w:rsidRPr="008B1D59">
        <w:rPr>
          <w:rFonts w:ascii="Garamond" w:hAnsi="Garamond" w:cs="Garamond"/>
        </w:rPr>
        <w:t>le aree scoperte operative ad utilizzo discontinuo o saltuario, in relazione alla specifica attività svolta che presenta caratteristiche accertabili di variabilità nel corso dell'anno</w:t>
      </w:r>
      <w:r w:rsidR="0032193B" w:rsidRPr="008B1D59">
        <w:rPr>
          <w:rFonts w:ascii="Garamond" w:hAnsi="Garamond" w:cs="Garamond"/>
        </w:rPr>
        <w:t xml:space="preserve"> (ad esempio tettoie, balconi, terrazze)</w:t>
      </w:r>
      <w:r w:rsidRPr="008B1D59">
        <w:rPr>
          <w:rFonts w:ascii="Garamond" w:hAnsi="Garamond" w:cs="Garamond"/>
        </w:rPr>
        <w:t>;</w:t>
      </w:r>
      <w:r w:rsidR="00091693" w:rsidRPr="008B1D59">
        <w:rPr>
          <w:rFonts w:ascii="Garamond" w:hAnsi="Garamond" w:cs="Garamond"/>
        </w:rPr>
        <w:t xml:space="preserve"> </w:t>
      </w:r>
    </w:p>
    <w:p w14:paraId="7CC7C011" w14:textId="2A003682" w:rsidR="0032512E" w:rsidRPr="008B1D59" w:rsidRDefault="00753982" w:rsidP="00833D61">
      <w:pPr>
        <w:pStyle w:val="Standard"/>
        <w:numPr>
          <w:ilvl w:val="0"/>
          <w:numId w:val="75"/>
        </w:numPr>
        <w:spacing w:line="360" w:lineRule="auto"/>
        <w:jc w:val="both"/>
        <w:rPr>
          <w:rFonts w:ascii="Garamond" w:hAnsi="Garamond" w:cs="Garamond"/>
        </w:rPr>
      </w:pPr>
      <w:r w:rsidRPr="008B1D59">
        <w:rPr>
          <w:rFonts w:ascii="Garamond" w:hAnsi="Garamond" w:cs="Garamond"/>
        </w:rPr>
        <w:t>le aree destinate in modo temporaneo e non continuativo ad attività quali fiere</w:t>
      </w:r>
      <w:r w:rsidRPr="008B1D59">
        <w:rPr>
          <w:rFonts w:ascii="Garamond" w:hAnsi="Garamond" w:cs="Garamond"/>
          <w:strike/>
        </w:rPr>
        <w:t>,</w:t>
      </w:r>
      <w:r w:rsidRPr="008B1D59">
        <w:rPr>
          <w:rFonts w:ascii="Garamond" w:hAnsi="Garamond" w:cs="Garamond"/>
        </w:rPr>
        <w:t xml:space="preserve"> mostre ed attività similari;</w:t>
      </w:r>
    </w:p>
    <w:p w14:paraId="16205659" w14:textId="6537E8E0" w:rsidR="0032512E" w:rsidRPr="009518B9" w:rsidRDefault="00753982" w:rsidP="00833D61">
      <w:pPr>
        <w:pStyle w:val="Standard"/>
        <w:numPr>
          <w:ilvl w:val="0"/>
          <w:numId w:val="75"/>
        </w:numPr>
        <w:spacing w:after="120" w:line="288" w:lineRule="auto"/>
        <w:jc w:val="both"/>
        <w:rPr>
          <w:rFonts w:ascii="Garamond" w:hAnsi="Garamond" w:cs="Garamond"/>
        </w:rPr>
      </w:pPr>
      <w:r w:rsidRPr="009518B9">
        <w:rPr>
          <w:rFonts w:ascii="Garamond" w:hAnsi="Garamond" w:cs="Garamond"/>
        </w:rPr>
        <w:t>i locali accessori a quelli di cui alla lettera a) anche se da questi separati, al cui servizio siano destinati in modo permanente o continuativo ovvero con i quali si trovino oggettivamente in rapporto funzionale.</w:t>
      </w:r>
    </w:p>
    <w:p w14:paraId="190FC3E2" w14:textId="77777777" w:rsidR="003B1D1C" w:rsidRPr="00700406" w:rsidRDefault="00753982" w:rsidP="00833D61">
      <w:pPr>
        <w:pStyle w:val="Standard"/>
        <w:numPr>
          <w:ilvl w:val="0"/>
          <w:numId w:val="32"/>
        </w:numPr>
        <w:spacing w:after="120" w:line="288" w:lineRule="auto"/>
        <w:ind w:left="426" w:hanging="426"/>
        <w:jc w:val="both"/>
        <w:rPr>
          <w:rFonts w:ascii="Garamond" w:hAnsi="Garamond"/>
        </w:rPr>
      </w:pPr>
      <w:r w:rsidRPr="00700406">
        <w:rPr>
          <w:rFonts w:ascii="Garamond" w:hAnsi="Garamond" w:cs="Garamond"/>
        </w:rPr>
        <w:t xml:space="preserve">La superficie tariffabile, qualora ne sia previsto l’utilizzo tra i parametri per la determinazione della </w:t>
      </w:r>
      <w:bookmarkStart w:id="20" w:name="_Hlk95821085"/>
      <w:r w:rsidRPr="00700406">
        <w:rPr>
          <w:rFonts w:ascii="Garamond" w:hAnsi="Garamond" w:cs="Garamond"/>
        </w:rPr>
        <w:t>parte fissa e/o variabile della tariffa</w:t>
      </w:r>
      <w:bookmarkEnd w:id="20"/>
      <w:r w:rsidRPr="00700406">
        <w:rPr>
          <w:rFonts w:ascii="Garamond" w:hAnsi="Garamond" w:cs="Garamond"/>
        </w:rPr>
        <w:t xml:space="preserve">, è quella calpestabile. La superficie calpestabile dei fabbricati viene misurata sul filo interno dei muri e, per le aree scoperte, sul perimetro interno delle medesime, al netto delle eventuali costruzioni insistenti. La superficie complessiva è arrotondata per eccesso se la frazione è superiore o uguale al mezzo metro quadrato, e per difetto, se la frazione è inferiore al mezzo metro quadrato. </w:t>
      </w:r>
      <w:r w:rsidR="00444195" w:rsidRPr="00700406">
        <w:rPr>
          <w:rFonts w:ascii="Garamond" w:hAnsi="Garamond"/>
        </w:rPr>
        <w:t>Il vano scala è da misurarsi in pianta una sola volta.</w:t>
      </w:r>
      <w:r w:rsidR="009D6EFA" w:rsidRPr="00700406">
        <w:rPr>
          <w:rFonts w:ascii="Garamond" w:hAnsi="Garamond"/>
        </w:rPr>
        <w:t xml:space="preserve"> </w:t>
      </w:r>
      <w:r w:rsidRPr="00700406">
        <w:rPr>
          <w:rFonts w:ascii="Garamond" w:hAnsi="Garamond" w:cs="Garamond"/>
        </w:rPr>
        <w:t xml:space="preserve">L’utente è obbligato a fornire, nella comunicazione di cui all’art. </w:t>
      </w:r>
      <w:r w:rsidR="00C67F9B" w:rsidRPr="00700406">
        <w:rPr>
          <w:rFonts w:ascii="Garamond" w:hAnsi="Garamond" w:cs="Garamond"/>
        </w:rPr>
        <w:t>19</w:t>
      </w:r>
      <w:r w:rsidRPr="00700406">
        <w:rPr>
          <w:rFonts w:ascii="Garamond" w:hAnsi="Garamond" w:cs="Garamond"/>
        </w:rPr>
        <w:t xml:space="preserve"> l’indicazione della superficie calpestabile allegando eventualmente la planimetria catastale dell’immobile. </w:t>
      </w:r>
      <w:r w:rsidR="00444195" w:rsidRPr="00700406">
        <w:rPr>
          <w:rFonts w:ascii="Garamond" w:hAnsi="Garamond"/>
        </w:rPr>
        <w:t xml:space="preserve">Fino al completamento delle operazioni di allineamento tra i dati catastali relativi alle unità immobiliari a destinazione ordinaria e i dati riguardanti la toponomastica e la numerazione civica interna ed esterna, al fine di addivenire alla determinazione della superficie assoggettabile al tributo pari all’80 per cento di quella catastale, la superficie delle unità immobiliari a destinazione ordinaria, iscritte o iscrivibile nel catasto edilizio urbano nelle categorie A, B e C, assoggettabile al tributo è costituita da quella calpestabile dei locali e delle aree suscettibili di produrre rifiuti urbani. Per le unità immobiliari a destinazione speciale, ovvero facenti parte delle categorie catastali D ed E, la superficie assoggettabile al tributo è quella calpestabile. </w:t>
      </w:r>
    </w:p>
    <w:p w14:paraId="719D45B5" w14:textId="0CDA63C9" w:rsidR="0032512E" w:rsidRPr="00700406" w:rsidRDefault="00753982" w:rsidP="00833D61">
      <w:pPr>
        <w:pStyle w:val="Standard"/>
        <w:spacing w:after="120" w:line="288" w:lineRule="auto"/>
        <w:ind w:left="426"/>
        <w:jc w:val="both"/>
        <w:rPr>
          <w:rFonts w:ascii="Garamond" w:hAnsi="Garamond"/>
        </w:rPr>
      </w:pPr>
      <w:r w:rsidRPr="00700406">
        <w:rPr>
          <w:rFonts w:ascii="Garamond" w:hAnsi="Garamond" w:cs="Garamond"/>
        </w:rPr>
        <w:t>Per gli immobili già dichiarati ai fini dei precedenti prelievi sui rifiuti, si considerano, in sede di prima applicazione, le superfici già dichiarate o accertate.</w:t>
      </w:r>
    </w:p>
    <w:p w14:paraId="3988257E" w14:textId="1A5DC285" w:rsidR="0032512E" w:rsidRPr="009518B9" w:rsidRDefault="00753982" w:rsidP="00833D61">
      <w:pPr>
        <w:pStyle w:val="Standard"/>
        <w:numPr>
          <w:ilvl w:val="0"/>
          <w:numId w:val="32"/>
        </w:numPr>
        <w:spacing w:after="40" w:line="288" w:lineRule="auto"/>
        <w:ind w:left="426" w:hanging="426"/>
        <w:jc w:val="both"/>
        <w:rPr>
          <w:rFonts w:ascii="Garamond" w:hAnsi="Garamond" w:cs="Garamond"/>
        </w:rPr>
      </w:pPr>
      <w:r w:rsidRPr="009518B9">
        <w:rPr>
          <w:rFonts w:ascii="Garamond" w:hAnsi="Garamond" w:cs="Garamond"/>
        </w:rPr>
        <w:t xml:space="preserve">Sono inoltre considerate superfici </w:t>
      </w:r>
      <w:r w:rsidR="00C11977" w:rsidRPr="009518B9">
        <w:rPr>
          <w:rFonts w:ascii="Garamond" w:hAnsi="Garamond" w:cs="Garamond"/>
        </w:rPr>
        <w:t>tariffabili</w:t>
      </w:r>
      <w:r w:rsidRPr="009518B9">
        <w:rPr>
          <w:rFonts w:ascii="Garamond" w:hAnsi="Garamond" w:cs="Garamond"/>
        </w:rPr>
        <w:t>:</w:t>
      </w:r>
    </w:p>
    <w:p w14:paraId="37132C9D" w14:textId="281D7C09" w:rsidR="0032512E" w:rsidRPr="009518B9" w:rsidRDefault="00753982" w:rsidP="00833D61">
      <w:pPr>
        <w:pStyle w:val="Standard"/>
        <w:numPr>
          <w:ilvl w:val="0"/>
          <w:numId w:val="76"/>
        </w:numPr>
        <w:spacing w:after="40" w:line="288" w:lineRule="auto"/>
        <w:jc w:val="both"/>
        <w:rPr>
          <w:rFonts w:ascii="Garamond" w:hAnsi="Garamond" w:cs="Garamond"/>
        </w:rPr>
      </w:pPr>
      <w:r w:rsidRPr="009518B9">
        <w:rPr>
          <w:rFonts w:ascii="Garamond" w:hAnsi="Garamond" w:cs="Garamond"/>
        </w:rPr>
        <w:lastRenderedPageBreak/>
        <w:t>le unità immobiliari adibite a utenza domestica in cui sia esercitata anche un’attività economica o professionale</w:t>
      </w:r>
      <w:r w:rsidR="00EF4BFD" w:rsidRPr="009518B9">
        <w:rPr>
          <w:rFonts w:ascii="Garamond" w:hAnsi="Garamond" w:cs="Garamond"/>
        </w:rPr>
        <w:t>;</w:t>
      </w:r>
      <w:r w:rsidRPr="009518B9">
        <w:rPr>
          <w:rFonts w:ascii="Garamond" w:hAnsi="Garamond" w:cs="Garamond"/>
        </w:rPr>
        <w:t xml:space="preserve"> qualora non sia distinguibile la superficie destinata all'attività da quella dedicata all'uso domestico, è applicata la tariffa delle utenze domestiche</w:t>
      </w:r>
      <w:r w:rsidR="00EF4BFD" w:rsidRPr="009518B9">
        <w:rPr>
          <w:rFonts w:ascii="Garamond" w:hAnsi="Garamond" w:cs="Garamond"/>
        </w:rPr>
        <w:t>;</w:t>
      </w:r>
    </w:p>
    <w:p w14:paraId="75A354B4" w14:textId="579F3A9B" w:rsidR="0032512E" w:rsidRPr="009518B9" w:rsidRDefault="00753982" w:rsidP="00833D61">
      <w:pPr>
        <w:pStyle w:val="Standard"/>
        <w:numPr>
          <w:ilvl w:val="0"/>
          <w:numId w:val="76"/>
        </w:numPr>
        <w:spacing w:after="40" w:line="288" w:lineRule="auto"/>
        <w:jc w:val="both"/>
        <w:rPr>
          <w:rFonts w:ascii="Garamond" w:hAnsi="Garamond" w:cs="Garamond"/>
        </w:rPr>
      </w:pPr>
      <w:r w:rsidRPr="009518B9">
        <w:rPr>
          <w:rFonts w:ascii="Garamond" w:hAnsi="Garamond" w:cs="Garamond"/>
        </w:rPr>
        <w:t>le aree di cui alla lett. c) del comma 2, in ragione del loro specifico utilizzo</w:t>
      </w:r>
      <w:r w:rsidR="00EF4BFD" w:rsidRPr="009518B9">
        <w:rPr>
          <w:rFonts w:ascii="Garamond" w:hAnsi="Garamond" w:cs="Garamond"/>
        </w:rPr>
        <w:t>;</w:t>
      </w:r>
      <w:r w:rsidRPr="009518B9">
        <w:rPr>
          <w:rFonts w:ascii="Garamond" w:hAnsi="Garamond" w:cs="Garamond"/>
        </w:rPr>
        <w:t xml:space="preserve"> nella determinazione della superficie </w:t>
      </w:r>
      <w:r w:rsidR="008A659B" w:rsidRPr="009518B9">
        <w:rPr>
          <w:rFonts w:ascii="Garamond" w:hAnsi="Garamond" w:cs="Garamond"/>
        </w:rPr>
        <w:t>tariffabile</w:t>
      </w:r>
      <w:r w:rsidRPr="009518B9">
        <w:rPr>
          <w:rFonts w:ascii="Garamond" w:hAnsi="Garamond" w:cs="Garamond"/>
        </w:rPr>
        <w:t>, viene considerato il 30% della superficie totale</w:t>
      </w:r>
      <w:r w:rsidR="00EF4BFD" w:rsidRPr="009518B9">
        <w:rPr>
          <w:rFonts w:ascii="Garamond" w:hAnsi="Garamond" w:cs="Garamond"/>
        </w:rPr>
        <w:t>;</w:t>
      </w:r>
    </w:p>
    <w:p w14:paraId="15F57D25" w14:textId="11E425C0" w:rsidR="0032512E" w:rsidRPr="008B1D59" w:rsidRDefault="00753982" w:rsidP="00833D61">
      <w:pPr>
        <w:pStyle w:val="Standard"/>
        <w:numPr>
          <w:ilvl w:val="0"/>
          <w:numId w:val="76"/>
        </w:numPr>
        <w:spacing w:after="40" w:line="288" w:lineRule="auto"/>
        <w:jc w:val="both"/>
        <w:rPr>
          <w:rFonts w:ascii="Garamond" w:hAnsi="Garamond" w:cs="Garamond"/>
          <w:strike/>
        </w:rPr>
      </w:pPr>
      <w:r w:rsidRPr="003674F0">
        <w:rPr>
          <w:rFonts w:ascii="Garamond" w:hAnsi="Garamond" w:cs="Garamond"/>
        </w:rPr>
        <w:t xml:space="preserve">i locali destinati a parcheggio coperto di attività </w:t>
      </w:r>
      <w:r w:rsidRPr="008B1D59">
        <w:rPr>
          <w:rFonts w:ascii="Garamond" w:hAnsi="Garamond" w:cs="Garamond"/>
        </w:rPr>
        <w:t>economiche, ove la misurazione delle superfici adibite a transito e manovra sia di difficile determinazione</w:t>
      </w:r>
      <w:r w:rsidR="00E43451" w:rsidRPr="008B1D59">
        <w:rPr>
          <w:rFonts w:ascii="Garamond" w:hAnsi="Garamond" w:cs="Garamond"/>
        </w:rPr>
        <w:t xml:space="preserve">; </w:t>
      </w:r>
      <w:r w:rsidR="0038429C" w:rsidRPr="008B1D59">
        <w:rPr>
          <w:rFonts w:ascii="Garamond" w:hAnsi="Garamond" w:cs="Garamond"/>
        </w:rPr>
        <w:t xml:space="preserve">in questo caso </w:t>
      </w:r>
      <w:r w:rsidR="00E43451" w:rsidRPr="008B1D59">
        <w:rPr>
          <w:rFonts w:ascii="Garamond" w:hAnsi="Garamond" w:cs="Garamond"/>
        </w:rPr>
        <w:t xml:space="preserve">nella determinazione della superficie </w:t>
      </w:r>
      <w:r w:rsidR="008A659B" w:rsidRPr="008B1D59">
        <w:rPr>
          <w:rFonts w:ascii="Garamond" w:hAnsi="Garamond" w:cs="Garamond"/>
        </w:rPr>
        <w:t xml:space="preserve">tariffabile, viene considerata il 50% della superficie </w:t>
      </w:r>
      <w:r w:rsidRPr="008B1D59">
        <w:rPr>
          <w:rFonts w:ascii="Garamond" w:hAnsi="Garamond" w:cs="Garamond"/>
        </w:rPr>
        <w:t>del locale</w:t>
      </w:r>
      <w:r w:rsidR="008A659B" w:rsidRPr="008B1D59">
        <w:rPr>
          <w:rFonts w:ascii="Garamond" w:hAnsi="Garamond" w:cs="Garamond"/>
          <w:strike/>
        </w:rPr>
        <w:t>.</w:t>
      </w:r>
    </w:p>
    <w:p w14:paraId="6DCF43C7" w14:textId="72583896" w:rsidR="0032512E" w:rsidRPr="008B1D59" w:rsidRDefault="00753982" w:rsidP="00833D61">
      <w:pPr>
        <w:pStyle w:val="Standard"/>
        <w:numPr>
          <w:ilvl w:val="0"/>
          <w:numId w:val="32"/>
        </w:numPr>
        <w:spacing w:after="120" w:line="288" w:lineRule="auto"/>
        <w:ind w:left="426" w:hanging="426"/>
        <w:jc w:val="both"/>
        <w:rPr>
          <w:rFonts w:ascii="Garamond" w:hAnsi="Garamond" w:cs="Garamond"/>
        </w:rPr>
      </w:pPr>
      <w:r w:rsidRPr="008B1D59">
        <w:rPr>
          <w:rFonts w:ascii="Garamond" w:hAnsi="Garamond" w:cs="Garamond"/>
        </w:rPr>
        <w:t>Nel calcolo delle superfici non sono considerate:</w:t>
      </w:r>
    </w:p>
    <w:p w14:paraId="436820A7" w14:textId="247B4734" w:rsidR="0032512E" w:rsidRPr="009518B9" w:rsidRDefault="00753982" w:rsidP="00833D61">
      <w:pPr>
        <w:pStyle w:val="Paragrafoelenco"/>
        <w:numPr>
          <w:ilvl w:val="0"/>
          <w:numId w:val="59"/>
        </w:numPr>
        <w:spacing w:after="40" w:line="288" w:lineRule="auto"/>
        <w:ind w:left="851" w:hanging="425"/>
        <w:jc w:val="both"/>
        <w:rPr>
          <w:rFonts w:ascii="Garamond" w:hAnsi="Garamond"/>
        </w:rPr>
      </w:pPr>
      <w:bookmarkStart w:id="21" w:name="_Hlk95828975"/>
      <w:r w:rsidRPr="009518B9">
        <w:rPr>
          <w:rFonts w:ascii="Garamond" w:hAnsi="Garamond" w:cs="Garamond"/>
        </w:rPr>
        <w:t>le superfici ove si formano, in via continuativa e prevalente, rifiuti speciali al cui smaltimento sono tenuti a provvedere a proprie spese i relativi produttori, a condizione che ne dimostrino l’avvenuto trattamento in conformità alla normativa vigente. A tal fine, l’utente di cui all’art.7 deve presentare al Gestore copia dei formulari di identificazione dei rifiuti entro il 31 gennaio dell’anno successivo a quello di riferimento. In difetto, l’intera superficie è assoggettata alla Tariffa per l’intero anno solare;</w:t>
      </w:r>
      <w:bookmarkEnd w:id="21"/>
    </w:p>
    <w:p w14:paraId="0CB98E26" w14:textId="2E8E63CA" w:rsidR="0032512E" w:rsidRPr="009518B9" w:rsidRDefault="00AB4536" w:rsidP="00833D61">
      <w:pPr>
        <w:pStyle w:val="Paragrafoelenco"/>
        <w:numPr>
          <w:ilvl w:val="0"/>
          <w:numId w:val="7"/>
        </w:numPr>
        <w:spacing w:after="40" w:line="288" w:lineRule="auto"/>
        <w:ind w:left="851" w:hanging="425"/>
        <w:jc w:val="both"/>
        <w:rPr>
          <w:rFonts w:ascii="Garamond" w:hAnsi="Garamond"/>
        </w:rPr>
      </w:pPr>
      <w:r w:rsidRPr="009518B9">
        <w:rPr>
          <w:rFonts w:ascii="Garamond" w:hAnsi="Garamond" w:cs="Garamond"/>
        </w:rPr>
        <w:t xml:space="preserve">le superfici dei magazzini, relativamente a </w:t>
      </w:r>
      <w:r w:rsidR="00753982" w:rsidRPr="009518B9">
        <w:rPr>
          <w:rFonts w:ascii="Garamond" w:hAnsi="Garamond" w:cs="Garamond"/>
        </w:rPr>
        <w:t>produttori di rifiuti speciali</w:t>
      </w:r>
      <w:r w:rsidRPr="009518B9">
        <w:rPr>
          <w:rFonts w:ascii="Garamond" w:hAnsi="Garamond" w:cs="Garamond"/>
        </w:rPr>
        <w:t>,</w:t>
      </w:r>
      <w:r w:rsidR="00753982" w:rsidRPr="009518B9">
        <w:rPr>
          <w:rFonts w:ascii="Garamond" w:hAnsi="Garamond" w:cs="Garamond"/>
        </w:rPr>
        <w:t xml:space="preserve"> funzionalmente ed esclusivamente collegati all’esercizio dell’attività produttiva, utilizzati per lo stoccaggio di materie prime e/o merci, la cui lavorazione genera comunque rifiuti speciali, compresa l’area dei magazzini destinati allo stoccaggio di prodotti finiti e semilavorati, dove si</w:t>
      </w:r>
      <w:r w:rsidR="00801473" w:rsidRPr="009518B9">
        <w:rPr>
          <w:rFonts w:ascii="Garamond" w:hAnsi="Garamond" w:cs="Garamond"/>
        </w:rPr>
        <w:t xml:space="preserve"> </w:t>
      </w:r>
      <w:r w:rsidR="00753982" w:rsidRPr="009518B9">
        <w:rPr>
          <w:rFonts w:ascii="Garamond" w:hAnsi="Garamond" w:cs="Garamond"/>
        </w:rPr>
        <w:t>realizza la formazione continuativa e prevalente di rifiuti speciali, previa dimostrazione dell’avvenuto trattamento in conformità alla normativa vigente, condizione soggetta alla comunicazione di cui all’art.</w:t>
      </w:r>
      <w:r w:rsidR="008A2B2E" w:rsidRPr="009518B9">
        <w:rPr>
          <w:rFonts w:ascii="Garamond" w:hAnsi="Garamond" w:cs="Garamond"/>
        </w:rPr>
        <w:t>19</w:t>
      </w:r>
      <w:r w:rsidR="00801473" w:rsidRPr="009518B9">
        <w:rPr>
          <w:rFonts w:ascii="Garamond" w:hAnsi="Garamond" w:cs="Garamond"/>
        </w:rPr>
        <w:t>;</w:t>
      </w:r>
    </w:p>
    <w:p w14:paraId="729026BA" w14:textId="5CA0CB83" w:rsidR="00AB33DA" w:rsidRPr="008B1D59" w:rsidRDefault="00045AB1" w:rsidP="002F0511">
      <w:pPr>
        <w:pStyle w:val="Paragrafoelenco"/>
        <w:numPr>
          <w:ilvl w:val="0"/>
          <w:numId w:val="7"/>
        </w:numPr>
        <w:spacing w:after="40" w:line="288" w:lineRule="auto"/>
        <w:ind w:left="851" w:hanging="425"/>
        <w:jc w:val="both"/>
        <w:rPr>
          <w:rFonts w:ascii="Garamond" w:hAnsi="Garamond"/>
        </w:rPr>
      </w:pPr>
      <w:r w:rsidRPr="008B1D59">
        <w:rPr>
          <w:rFonts w:ascii="Garamond" w:hAnsi="Garamond"/>
        </w:rPr>
        <w:t xml:space="preserve">Per le utenze non domestiche, in caso di contestuale produzione di rifiuti urbani e di rifiuti speciali, siano essi pericolosi o non pericolosi, qualora la superficie da assoggettare al tributo risulti di difficile determinazione </w:t>
      </w:r>
      <w:r w:rsidR="00753982" w:rsidRPr="008B1D59">
        <w:rPr>
          <w:rFonts w:ascii="Garamond" w:hAnsi="Garamond" w:cs="Garamond"/>
        </w:rPr>
        <w:t>per l’uso promiscuo cui sono adibiti i locali e le aree o per la particolarità dell’attività esercitata, l</w:t>
      </w:r>
      <w:r w:rsidR="00643583" w:rsidRPr="008B1D59">
        <w:rPr>
          <w:rFonts w:ascii="Garamond" w:hAnsi="Garamond" w:cs="Garamond"/>
        </w:rPr>
        <w:t>’</w:t>
      </w:r>
      <w:r w:rsidR="00AB33DA" w:rsidRPr="008B1D59">
        <w:rPr>
          <w:rFonts w:ascii="Garamond" w:hAnsi="Garamond" w:cs="Garamond"/>
        </w:rPr>
        <w:t xml:space="preserve">abbattimento della </w:t>
      </w:r>
      <w:r w:rsidR="00753982" w:rsidRPr="008B1D59">
        <w:rPr>
          <w:rFonts w:ascii="Garamond" w:hAnsi="Garamond" w:cs="Garamond"/>
        </w:rPr>
        <w:t>superficie</w:t>
      </w:r>
      <w:r w:rsidR="004C551F" w:rsidRPr="008B1D59">
        <w:rPr>
          <w:rFonts w:ascii="Garamond" w:hAnsi="Garamond" w:cs="Garamond"/>
        </w:rPr>
        <w:t xml:space="preserve"> tariffabile</w:t>
      </w:r>
      <w:r w:rsidR="00753982" w:rsidRPr="008B1D59">
        <w:rPr>
          <w:rFonts w:ascii="Garamond" w:hAnsi="Garamond" w:cs="Garamond"/>
        </w:rPr>
        <w:t xml:space="preserve"> è </w:t>
      </w:r>
      <w:r w:rsidR="00AB33DA" w:rsidRPr="008B1D59">
        <w:rPr>
          <w:rFonts w:ascii="Garamond" w:hAnsi="Garamond" w:cs="Garamond"/>
        </w:rPr>
        <w:t>definita</w:t>
      </w:r>
      <w:r w:rsidR="00753982" w:rsidRPr="008B1D59">
        <w:rPr>
          <w:rFonts w:ascii="Garamond" w:hAnsi="Garamond" w:cs="Garamond"/>
        </w:rPr>
        <w:t xml:space="preserve">, rispetto all’intera superficie dei locali e delle aree ove si realizza la promiscuità, </w:t>
      </w:r>
      <w:r w:rsidR="00AB33DA" w:rsidRPr="008B1D59">
        <w:rPr>
          <w:rFonts w:ascii="Garamond" w:hAnsi="Garamond" w:cs="Garamond"/>
        </w:rPr>
        <w:t xml:space="preserve">secondo </w:t>
      </w:r>
      <w:r w:rsidR="00753982" w:rsidRPr="008B1D59">
        <w:rPr>
          <w:rFonts w:ascii="Garamond" w:hAnsi="Garamond" w:cs="Garamond"/>
        </w:rPr>
        <w:t xml:space="preserve">le </w:t>
      </w:r>
      <w:r w:rsidR="00AB33DA" w:rsidRPr="008B1D59">
        <w:rPr>
          <w:rFonts w:ascii="Garamond" w:hAnsi="Garamond" w:cs="Garamond"/>
        </w:rPr>
        <w:t xml:space="preserve">seguenti </w:t>
      </w:r>
      <w:r w:rsidR="00753982" w:rsidRPr="008B1D59">
        <w:rPr>
          <w:rFonts w:ascii="Garamond" w:hAnsi="Garamond" w:cs="Garamond"/>
        </w:rPr>
        <w:t>percentuali</w:t>
      </w:r>
      <w:r w:rsidR="008B1D59">
        <w:rPr>
          <w:rFonts w:ascii="Garamond" w:hAnsi="Garamond" w:cs="Garamond"/>
        </w:rPr>
        <w:t>:</w:t>
      </w: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268"/>
      </w:tblGrid>
      <w:tr w:rsidR="00700406" w:rsidRPr="00700406" w14:paraId="1EF88EB2" w14:textId="77777777" w:rsidTr="00C26013">
        <w:tc>
          <w:tcPr>
            <w:tcW w:w="6237" w:type="dxa"/>
          </w:tcPr>
          <w:p w14:paraId="2B4D6CF7" w14:textId="77777777" w:rsidR="00AB33DA" w:rsidRPr="00700406" w:rsidRDefault="00AB33DA" w:rsidP="00833D61">
            <w:pPr>
              <w:spacing w:after="40" w:line="288" w:lineRule="auto"/>
              <w:jc w:val="both"/>
              <w:rPr>
                <w:rFonts w:ascii="Garamond" w:hAnsi="Garamond"/>
                <w:b/>
              </w:rPr>
            </w:pPr>
            <w:r w:rsidRPr="00700406">
              <w:rPr>
                <w:rFonts w:ascii="Garamond" w:hAnsi="Garamond"/>
                <w:b/>
              </w:rPr>
              <w:t>Tipologia di attività</w:t>
            </w:r>
          </w:p>
        </w:tc>
        <w:tc>
          <w:tcPr>
            <w:tcW w:w="2268" w:type="dxa"/>
            <w:shd w:val="clear" w:color="auto" w:fill="auto"/>
          </w:tcPr>
          <w:p w14:paraId="545A1586" w14:textId="291AD4A6" w:rsidR="00AB33DA" w:rsidRPr="00700406" w:rsidRDefault="00AB33DA" w:rsidP="00833D61">
            <w:pPr>
              <w:spacing w:after="40" w:line="288" w:lineRule="auto"/>
              <w:jc w:val="both"/>
              <w:rPr>
                <w:rFonts w:ascii="Garamond" w:hAnsi="Garamond"/>
                <w:b/>
              </w:rPr>
            </w:pPr>
            <w:r w:rsidRPr="00C26013">
              <w:rPr>
                <w:rFonts w:ascii="Garamond" w:hAnsi="Garamond"/>
                <w:b/>
              </w:rPr>
              <w:t>% di abbattimento</w:t>
            </w:r>
          </w:p>
        </w:tc>
      </w:tr>
      <w:tr w:rsidR="00700406" w:rsidRPr="00700406" w14:paraId="47DF9F2A" w14:textId="77777777" w:rsidTr="008E695E">
        <w:tc>
          <w:tcPr>
            <w:tcW w:w="6237" w:type="dxa"/>
          </w:tcPr>
          <w:p w14:paraId="1926E081" w14:textId="418C72D0" w:rsidR="00AB33DA" w:rsidRPr="00700406" w:rsidRDefault="002E5505" w:rsidP="00833D61">
            <w:pPr>
              <w:pStyle w:val="Standard"/>
              <w:spacing w:after="5" w:line="360" w:lineRule="auto"/>
              <w:ind w:left="37"/>
              <w:jc w:val="both"/>
              <w:rPr>
                <w:rFonts w:ascii="Garamond" w:hAnsi="Garamond"/>
                <w:i/>
              </w:rPr>
            </w:pPr>
            <w:r w:rsidRPr="00700406">
              <w:rPr>
                <w:rFonts w:ascii="Garamond" w:hAnsi="Garamond" w:cs="Garamond"/>
              </w:rPr>
              <w:t>ambulatori medici e dentistici, laboratori radiologici e odontotecnici e laboratori di analisi</w:t>
            </w:r>
          </w:p>
        </w:tc>
        <w:tc>
          <w:tcPr>
            <w:tcW w:w="2268" w:type="dxa"/>
            <w:vAlign w:val="center"/>
          </w:tcPr>
          <w:p w14:paraId="4D36BC38" w14:textId="582F0347" w:rsidR="00AB33DA" w:rsidRPr="00700406" w:rsidRDefault="00C70789" w:rsidP="00833D61">
            <w:pPr>
              <w:spacing w:after="40" w:line="288" w:lineRule="auto"/>
              <w:jc w:val="both"/>
              <w:rPr>
                <w:rFonts w:ascii="Garamond" w:hAnsi="Garamond"/>
                <w:b/>
                <w:bCs/>
                <w:iCs/>
              </w:rPr>
            </w:pPr>
            <w:r>
              <w:rPr>
                <w:rFonts w:ascii="Garamond" w:hAnsi="Garamond"/>
                <w:b/>
                <w:bCs/>
                <w:iCs/>
              </w:rPr>
              <w:t>35</w:t>
            </w:r>
            <w:r w:rsidR="008E695E" w:rsidRPr="00700406">
              <w:rPr>
                <w:rFonts w:ascii="Garamond" w:hAnsi="Garamond"/>
                <w:b/>
                <w:bCs/>
                <w:iCs/>
              </w:rPr>
              <w:t>%</w:t>
            </w:r>
          </w:p>
        </w:tc>
      </w:tr>
      <w:tr w:rsidR="00700406" w:rsidRPr="00700406" w14:paraId="71E3A22B" w14:textId="77777777" w:rsidTr="008E695E">
        <w:tc>
          <w:tcPr>
            <w:tcW w:w="6237" w:type="dxa"/>
          </w:tcPr>
          <w:p w14:paraId="3CC2A27E" w14:textId="7463E4C7" w:rsidR="00C70789" w:rsidRPr="00700406" w:rsidRDefault="00C70789" w:rsidP="00833D61">
            <w:pPr>
              <w:pStyle w:val="Standard"/>
              <w:spacing w:after="5" w:line="360" w:lineRule="auto"/>
              <w:ind w:left="37"/>
              <w:jc w:val="both"/>
              <w:rPr>
                <w:rFonts w:ascii="Garamond" w:hAnsi="Garamond"/>
                <w:i/>
              </w:rPr>
            </w:pPr>
            <w:r w:rsidRPr="00CD232C">
              <w:rPr>
                <w:rFonts w:ascii="Garamond" w:hAnsi="Garamond" w:cs="Garamond"/>
              </w:rPr>
              <w:t>strutture sanitarie e veterinarie pubbliche e private, per quanto riguarda: sale operatorie; stanze di medicazione; laboratori di analisi, di ricerca, di radiologia, di radioterapia, di riabilitazione e simili, i reparti e le sale di degenza che ospitano pazienti affetti da malattie infettive</w:t>
            </w:r>
          </w:p>
        </w:tc>
        <w:tc>
          <w:tcPr>
            <w:tcW w:w="2268" w:type="dxa"/>
            <w:vAlign w:val="center"/>
          </w:tcPr>
          <w:p w14:paraId="11E0A341" w14:textId="133480F5" w:rsidR="00AB33DA" w:rsidRPr="00700406" w:rsidRDefault="00C70789" w:rsidP="00833D61">
            <w:pPr>
              <w:spacing w:after="40" w:line="288" w:lineRule="auto"/>
              <w:jc w:val="both"/>
              <w:rPr>
                <w:rFonts w:ascii="Garamond" w:hAnsi="Garamond"/>
                <w:b/>
                <w:bCs/>
                <w:iCs/>
              </w:rPr>
            </w:pPr>
            <w:r>
              <w:rPr>
                <w:rFonts w:ascii="Garamond" w:hAnsi="Garamond"/>
                <w:b/>
                <w:bCs/>
                <w:iCs/>
              </w:rPr>
              <w:t>35</w:t>
            </w:r>
            <w:r w:rsidR="008E695E" w:rsidRPr="00700406">
              <w:rPr>
                <w:rFonts w:ascii="Garamond" w:hAnsi="Garamond"/>
                <w:b/>
                <w:bCs/>
                <w:iCs/>
              </w:rPr>
              <w:t>%</w:t>
            </w:r>
          </w:p>
        </w:tc>
      </w:tr>
      <w:tr w:rsidR="00700406" w:rsidRPr="00700406" w14:paraId="15E80C4C" w14:textId="77777777" w:rsidTr="008E695E">
        <w:tc>
          <w:tcPr>
            <w:tcW w:w="6237" w:type="dxa"/>
          </w:tcPr>
          <w:p w14:paraId="3727D4EF" w14:textId="1E639F79" w:rsidR="00AB33DA" w:rsidRPr="00700406" w:rsidRDefault="002E5505" w:rsidP="00833D61">
            <w:pPr>
              <w:pStyle w:val="Standard"/>
              <w:spacing w:after="5" w:line="360" w:lineRule="auto"/>
              <w:ind w:left="37"/>
              <w:jc w:val="both"/>
              <w:rPr>
                <w:rFonts w:ascii="Garamond" w:hAnsi="Garamond"/>
                <w:i/>
              </w:rPr>
            </w:pPr>
            <w:r w:rsidRPr="00700406">
              <w:rPr>
                <w:rFonts w:ascii="Garamond" w:hAnsi="Garamond" w:cs="Garamond"/>
              </w:rPr>
              <w:t>lavanderie a secco e tintorie non industriali</w:t>
            </w:r>
          </w:p>
        </w:tc>
        <w:tc>
          <w:tcPr>
            <w:tcW w:w="2268" w:type="dxa"/>
            <w:vAlign w:val="center"/>
          </w:tcPr>
          <w:p w14:paraId="0E20A85F" w14:textId="2B5CB39F" w:rsidR="00AB33DA" w:rsidRPr="00700406" w:rsidRDefault="00C70789" w:rsidP="00833D61">
            <w:pPr>
              <w:spacing w:after="40" w:line="288" w:lineRule="auto"/>
              <w:jc w:val="both"/>
              <w:rPr>
                <w:rFonts w:ascii="Garamond" w:hAnsi="Garamond"/>
                <w:b/>
                <w:bCs/>
                <w:iCs/>
              </w:rPr>
            </w:pPr>
            <w:r>
              <w:rPr>
                <w:rFonts w:ascii="Garamond" w:hAnsi="Garamond"/>
                <w:b/>
                <w:bCs/>
                <w:iCs/>
              </w:rPr>
              <w:t>25</w:t>
            </w:r>
            <w:r w:rsidR="008E695E" w:rsidRPr="00700406">
              <w:rPr>
                <w:rFonts w:ascii="Garamond" w:hAnsi="Garamond"/>
                <w:b/>
                <w:bCs/>
                <w:iCs/>
              </w:rPr>
              <w:t>%</w:t>
            </w:r>
          </w:p>
        </w:tc>
      </w:tr>
      <w:tr w:rsidR="00700406" w:rsidRPr="00700406" w14:paraId="2964390B" w14:textId="77777777" w:rsidTr="008E695E">
        <w:tc>
          <w:tcPr>
            <w:tcW w:w="6237" w:type="dxa"/>
          </w:tcPr>
          <w:p w14:paraId="3553C296" w14:textId="73F97783" w:rsidR="00AB33DA" w:rsidRPr="00700406" w:rsidRDefault="002E5505" w:rsidP="00833D61">
            <w:pPr>
              <w:pStyle w:val="Standard"/>
              <w:spacing w:line="360" w:lineRule="auto"/>
              <w:ind w:left="37" w:right="36"/>
              <w:jc w:val="both"/>
              <w:rPr>
                <w:rFonts w:ascii="Garamond" w:hAnsi="Garamond"/>
                <w:i/>
              </w:rPr>
            </w:pPr>
            <w:r w:rsidRPr="00700406">
              <w:rPr>
                <w:rFonts w:ascii="Garamond" w:hAnsi="Garamond" w:cs="Garamond"/>
              </w:rPr>
              <w:t>officine meccaniche per riparazione auto, moto e macchine agricole e gommisti</w:t>
            </w:r>
            <w:r w:rsidR="00977297" w:rsidRPr="00700406">
              <w:rPr>
                <w:rFonts w:ascii="Garamond" w:hAnsi="Garamond" w:cs="Garamond"/>
              </w:rPr>
              <w:t xml:space="preserve"> </w:t>
            </w:r>
          </w:p>
        </w:tc>
        <w:tc>
          <w:tcPr>
            <w:tcW w:w="2268" w:type="dxa"/>
            <w:vAlign w:val="center"/>
          </w:tcPr>
          <w:p w14:paraId="695CD4FF" w14:textId="15C866A0" w:rsidR="00AB33DA" w:rsidRPr="00700406" w:rsidRDefault="00C70789" w:rsidP="00833D61">
            <w:pPr>
              <w:spacing w:after="40" w:line="288" w:lineRule="auto"/>
              <w:jc w:val="both"/>
              <w:rPr>
                <w:rFonts w:ascii="Garamond" w:hAnsi="Garamond"/>
                <w:b/>
                <w:bCs/>
                <w:iCs/>
              </w:rPr>
            </w:pPr>
            <w:r>
              <w:rPr>
                <w:rFonts w:ascii="Garamond" w:hAnsi="Garamond"/>
                <w:b/>
                <w:bCs/>
                <w:iCs/>
              </w:rPr>
              <w:t>45</w:t>
            </w:r>
            <w:r w:rsidR="008E695E" w:rsidRPr="00700406">
              <w:rPr>
                <w:rFonts w:ascii="Garamond" w:hAnsi="Garamond"/>
                <w:b/>
                <w:bCs/>
                <w:iCs/>
              </w:rPr>
              <w:t>%</w:t>
            </w:r>
          </w:p>
        </w:tc>
      </w:tr>
      <w:tr w:rsidR="00700406" w:rsidRPr="00700406" w14:paraId="5EA4C9A8" w14:textId="77777777" w:rsidTr="008E695E">
        <w:tc>
          <w:tcPr>
            <w:tcW w:w="6237" w:type="dxa"/>
          </w:tcPr>
          <w:p w14:paraId="02D3A958" w14:textId="6ABB5C85" w:rsidR="00AB33DA" w:rsidRPr="00700406" w:rsidRDefault="008E695E" w:rsidP="00833D61">
            <w:pPr>
              <w:pStyle w:val="Standard"/>
              <w:spacing w:line="360" w:lineRule="auto"/>
              <w:ind w:left="37" w:right="185"/>
              <w:jc w:val="both"/>
              <w:rPr>
                <w:rFonts w:ascii="Garamond" w:hAnsi="Garamond"/>
                <w:i/>
              </w:rPr>
            </w:pPr>
            <w:r w:rsidRPr="00700406">
              <w:rPr>
                <w:rFonts w:ascii="Garamond" w:hAnsi="Garamond" w:cs="Garamond"/>
              </w:rPr>
              <w:t>E</w:t>
            </w:r>
            <w:r w:rsidR="002E5505" w:rsidRPr="00700406">
              <w:rPr>
                <w:rFonts w:ascii="Garamond" w:hAnsi="Garamond" w:cs="Garamond"/>
              </w:rPr>
              <w:t>lettrauto</w:t>
            </w:r>
          </w:p>
        </w:tc>
        <w:tc>
          <w:tcPr>
            <w:tcW w:w="2268" w:type="dxa"/>
            <w:vAlign w:val="center"/>
          </w:tcPr>
          <w:p w14:paraId="0D144B98" w14:textId="2A394ED4" w:rsidR="00AB33DA" w:rsidRPr="00700406" w:rsidRDefault="00C70789" w:rsidP="00833D61">
            <w:pPr>
              <w:spacing w:after="40" w:line="288" w:lineRule="auto"/>
              <w:jc w:val="both"/>
              <w:rPr>
                <w:rFonts w:ascii="Garamond" w:hAnsi="Garamond"/>
                <w:b/>
                <w:bCs/>
                <w:iCs/>
              </w:rPr>
            </w:pPr>
            <w:r>
              <w:rPr>
                <w:rFonts w:ascii="Garamond" w:hAnsi="Garamond"/>
                <w:b/>
                <w:bCs/>
                <w:iCs/>
              </w:rPr>
              <w:t>35</w:t>
            </w:r>
            <w:r w:rsidR="008E695E" w:rsidRPr="00700406">
              <w:rPr>
                <w:rFonts w:ascii="Garamond" w:hAnsi="Garamond"/>
                <w:b/>
                <w:bCs/>
                <w:iCs/>
              </w:rPr>
              <w:t>%</w:t>
            </w:r>
          </w:p>
        </w:tc>
      </w:tr>
      <w:tr w:rsidR="00700406" w:rsidRPr="00700406" w14:paraId="770F2ED1" w14:textId="77777777" w:rsidTr="008E695E">
        <w:tc>
          <w:tcPr>
            <w:tcW w:w="6237" w:type="dxa"/>
          </w:tcPr>
          <w:p w14:paraId="22A38DF5" w14:textId="26A9655E" w:rsidR="00AB33DA" w:rsidRPr="00700406" w:rsidRDefault="002E5505" w:rsidP="00833D61">
            <w:pPr>
              <w:pStyle w:val="Standard"/>
              <w:spacing w:line="360" w:lineRule="auto"/>
              <w:ind w:left="37" w:right="185"/>
              <w:jc w:val="both"/>
              <w:rPr>
                <w:rFonts w:ascii="Garamond" w:hAnsi="Garamond"/>
                <w:i/>
              </w:rPr>
            </w:pPr>
            <w:r w:rsidRPr="00700406">
              <w:rPr>
                <w:rFonts w:ascii="Garamond" w:hAnsi="Garamond" w:cs="Garamond"/>
              </w:rPr>
              <w:t>caseifici e cantine vinicole</w:t>
            </w:r>
          </w:p>
        </w:tc>
        <w:tc>
          <w:tcPr>
            <w:tcW w:w="2268" w:type="dxa"/>
            <w:vAlign w:val="center"/>
          </w:tcPr>
          <w:p w14:paraId="7789A86C" w14:textId="107A583E" w:rsidR="00AB33DA" w:rsidRPr="00700406" w:rsidRDefault="00C70789" w:rsidP="00833D61">
            <w:pPr>
              <w:spacing w:after="40" w:line="288" w:lineRule="auto"/>
              <w:jc w:val="both"/>
              <w:rPr>
                <w:rFonts w:ascii="Garamond" w:hAnsi="Garamond"/>
                <w:b/>
                <w:bCs/>
                <w:iCs/>
              </w:rPr>
            </w:pPr>
            <w:r>
              <w:rPr>
                <w:rFonts w:ascii="Garamond" w:hAnsi="Garamond"/>
                <w:b/>
                <w:bCs/>
                <w:iCs/>
              </w:rPr>
              <w:t>45</w:t>
            </w:r>
            <w:r w:rsidR="008E695E" w:rsidRPr="00700406">
              <w:rPr>
                <w:rFonts w:ascii="Garamond" w:hAnsi="Garamond"/>
                <w:b/>
                <w:bCs/>
                <w:iCs/>
              </w:rPr>
              <w:t>%</w:t>
            </w:r>
          </w:p>
        </w:tc>
      </w:tr>
      <w:tr w:rsidR="00700406" w:rsidRPr="00700406" w14:paraId="04EB7AB4" w14:textId="77777777" w:rsidTr="008E695E">
        <w:tc>
          <w:tcPr>
            <w:tcW w:w="6237" w:type="dxa"/>
          </w:tcPr>
          <w:p w14:paraId="0E9E2B53" w14:textId="27640722" w:rsidR="00AB33DA" w:rsidRPr="00700406" w:rsidRDefault="002E5505" w:rsidP="00833D61">
            <w:pPr>
              <w:pStyle w:val="Standard"/>
              <w:spacing w:line="360" w:lineRule="auto"/>
              <w:ind w:left="37" w:right="185"/>
              <w:jc w:val="both"/>
              <w:rPr>
                <w:rFonts w:ascii="Garamond" w:hAnsi="Garamond"/>
                <w:i/>
              </w:rPr>
            </w:pPr>
            <w:r w:rsidRPr="00700406">
              <w:rPr>
                <w:rFonts w:ascii="Garamond" w:hAnsi="Garamond" w:cs="Garamond"/>
              </w:rPr>
              <w:lastRenderedPageBreak/>
              <w:t>macellerie e pescherie</w:t>
            </w:r>
          </w:p>
        </w:tc>
        <w:tc>
          <w:tcPr>
            <w:tcW w:w="2268" w:type="dxa"/>
            <w:vAlign w:val="center"/>
          </w:tcPr>
          <w:p w14:paraId="64F0CCBE" w14:textId="20BF6FEF" w:rsidR="00AB33DA" w:rsidRPr="00700406" w:rsidRDefault="00C70789" w:rsidP="00833D61">
            <w:pPr>
              <w:spacing w:after="40" w:line="288" w:lineRule="auto"/>
              <w:jc w:val="both"/>
              <w:rPr>
                <w:rFonts w:ascii="Garamond" w:hAnsi="Garamond"/>
                <w:b/>
                <w:bCs/>
                <w:iCs/>
              </w:rPr>
            </w:pPr>
            <w:r>
              <w:rPr>
                <w:rFonts w:ascii="Garamond" w:hAnsi="Garamond"/>
                <w:b/>
                <w:bCs/>
                <w:iCs/>
              </w:rPr>
              <w:t>25</w:t>
            </w:r>
            <w:r w:rsidR="008E695E" w:rsidRPr="00700406">
              <w:rPr>
                <w:rFonts w:ascii="Garamond" w:hAnsi="Garamond"/>
                <w:b/>
                <w:bCs/>
                <w:iCs/>
              </w:rPr>
              <w:t>%</w:t>
            </w:r>
          </w:p>
        </w:tc>
      </w:tr>
      <w:tr w:rsidR="00C70789" w:rsidRPr="00700406" w14:paraId="26ED61B8" w14:textId="77777777" w:rsidTr="008E695E">
        <w:tc>
          <w:tcPr>
            <w:tcW w:w="6237" w:type="dxa"/>
          </w:tcPr>
          <w:p w14:paraId="331C761C" w14:textId="332063BB" w:rsidR="00C70789" w:rsidRPr="00700406" w:rsidRDefault="00C70789" w:rsidP="00833D61">
            <w:pPr>
              <w:pStyle w:val="Standard"/>
              <w:spacing w:line="360" w:lineRule="auto"/>
              <w:ind w:left="37" w:right="185"/>
              <w:jc w:val="both"/>
              <w:rPr>
                <w:rFonts w:ascii="Garamond" w:hAnsi="Garamond" w:cs="Garamond"/>
              </w:rPr>
            </w:pPr>
            <w:r w:rsidRPr="00C70789">
              <w:rPr>
                <w:rFonts w:ascii="Garamond" w:hAnsi="Garamond" w:cs="Garamond"/>
              </w:rPr>
              <w:t>autocarrozzerie, falegnamerie, verniciatori in genere, galvanotecnici, fonderie, ceramiche e smalterie</w:t>
            </w:r>
          </w:p>
        </w:tc>
        <w:tc>
          <w:tcPr>
            <w:tcW w:w="2268" w:type="dxa"/>
            <w:vAlign w:val="center"/>
          </w:tcPr>
          <w:p w14:paraId="65EBECEE" w14:textId="41108DE5" w:rsidR="00C70789" w:rsidRDefault="00C70789" w:rsidP="00833D61">
            <w:pPr>
              <w:spacing w:after="40" w:line="288" w:lineRule="auto"/>
              <w:jc w:val="both"/>
              <w:rPr>
                <w:rFonts w:ascii="Garamond" w:hAnsi="Garamond"/>
                <w:b/>
                <w:bCs/>
                <w:iCs/>
              </w:rPr>
            </w:pPr>
            <w:r>
              <w:rPr>
                <w:rFonts w:ascii="Garamond" w:hAnsi="Garamond"/>
                <w:b/>
                <w:bCs/>
                <w:iCs/>
              </w:rPr>
              <w:t>45%</w:t>
            </w:r>
          </w:p>
        </w:tc>
      </w:tr>
      <w:tr w:rsidR="00700406" w:rsidRPr="00700406" w14:paraId="7057E911" w14:textId="77777777" w:rsidTr="008E695E">
        <w:tc>
          <w:tcPr>
            <w:tcW w:w="6237" w:type="dxa"/>
          </w:tcPr>
          <w:p w14:paraId="68452503" w14:textId="688D1809" w:rsidR="002E5505" w:rsidRPr="00700406" w:rsidRDefault="002E5505" w:rsidP="00833D61">
            <w:pPr>
              <w:pStyle w:val="Standard"/>
              <w:spacing w:after="5" w:line="360" w:lineRule="auto"/>
              <w:ind w:left="37" w:right="486"/>
              <w:jc w:val="both"/>
              <w:rPr>
                <w:rFonts w:ascii="Garamond" w:hAnsi="Garamond" w:cs="Garamond"/>
              </w:rPr>
            </w:pPr>
            <w:r w:rsidRPr="00700406">
              <w:rPr>
                <w:rFonts w:ascii="Garamond" w:hAnsi="Garamond" w:cs="Garamond"/>
              </w:rPr>
              <w:t>officine di carpenteria metallica, tornerie, officine metalmeccaniche</w:t>
            </w:r>
          </w:p>
        </w:tc>
        <w:tc>
          <w:tcPr>
            <w:tcW w:w="2268" w:type="dxa"/>
            <w:vAlign w:val="center"/>
          </w:tcPr>
          <w:p w14:paraId="3FA9CE30" w14:textId="74FB5797" w:rsidR="002E5505" w:rsidRPr="00700406" w:rsidRDefault="00C70789" w:rsidP="00833D61">
            <w:pPr>
              <w:spacing w:after="40" w:line="288" w:lineRule="auto"/>
              <w:jc w:val="both"/>
              <w:rPr>
                <w:rFonts w:ascii="Garamond" w:hAnsi="Garamond"/>
                <w:b/>
                <w:bCs/>
                <w:iCs/>
              </w:rPr>
            </w:pPr>
            <w:r>
              <w:rPr>
                <w:rFonts w:ascii="Garamond" w:hAnsi="Garamond"/>
                <w:b/>
                <w:bCs/>
                <w:iCs/>
              </w:rPr>
              <w:t>45</w:t>
            </w:r>
            <w:r w:rsidR="008E695E" w:rsidRPr="00700406">
              <w:rPr>
                <w:rFonts w:ascii="Garamond" w:hAnsi="Garamond"/>
                <w:b/>
                <w:bCs/>
                <w:iCs/>
              </w:rPr>
              <w:t>%</w:t>
            </w:r>
          </w:p>
        </w:tc>
      </w:tr>
      <w:tr w:rsidR="00C70789" w:rsidRPr="00700406" w14:paraId="162BF08B" w14:textId="77777777" w:rsidTr="008E695E">
        <w:tc>
          <w:tcPr>
            <w:tcW w:w="6237" w:type="dxa"/>
          </w:tcPr>
          <w:p w14:paraId="58AB0680" w14:textId="15C12F0B" w:rsidR="00C70789" w:rsidRPr="00700406" w:rsidRDefault="00C70789" w:rsidP="00833D61">
            <w:pPr>
              <w:pStyle w:val="Standard"/>
              <w:spacing w:after="5" w:line="360" w:lineRule="auto"/>
              <w:ind w:left="37" w:right="486"/>
              <w:jc w:val="both"/>
              <w:rPr>
                <w:rFonts w:ascii="Garamond" w:hAnsi="Garamond" w:cs="Garamond"/>
              </w:rPr>
            </w:pPr>
            <w:r w:rsidRPr="00C70789">
              <w:rPr>
                <w:rFonts w:ascii="Garamond" w:hAnsi="Garamond" w:cs="Garamond"/>
              </w:rPr>
              <w:t>tipografie, stamperie, laboratori per incisioni e vetrerie</w:t>
            </w:r>
          </w:p>
        </w:tc>
        <w:tc>
          <w:tcPr>
            <w:tcW w:w="2268" w:type="dxa"/>
            <w:vAlign w:val="center"/>
          </w:tcPr>
          <w:p w14:paraId="34254DF1" w14:textId="392EA41B" w:rsidR="00C70789" w:rsidRDefault="00C70789" w:rsidP="00833D61">
            <w:pPr>
              <w:spacing w:after="40" w:line="288" w:lineRule="auto"/>
              <w:jc w:val="both"/>
              <w:rPr>
                <w:rFonts w:ascii="Garamond" w:hAnsi="Garamond"/>
                <w:b/>
                <w:bCs/>
                <w:iCs/>
              </w:rPr>
            </w:pPr>
            <w:r>
              <w:rPr>
                <w:rFonts w:ascii="Garamond" w:hAnsi="Garamond"/>
                <w:b/>
                <w:bCs/>
                <w:iCs/>
              </w:rPr>
              <w:t>25%</w:t>
            </w:r>
          </w:p>
        </w:tc>
      </w:tr>
      <w:tr w:rsidR="00700406" w:rsidRPr="00700406" w14:paraId="03496407" w14:textId="77777777" w:rsidTr="00133326">
        <w:trPr>
          <w:trHeight w:val="73"/>
        </w:trPr>
        <w:tc>
          <w:tcPr>
            <w:tcW w:w="6237" w:type="dxa"/>
          </w:tcPr>
          <w:p w14:paraId="2B964F9E" w14:textId="3D8E861A" w:rsidR="002E5505" w:rsidRPr="00700406" w:rsidRDefault="002E5505" w:rsidP="00833D61">
            <w:pPr>
              <w:pStyle w:val="Standard"/>
              <w:spacing w:after="5" w:line="360" w:lineRule="auto"/>
              <w:ind w:left="37" w:right="486"/>
              <w:jc w:val="both"/>
              <w:rPr>
                <w:rFonts w:ascii="Garamond" w:hAnsi="Garamond" w:cs="Garamond"/>
              </w:rPr>
            </w:pPr>
            <w:r w:rsidRPr="00700406">
              <w:rPr>
                <w:rFonts w:ascii="Garamond" w:hAnsi="Garamond" w:cs="Garamond"/>
              </w:rPr>
              <w:t>laboratori fotografici o eliografici</w:t>
            </w:r>
          </w:p>
        </w:tc>
        <w:tc>
          <w:tcPr>
            <w:tcW w:w="2268" w:type="dxa"/>
            <w:vAlign w:val="center"/>
          </w:tcPr>
          <w:p w14:paraId="407929E7" w14:textId="20676498" w:rsidR="002E5505" w:rsidRPr="00700406" w:rsidRDefault="00C70789" w:rsidP="00833D61">
            <w:pPr>
              <w:spacing w:after="40" w:line="288" w:lineRule="auto"/>
              <w:jc w:val="both"/>
              <w:rPr>
                <w:rFonts w:ascii="Garamond" w:hAnsi="Garamond"/>
                <w:b/>
                <w:bCs/>
                <w:iCs/>
              </w:rPr>
            </w:pPr>
            <w:r>
              <w:rPr>
                <w:rFonts w:ascii="Garamond" w:hAnsi="Garamond"/>
                <w:b/>
                <w:bCs/>
                <w:iCs/>
              </w:rPr>
              <w:t>25</w:t>
            </w:r>
            <w:r w:rsidR="008E695E" w:rsidRPr="00700406">
              <w:rPr>
                <w:rFonts w:ascii="Garamond" w:hAnsi="Garamond"/>
                <w:b/>
                <w:bCs/>
                <w:iCs/>
              </w:rPr>
              <w:t>%</w:t>
            </w:r>
          </w:p>
        </w:tc>
      </w:tr>
      <w:tr w:rsidR="00C70789" w:rsidRPr="00700406" w14:paraId="1E2DE617" w14:textId="77777777" w:rsidTr="00133326">
        <w:trPr>
          <w:trHeight w:val="73"/>
        </w:trPr>
        <w:tc>
          <w:tcPr>
            <w:tcW w:w="6237" w:type="dxa"/>
          </w:tcPr>
          <w:p w14:paraId="5802C1B8" w14:textId="121A8788" w:rsidR="00C70789" w:rsidRPr="00700406" w:rsidRDefault="00C70789" w:rsidP="00833D61">
            <w:pPr>
              <w:pStyle w:val="Standard"/>
              <w:spacing w:after="5" w:line="360" w:lineRule="auto"/>
              <w:ind w:left="37" w:right="486"/>
              <w:jc w:val="both"/>
              <w:rPr>
                <w:rFonts w:ascii="Garamond" w:hAnsi="Garamond" w:cs="Garamond"/>
              </w:rPr>
            </w:pPr>
            <w:r w:rsidRPr="00C70789">
              <w:rPr>
                <w:rFonts w:ascii="Garamond" w:hAnsi="Garamond" w:cs="Garamond"/>
              </w:rPr>
              <w:t>produzione allestimenti pubblicitari, insegne luminose:</w:t>
            </w:r>
          </w:p>
        </w:tc>
        <w:tc>
          <w:tcPr>
            <w:tcW w:w="2268" w:type="dxa"/>
            <w:vAlign w:val="center"/>
          </w:tcPr>
          <w:p w14:paraId="7CCEA21B" w14:textId="45280A0F" w:rsidR="00C70789" w:rsidRDefault="00C70789" w:rsidP="00833D61">
            <w:pPr>
              <w:spacing w:after="40" w:line="288" w:lineRule="auto"/>
              <w:jc w:val="both"/>
              <w:rPr>
                <w:rFonts w:ascii="Garamond" w:hAnsi="Garamond"/>
                <w:b/>
                <w:bCs/>
                <w:iCs/>
              </w:rPr>
            </w:pPr>
            <w:r>
              <w:rPr>
                <w:rFonts w:ascii="Garamond" w:hAnsi="Garamond"/>
                <w:b/>
                <w:bCs/>
                <w:iCs/>
              </w:rPr>
              <w:t>25%</w:t>
            </w:r>
          </w:p>
        </w:tc>
      </w:tr>
      <w:tr w:rsidR="00C70789" w:rsidRPr="00700406" w14:paraId="5300FBF8" w14:textId="77777777" w:rsidTr="00133326">
        <w:trPr>
          <w:trHeight w:val="73"/>
        </w:trPr>
        <w:tc>
          <w:tcPr>
            <w:tcW w:w="6237" w:type="dxa"/>
          </w:tcPr>
          <w:p w14:paraId="705A5C98" w14:textId="2771034E" w:rsidR="00C70789" w:rsidRPr="00C70789" w:rsidRDefault="00C70789" w:rsidP="00833D61">
            <w:pPr>
              <w:pStyle w:val="Standard"/>
              <w:spacing w:after="5" w:line="360" w:lineRule="auto"/>
              <w:ind w:left="37" w:right="486"/>
              <w:jc w:val="both"/>
              <w:rPr>
                <w:rFonts w:ascii="Garamond" w:hAnsi="Garamond" w:cs="Garamond"/>
              </w:rPr>
            </w:pPr>
            <w:r w:rsidRPr="00C70789">
              <w:rPr>
                <w:rFonts w:ascii="Garamond" w:hAnsi="Garamond" w:cs="Garamond"/>
              </w:rPr>
              <w:t>lavorazione materie plastiche e vetroresine</w:t>
            </w:r>
          </w:p>
        </w:tc>
        <w:tc>
          <w:tcPr>
            <w:tcW w:w="2268" w:type="dxa"/>
            <w:vAlign w:val="center"/>
          </w:tcPr>
          <w:p w14:paraId="559F154D" w14:textId="5D450EC9" w:rsidR="00C70789" w:rsidRDefault="00C70789" w:rsidP="00833D61">
            <w:pPr>
              <w:spacing w:after="40" w:line="288" w:lineRule="auto"/>
              <w:jc w:val="both"/>
              <w:rPr>
                <w:rFonts w:ascii="Garamond" w:hAnsi="Garamond"/>
                <w:b/>
                <w:bCs/>
                <w:iCs/>
              </w:rPr>
            </w:pPr>
            <w:r>
              <w:rPr>
                <w:rFonts w:ascii="Garamond" w:hAnsi="Garamond"/>
                <w:b/>
                <w:bCs/>
                <w:iCs/>
              </w:rPr>
              <w:t>25%</w:t>
            </w:r>
          </w:p>
        </w:tc>
      </w:tr>
    </w:tbl>
    <w:p w14:paraId="2DB0CDFD" w14:textId="77777777" w:rsidR="008E695E" w:rsidRPr="00700406" w:rsidRDefault="008E695E" w:rsidP="00833D61">
      <w:pPr>
        <w:pStyle w:val="Paragrafoelenco"/>
        <w:spacing w:after="40" w:line="288" w:lineRule="auto"/>
        <w:ind w:left="851"/>
        <w:jc w:val="both"/>
        <w:rPr>
          <w:rFonts w:ascii="Garamond" w:hAnsi="Garamond" w:cs="Garamond"/>
        </w:rPr>
      </w:pPr>
    </w:p>
    <w:p w14:paraId="3135A00C" w14:textId="73663069" w:rsidR="003674F0" w:rsidRPr="003674F0" w:rsidRDefault="003674F0" w:rsidP="003674F0">
      <w:pPr>
        <w:autoSpaceDE w:val="0"/>
        <w:jc w:val="both"/>
        <w:rPr>
          <w:rFonts w:ascii="Garamond" w:eastAsia="Times New Roman" w:hAnsi="Garamond" w:cs="Garamond"/>
          <w:lang w:bidi="ar-SA"/>
        </w:rPr>
      </w:pPr>
      <w:r w:rsidRPr="003674F0">
        <w:rPr>
          <w:rFonts w:ascii="Garamond" w:eastAsia="Times New Roman" w:hAnsi="Garamond" w:cs="Garamond"/>
          <w:lang w:bidi="ar-SA"/>
        </w:rPr>
        <w:t>Per le attività sopra citate e per le attività con condizioni di produzione promiscua di rifiuti urbani e di rifiuti speciali, non comprese fra quelle indicate nel comma 3, il Funzionario responsabile del prelievo può accordare la riduzione nella misura corrispondente a quella prevista per l’attività ad essa più similare sotto l’aspetto della potenziale produttività quali-quantitativa di analoga tipologia di rifiuti speciali.</w:t>
      </w:r>
    </w:p>
    <w:p w14:paraId="654E3A25" w14:textId="7149B0B1" w:rsidR="0032512E" w:rsidRPr="003674F0" w:rsidRDefault="0032512E" w:rsidP="00833D61">
      <w:pPr>
        <w:pStyle w:val="Standard"/>
        <w:spacing w:after="266" w:line="360" w:lineRule="auto"/>
        <w:ind w:left="720"/>
        <w:jc w:val="both"/>
        <w:rPr>
          <w:rFonts w:ascii="Garamond" w:hAnsi="Garamond" w:cs="Garamond"/>
        </w:rPr>
      </w:pPr>
    </w:p>
    <w:p w14:paraId="409DDA41" w14:textId="77777777" w:rsidR="0017084C" w:rsidRPr="003674F0" w:rsidRDefault="0017084C" w:rsidP="00833D61">
      <w:pPr>
        <w:pStyle w:val="Paragrafoelenco"/>
        <w:numPr>
          <w:ilvl w:val="0"/>
          <w:numId w:val="7"/>
        </w:numPr>
        <w:spacing w:after="40" w:line="288" w:lineRule="auto"/>
        <w:jc w:val="both"/>
        <w:rPr>
          <w:rFonts w:ascii="Garamond" w:hAnsi="Garamond" w:cs="Garamond"/>
        </w:rPr>
      </w:pPr>
      <w:r w:rsidRPr="003674F0">
        <w:rPr>
          <w:rFonts w:ascii="Garamond" w:hAnsi="Garamond" w:cs="Garamond"/>
        </w:rPr>
        <w:t>Le aree scoperte pertinenziali o accessorie, ad eccezione delle aree scoperte operative;</w:t>
      </w:r>
    </w:p>
    <w:p w14:paraId="77D96596" w14:textId="62DD6EBA" w:rsidR="0017084C" w:rsidRPr="00700406" w:rsidRDefault="0017084C" w:rsidP="00833D61">
      <w:pPr>
        <w:pStyle w:val="Paragrafoelenco"/>
        <w:numPr>
          <w:ilvl w:val="0"/>
          <w:numId w:val="7"/>
        </w:numPr>
        <w:spacing w:after="40" w:line="288" w:lineRule="auto"/>
        <w:jc w:val="both"/>
        <w:rPr>
          <w:rFonts w:ascii="Garamond" w:hAnsi="Garamond" w:cs="Garamond"/>
        </w:rPr>
      </w:pPr>
      <w:r w:rsidRPr="00700406">
        <w:rPr>
          <w:rFonts w:ascii="Garamond" w:hAnsi="Garamond" w:cs="Garamond"/>
        </w:rPr>
        <w:t xml:space="preserve">Le aree comuni condominiali di cui all’art. 1117 del Codice civile che non siano detenute od occupate in via esclusiva </w:t>
      </w:r>
      <w:r w:rsidRPr="003674F0">
        <w:rPr>
          <w:rFonts w:ascii="Garamond" w:hAnsi="Garamond" w:cs="Garamond"/>
        </w:rPr>
        <w:t>e per le quali non venga richiesto apposito specifico servizio, quali androni e scale, ascensori, altri luoghi di passaggio o di utilizzo collettivo</w:t>
      </w:r>
      <w:r w:rsidRPr="00700406">
        <w:rPr>
          <w:rFonts w:ascii="Garamond" w:hAnsi="Garamond" w:cs="Garamond"/>
        </w:rPr>
        <w:t>;</w:t>
      </w:r>
    </w:p>
    <w:p w14:paraId="3CC7C5E2" w14:textId="210126EC" w:rsidR="003674F0" w:rsidRPr="000137D6" w:rsidRDefault="003674F0" w:rsidP="003674F0">
      <w:pPr>
        <w:pStyle w:val="Paragrafoelenco"/>
        <w:numPr>
          <w:ilvl w:val="0"/>
          <w:numId w:val="7"/>
        </w:numPr>
        <w:spacing w:after="40" w:line="288" w:lineRule="auto"/>
        <w:jc w:val="both"/>
        <w:rPr>
          <w:rFonts w:ascii="Garamond" w:hAnsi="Garamond" w:cs="Garamond"/>
        </w:rPr>
      </w:pPr>
      <w:r w:rsidRPr="000137D6">
        <w:rPr>
          <w:rFonts w:ascii="Garamond" w:hAnsi="Garamond" w:cs="Garamond"/>
        </w:rPr>
        <w:t xml:space="preserve">per i fabbricati rurali: le superfici </w:t>
      </w:r>
      <w:r w:rsidRPr="008B1D59">
        <w:rPr>
          <w:rFonts w:ascii="Garamond" w:hAnsi="Garamond" w:cs="Garamond"/>
        </w:rPr>
        <w:t xml:space="preserve">dei fabbricati ad uso strumentale dell’azienda agricola, fienili, porticati e similari adibiti alle attività agricole. </w:t>
      </w:r>
      <w:r w:rsidR="0067038F" w:rsidRPr="008B1D59">
        <w:rPr>
          <w:rFonts w:ascii="Garamond" w:hAnsi="Garamond" w:cs="Garamond"/>
        </w:rPr>
        <w:t>Sono tariffabili l</w:t>
      </w:r>
      <w:r w:rsidRPr="008B1D59">
        <w:rPr>
          <w:rFonts w:ascii="Garamond" w:hAnsi="Garamond" w:cs="Garamond"/>
        </w:rPr>
        <w:t>e superfici</w:t>
      </w:r>
      <w:r w:rsidRPr="0067038F">
        <w:rPr>
          <w:rFonts w:ascii="Garamond" w:hAnsi="Garamond" w:cs="Garamond"/>
        </w:rPr>
        <w:t xml:space="preserve"> in cui</w:t>
      </w:r>
      <w:r w:rsidRPr="000137D6">
        <w:rPr>
          <w:rFonts w:ascii="Garamond" w:hAnsi="Garamond" w:cs="Garamond"/>
        </w:rPr>
        <w:t xml:space="preserve"> invece si svolgono le attività come ad esempio la parte abitativa della casa colonica, le aree commerciali ed amministrative quali, a titolo d’esempio, gli uffici, le aree di vendita al dettaglio dei prodotti dell’azienda agricola, le eventuali aree di ristorazione o accoglienza degli agriturismi, bed &amp; breakfast e attività similari;</w:t>
      </w:r>
    </w:p>
    <w:p w14:paraId="5D970F3B" w14:textId="0259448B" w:rsidR="0017084C" w:rsidRPr="00CD232C" w:rsidRDefault="0017084C" w:rsidP="00833D61">
      <w:pPr>
        <w:pStyle w:val="Paragrafoelenco"/>
        <w:numPr>
          <w:ilvl w:val="0"/>
          <w:numId w:val="7"/>
        </w:numPr>
        <w:spacing w:after="40" w:line="288" w:lineRule="auto"/>
        <w:jc w:val="both"/>
        <w:rPr>
          <w:rFonts w:ascii="Garamond" w:hAnsi="Garamond" w:cs="Garamond"/>
        </w:rPr>
      </w:pPr>
      <w:r w:rsidRPr="00CD232C">
        <w:rPr>
          <w:rFonts w:ascii="Garamond" w:hAnsi="Garamond" w:cs="Garamond"/>
        </w:rPr>
        <w:t>per l’attività agricola e di allevamento: le superfici adibite all’allevamento di bestiame o ad altre attività agricole da cui sono prodotti esclusivamente materiali di cui all’art.185 del decreto legislativo 3 aprile 2006, n.152 di origine naturale non pericolosi riutilizzabili direttamente nell’attività stessa;</w:t>
      </w:r>
    </w:p>
    <w:p w14:paraId="35A73BAC" w14:textId="38BC7C90" w:rsidR="0017084C" w:rsidRPr="009518B9" w:rsidRDefault="0017084C" w:rsidP="00833D61">
      <w:pPr>
        <w:pStyle w:val="Paragrafoelenco"/>
        <w:numPr>
          <w:ilvl w:val="0"/>
          <w:numId w:val="7"/>
        </w:numPr>
        <w:spacing w:after="40" w:line="288" w:lineRule="auto"/>
        <w:jc w:val="both"/>
        <w:rPr>
          <w:rFonts w:ascii="Garamond" w:hAnsi="Garamond" w:cs="Garamond"/>
        </w:rPr>
      </w:pPr>
      <w:r w:rsidRPr="009518B9">
        <w:rPr>
          <w:rFonts w:ascii="Garamond" w:hAnsi="Garamond" w:cs="Garamond"/>
        </w:rPr>
        <w:t>le aree delle unità immobiliari adibite a culto, limitatamente alle zone ove vengono ufficiate le funzioni religiose;</w:t>
      </w:r>
      <w:r w:rsidR="009B4329" w:rsidRPr="009518B9">
        <w:rPr>
          <w:rFonts w:ascii="Garamond" w:hAnsi="Garamond" w:cs="Garamond"/>
        </w:rPr>
        <w:t xml:space="preserve"> </w:t>
      </w:r>
    </w:p>
    <w:p w14:paraId="540E6EAF" w14:textId="37187132" w:rsidR="0017084C" w:rsidRPr="003674F0" w:rsidRDefault="00C26013" w:rsidP="00833D61">
      <w:pPr>
        <w:pStyle w:val="Paragrafoelenco"/>
        <w:numPr>
          <w:ilvl w:val="0"/>
          <w:numId w:val="7"/>
        </w:numPr>
        <w:spacing w:after="40" w:line="288" w:lineRule="auto"/>
        <w:jc w:val="both"/>
        <w:rPr>
          <w:rFonts w:ascii="Garamond" w:hAnsi="Garamond" w:cs="Garamond"/>
        </w:rPr>
      </w:pPr>
      <w:r w:rsidRPr="003674F0">
        <w:rPr>
          <w:rFonts w:ascii="Garamond" w:hAnsi="Garamond" w:cs="Garamond"/>
        </w:rPr>
        <w:t>centrali termiche, locali riservati ad impianti tecnologici quali cabine elettriche, vani ascensori, celle frigorifere, impianti di autolavaggio automatici, superfici adibite all’allevamento di animali, superfici agricole produttive di paglia, sfalci e potature, non-ché altro materiale agricolo o forestale naturale non pericoloso utilizzati in agricoltura o silvicoltura, quali legnaie, fienili e simili; locali destinati esclusivamente all’essicazione, silos e simili, ove non si abbia di regola presenza umana;</w:t>
      </w:r>
    </w:p>
    <w:p w14:paraId="48B91627" w14:textId="3FBB6993" w:rsidR="0017084C" w:rsidRPr="003674F0" w:rsidRDefault="0017084C" w:rsidP="00833D61">
      <w:pPr>
        <w:pStyle w:val="Paragrafoelenco"/>
        <w:numPr>
          <w:ilvl w:val="0"/>
          <w:numId w:val="7"/>
        </w:numPr>
        <w:spacing w:after="40" w:line="288" w:lineRule="auto"/>
        <w:jc w:val="both"/>
        <w:rPr>
          <w:rFonts w:ascii="Garamond" w:hAnsi="Garamond" w:cs="Garamond"/>
        </w:rPr>
      </w:pPr>
      <w:r w:rsidRPr="003674F0">
        <w:rPr>
          <w:rFonts w:ascii="Garamond" w:hAnsi="Garamond" w:cs="Garamond"/>
        </w:rPr>
        <w:t xml:space="preserve">Le superfici </w:t>
      </w:r>
      <w:r w:rsidR="005539B4" w:rsidRPr="003674F0">
        <w:rPr>
          <w:rFonts w:ascii="Garamond" w:hAnsi="Garamond" w:cs="Garamond"/>
        </w:rPr>
        <w:t>ed aree</w:t>
      </w:r>
      <w:r w:rsidR="00460BB4" w:rsidRPr="003674F0">
        <w:rPr>
          <w:rFonts w:ascii="Garamond" w:hAnsi="Garamond" w:cs="Garamond"/>
        </w:rPr>
        <w:t xml:space="preserve"> </w:t>
      </w:r>
      <w:r w:rsidR="000029EE" w:rsidRPr="003674F0">
        <w:rPr>
          <w:rFonts w:ascii="Garamond" w:hAnsi="Garamond" w:cs="Garamond"/>
        </w:rPr>
        <w:t>destinate al solo esercizio di attività sportiva e di norma utilizzate dai soli praticanti. Sono invece soggetti al tributo tutti gli altri locali destinati ad usi diversi, quali spogliatoi, servizi igienici, biglietterie, punti di ristoro, gradinate e simili;</w:t>
      </w:r>
    </w:p>
    <w:p w14:paraId="7F93A331" w14:textId="13CE0126" w:rsidR="0017084C" w:rsidRPr="003674F0" w:rsidRDefault="0017084C" w:rsidP="00833D61">
      <w:pPr>
        <w:pStyle w:val="Paragrafoelenco"/>
        <w:numPr>
          <w:ilvl w:val="0"/>
          <w:numId w:val="7"/>
        </w:numPr>
        <w:spacing w:after="40" w:line="288" w:lineRule="auto"/>
        <w:jc w:val="both"/>
        <w:rPr>
          <w:rFonts w:ascii="Garamond" w:hAnsi="Garamond" w:cs="Garamond"/>
        </w:rPr>
      </w:pPr>
      <w:r w:rsidRPr="003674F0">
        <w:rPr>
          <w:rFonts w:ascii="Garamond" w:hAnsi="Garamond" w:cs="Garamond"/>
        </w:rPr>
        <w:lastRenderedPageBreak/>
        <w:t xml:space="preserve">Per i distributori di carburante, </w:t>
      </w:r>
      <w:r w:rsidR="000029EE" w:rsidRPr="003674F0">
        <w:rPr>
          <w:rFonts w:ascii="Garamond" w:hAnsi="Garamond" w:cs="Garamond"/>
        </w:rPr>
        <w:t>le aree su cui insiste l’impianto di lavaggio automatico di automezzi e le aree visibilmente adibite in via esclusiva all’accesso ed all’uscita di veicoli dall’area di servizio e dal lavaggio. Restano quindi soggetti al tributo i restanti locali ed aree operative, nonché l’area della proiezione in piano della pensilina o, in mancanza, la superficie convenzionale di mq. 20 per ogni colonnina di erogazione.</w:t>
      </w:r>
    </w:p>
    <w:p w14:paraId="2E6905BE" w14:textId="3EB4835F" w:rsidR="0017084C" w:rsidRPr="00700406" w:rsidRDefault="0017084C" w:rsidP="00833D61">
      <w:pPr>
        <w:pStyle w:val="Paragrafoelenco"/>
        <w:numPr>
          <w:ilvl w:val="0"/>
          <w:numId w:val="7"/>
        </w:numPr>
        <w:spacing w:after="40" w:line="288" w:lineRule="auto"/>
        <w:jc w:val="both"/>
        <w:rPr>
          <w:rFonts w:ascii="Garamond" w:hAnsi="Garamond" w:cs="Garamond"/>
        </w:rPr>
      </w:pPr>
      <w:r w:rsidRPr="00700406">
        <w:rPr>
          <w:rFonts w:ascii="Garamond" w:hAnsi="Garamond" w:cs="Garamond"/>
        </w:rPr>
        <w:t>Le aree coperte e scoperte delle utenze non domestiche se adibite esclusivamente ad aree di accesso, manovra, transito e movimentazione mezzi, di norma individuabili con la segnaletica a terra</w:t>
      </w:r>
      <w:r w:rsidR="009F1EAF" w:rsidRPr="00700406">
        <w:rPr>
          <w:rFonts w:ascii="Garamond" w:hAnsi="Garamond" w:cs="Garamond"/>
        </w:rPr>
        <w:t xml:space="preserve">, </w:t>
      </w:r>
      <w:r w:rsidR="009F1EAF" w:rsidRPr="00700406">
        <w:rPr>
          <w:rFonts w:ascii="Garamond" w:hAnsi="Garamond"/>
        </w:rPr>
        <w:t>i posti auto, parcheggi gratuiti per le maestranze o per ospiti di imprese e le aree verdi destinate ad ornamento</w:t>
      </w:r>
      <w:r w:rsidR="007C6BB9" w:rsidRPr="00700406">
        <w:rPr>
          <w:rFonts w:ascii="Garamond" w:hAnsi="Garamond" w:cs="Garamond"/>
        </w:rPr>
        <w:t>.</w:t>
      </w:r>
    </w:p>
    <w:p w14:paraId="0C63235E" w14:textId="77777777" w:rsidR="0032512E" w:rsidRPr="00700406" w:rsidRDefault="00753982" w:rsidP="00833D61">
      <w:pPr>
        <w:pStyle w:val="Paragrafoelenco"/>
        <w:numPr>
          <w:ilvl w:val="0"/>
          <w:numId w:val="7"/>
        </w:numPr>
        <w:spacing w:after="40" w:line="288" w:lineRule="auto"/>
        <w:jc w:val="both"/>
        <w:rPr>
          <w:rFonts w:ascii="Garamond" w:hAnsi="Garamond" w:cs="Garamond"/>
        </w:rPr>
      </w:pPr>
      <w:r w:rsidRPr="00700406">
        <w:rPr>
          <w:rFonts w:ascii="Garamond" w:hAnsi="Garamond" w:cs="Garamond"/>
        </w:rPr>
        <w:t>le aree e le superfici occupate da cantieri edili, ad esclusione dei locali adibiti ad ufficio di cantiere, mense, spogliatoi e servizi, ed altresì delle superfici ove sono prodotti rifiuti urbani;</w:t>
      </w:r>
    </w:p>
    <w:p w14:paraId="5DB14F01" w14:textId="1E22D584" w:rsidR="0017084C" w:rsidRPr="00700406" w:rsidRDefault="0017084C" w:rsidP="00833D61">
      <w:pPr>
        <w:pStyle w:val="Paragrafoelenco"/>
        <w:numPr>
          <w:ilvl w:val="0"/>
          <w:numId w:val="7"/>
        </w:numPr>
        <w:spacing w:after="40" w:line="288" w:lineRule="auto"/>
        <w:jc w:val="both"/>
        <w:rPr>
          <w:rFonts w:ascii="Garamond" w:hAnsi="Garamond" w:cs="Garamond"/>
        </w:rPr>
      </w:pPr>
      <w:r w:rsidRPr="00700406">
        <w:rPr>
          <w:rFonts w:ascii="Garamond" w:hAnsi="Garamond" w:cs="Garamond"/>
        </w:rPr>
        <w:t xml:space="preserve">I vani, porzioni di vani e aree coperte la cui altezza non ne consenta un normale utilizzo, e sia uguale o inferiore a mt. 1,5, </w:t>
      </w:r>
    </w:p>
    <w:p w14:paraId="63B09BB3" w14:textId="14D352E0" w:rsidR="00B8180B" w:rsidRPr="00700406" w:rsidRDefault="00B8180B" w:rsidP="00833D61">
      <w:pPr>
        <w:pStyle w:val="Paragrafoelenco"/>
        <w:numPr>
          <w:ilvl w:val="0"/>
          <w:numId w:val="7"/>
        </w:numPr>
        <w:spacing w:after="40" w:line="288" w:lineRule="auto"/>
        <w:jc w:val="both"/>
        <w:rPr>
          <w:rFonts w:ascii="Garamond" w:hAnsi="Garamond" w:cs="Garamond"/>
        </w:rPr>
      </w:pPr>
      <w:r w:rsidRPr="00700406">
        <w:rPr>
          <w:rFonts w:ascii="Garamond" w:hAnsi="Garamond"/>
        </w:rPr>
        <w:t xml:space="preserve">balconi, porticati, tettoie e terrazze che non costituiscono aree operative; </w:t>
      </w:r>
    </w:p>
    <w:p w14:paraId="4E20B255" w14:textId="4DFE25FC" w:rsidR="0017084C" w:rsidRPr="00622554" w:rsidRDefault="0017084C" w:rsidP="00833D61">
      <w:pPr>
        <w:pStyle w:val="Paragrafoelenco"/>
        <w:numPr>
          <w:ilvl w:val="0"/>
          <w:numId w:val="7"/>
        </w:numPr>
        <w:spacing w:after="40" w:line="288" w:lineRule="auto"/>
        <w:jc w:val="both"/>
        <w:rPr>
          <w:rFonts w:ascii="Garamond" w:hAnsi="Garamond" w:cs="Garamond"/>
        </w:rPr>
      </w:pPr>
      <w:r w:rsidRPr="00622554">
        <w:rPr>
          <w:rFonts w:ascii="Garamond" w:hAnsi="Garamond" w:cs="Garamond"/>
        </w:rPr>
        <w:t>Sale espositive di musei, pinacoteche e simili.</w:t>
      </w:r>
    </w:p>
    <w:p w14:paraId="0B0B93B6" w14:textId="77777777" w:rsidR="00133326" w:rsidRPr="00622554" w:rsidRDefault="00133326" w:rsidP="00833D61">
      <w:pPr>
        <w:pStyle w:val="Paragrafoelenco"/>
        <w:numPr>
          <w:ilvl w:val="0"/>
          <w:numId w:val="7"/>
        </w:numPr>
        <w:jc w:val="both"/>
        <w:rPr>
          <w:rFonts w:ascii="Garamond" w:hAnsi="Garamond" w:cs="Garamond"/>
        </w:rPr>
      </w:pPr>
      <w:r w:rsidRPr="00622554">
        <w:rPr>
          <w:rFonts w:ascii="Garamond" w:hAnsi="Garamond" w:cs="Garamond"/>
        </w:rPr>
        <w:t>delle sale di lavorazione delle latterie ove si procede unicamente al lavaggio delle superfici;</w:t>
      </w:r>
    </w:p>
    <w:p w14:paraId="2A041BA6" w14:textId="0A1F1BD1" w:rsidR="00133326" w:rsidRPr="003674F0" w:rsidRDefault="006729FF" w:rsidP="00833D61">
      <w:pPr>
        <w:pStyle w:val="Paragrafoelenco"/>
        <w:numPr>
          <w:ilvl w:val="0"/>
          <w:numId w:val="7"/>
        </w:numPr>
        <w:jc w:val="both"/>
        <w:rPr>
          <w:rFonts w:ascii="Garamond" w:hAnsi="Garamond" w:cs="Garamond"/>
        </w:rPr>
      </w:pPr>
      <w:r w:rsidRPr="003674F0">
        <w:rPr>
          <w:rFonts w:ascii="Garamond" w:hAnsi="Garamond" w:cs="Garamond"/>
        </w:rPr>
        <w:t>locali adibiti a ricoveri di attrezzi e mezzi utilizzati per l’attività agricola.</w:t>
      </w:r>
    </w:p>
    <w:p w14:paraId="7AFF61AD" w14:textId="77777777" w:rsidR="0017084C" w:rsidRPr="00700406" w:rsidRDefault="0017084C" w:rsidP="00833D61">
      <w:pPr>
        <w:pStyle w:val="Paragrafoelenco"/>
        <w:spacing w:after="40" w:line="288" w:lineRule="auto"/>
        <w:ind w:left="644"/>
        <w:jc w:val="both"/>
        <w:rPr>
          <w:rFonts w:ascii="Garamond" w:hAnsi="Garamond" w:cs="Garamond"/>
        </w:rPr>
      </w:pPr>
    </w:p>
    <w:p w14:paraId="068CDD69" w14:textId="50754476" w:rsidR="0017084C" w:rsidRPr="00700406" w:rsidRDefault="0017084C" w:rsidP="00833D61">
      <w:pPr>
        <w:pStyle w:val="Standard"/>
        <w:numPr>
          <w:ilvl w:val="0"/>
          <w:numId w:val="58"/>
        </w:numPr>
        <w:spacing w:after="40" w:line="288" w:lineRule="auto"/>
        <w:ind w:left="426" w:hanging="426"/>
        <w:jc w:val="both"/>
        <w:rPr>
          <w:rFonts w:ascii="Garamond" w:hAnsi="Garamond" w:cs="Garamond"/>
        </w:rPr>
      </w:pPr>
      <w:r w:rsidRPr="00700406">
        <w:rPr>
          <w:rFonts w:ascii="Garamond" w:hAnsi="Garamond" w:cs="Garamond"/>
        </w:rPr>
        <w:t>La Tariffa corrispettiva non si applica a:</w:t>
      </w:r>
    </w:p>
    <w:p w14:paraId="64CB6965" w14:textId="6A9326DA" w:rsidR="000029EE" w:rsidRPr="007C3800" w:rsidRDefault="003D2A4E" w:rsidP="006F0BE7">
      <w:pPr>
        <w:pStyle w:val="Paragrafoelenco"/>
        <w:numPr>
          <w:ilvl w:val="0"/>
          <w:numId w:val="73"/>
        </w:numPr>
        <w:spacing w:after="40" w:line="288" w:lineRule="auto"/>
        <w:jc w:val="both"/>
        <w:rPr>
          <w:rFonts w:ascii="Garamond" w:hAnsi="Garamond" w:cs="Garamond"/>
        </w:rPr>
      </w:pPr>
      <w:r w:rsidRPr="007C3800">
        <w:rPr>
          <w:rFonts w:ascii="Garamond" w:hAnsi="Garamond" w:cs="Garamond"/>
        </w:rPr>
        <w:t>.</w:t>
      </w:r>
      <w:r w:rsidR="000029EE" w:rsidRPr="007C3800">
        <w:rPr>
          <w:rFonts w:ascii="Garamond" w:hAnsi="Garamond" w:cs="Garamond"/>
        </w:rPr>
        <w:t>Locali con utenze domestiche inutilizza</w:t>
      </w:r>
      <w:r w:rsidR="00633420">
        <w:rPr>
          <w:rFonts w:ascii="Garamond" w:hAnsi="Garamond" w:cs="Garamond"/>
        </w:rPr>
        <w:t>te</w:t>
      </w:r>
      <w:r w:rsidR="000029EE" w:rsidRPr="007C3800">
        <w:rPr>
          <w:rFonts w:ascii="Garamond" w:hAnsi="Garamond" w:cs="Garamond"/>
        </w:rPr>
        <w:t xml:space="preserve"> e completamente sgombri di arredi e privi di utenze attive di servizi a rete (gas, acqua, energia elettrica); nel caso in cui l’utenza sia condominiale e quindi non disattivabile deve essere autodichiarato il permanente stato di non utilizzo dei locali;</w:t>
      </w:r>
    </w:p>
    <w:p w14:paraId="6461179B" w14:textId="5E60F31E" w:rsidR="000029EE" w:rsidRPr="00700406" w:rsidRDefault="000029EE" w:rsidP="00833D61">
      <w:pPr>
        <w:pStyle w:val="Paragrafoelenco"/>
        <w:spacing w:after="40" w:line="288" w:lineRule="auto"/>
        <w:ind w:left="644"/>
        <w:jc w:val="both"/>
        <w:rPr>
          <w:rFonts w:ascii="Garamond" w:hAnsi="Garamond" w:cs="Garamond"/>
        </w:rPr>
      </w:pPr>
      <w:r w:rsidRPr="007C3800">
        <w:rPr>
          <w:rFonts w:ascii="Garamond" w:hAnsi="Garamond" w:cs="Garamond"/>
        </w:rPr>
        <w:t>Locali con utenze non domestiche sgombri di arredi e privi di utenze attive di servizi a rete (gas, acqua, energia elettrica) che non sono utilizzati per chiusura o accertata sospensione di attività.</w:t>
      </w:r>
    </w:p>
    <w:p w14:paraId="6516C941" w14:textId="122075A4" w:rsidR="0017084C" w:rsidRPr="000029EE" w:rsidRDefault="0017084C" w:rsidP="00833D61">
      <w:pPr>
        <w:pStyle w:val="Paragrafoelenco"/>
        <w:spacing w:after="40" w:line="288" w:lineRule="auto"/>
        <w:ind w:left="644"/>
        <w:jc w:val="both"/>
        <w:rPr>
          <w:rFonts w:ascii="Garamond" w:hAnsi="Garamond" w:cs="Garamond"/>
        </w:rPr>
      </w:pPr>
      <w:r w:rsidRPr="000029EE">
        <w:rPr>
          <w:rFonts w:ascii="Garamond" w:hAnsi="Garamond" w:cs="Garamond"/>
        </w:rPr>
        <w:t>Il Gestore si riserva di effettuare controlli;</w:t>
      </w:r>
    </w:p>
    <w:p w14:paraId="3633A0B9" w14:textId="60EBB3B3" w:rsidR="0017084C" w:rsidRPr="007C3800" w:rsidRDefault="0017084C" w:rsidP="00833D61">
      <w:pPr>
        <w:pStyle w:val="Paragrafoelenco"/>
        <w:numPr>
          <w:ilvl w:val="0"/>
          <w:numId w:val="73"/>
        </w:numPr>
        <w:spacing w:after="40" w:line="288" w:lineRule="auto"/>
        <w:jc w:val="both"/>
        <w:rPr>
          <w:rFonts w:ascii="Garamond" w:hAnsi="Garamond" w:cs="Garamond"/>
        </w:rPr>
      </w:pPr>
      <w:r w:rsidRPr="000029EE">
        <w:rPr>
          <w:rFonts w:ascii="Garamond" w:hAnsi="Garamond" w:cs="Garamond"/>
        </w:rPr>
        <w:t>Unità immobiliari, per le quali sono state rilasciate licenze, concessioni o autorizzazioni per restauro, risanamento conservativo o ristrutturazione edilizia</w:t>
      </w:r>
      <w:r w:rsidRPr="007C3800">
        <w:rPr>
          <w:rFonts w:ascii="Garamond" w:hAnsi="Garamond" w:cs="Garamond"/>
          <w:strike/>
        </w:rPr>
        <w:t>,</w:t>
      </w:r>
      <w:r w:rsidRPr="000029EE">
        <w:rPr>
          <w:rFonts w:ascii="Garamond" w:hAnsi="Garamond" w:cs="Garamond"/>
        </w:rPr>
        <w:t xml:space="preserve"> purché effettivamente non utilizzate</w:t>
      </w:r>
      <w:r w:rsidR="000029EE" w:rsidRPr="007C3800">
        <w:rPr>
          <w:rFonts w:ascii="Garamond" w:hAnsi="Garamond" w:cs="Garamond"/>
        </w:rPr>
        <w:t>, e, comunque, non oltre la data riportata nella certificazione di fine lavori;</w:t>
      </w:r>
    </w:p>
    <w:p w14:paraId="75A9B870" w14:textId="01AADDED" w:rsidR="0017084C" w:rsidRPr="00622554" w:rsidRDefault="0017084C" w:rsidP="00833D61">
      <w:pPr>
        <w:pStyle w:val="Paragrafoelenco"/>
        <w:numPr>
          <w:ilvl w:val="0"/>
          <w:numId w:val="73"/>
        </w:numPr>
        <w:spacing w:after="40" w:line="288" w:lineRule="auto"/>
        <w:jc w:val="both"/>
        <w:rPr>
          <w:rFonts w:ascii="Garamond" w:hAnsi="Garamond" w:cs="Garamond"/>
        </w:rPr>
      </w:pPr>
      <w:r w:rsidRPr="00622554">
        <w:rPr>
          <w:rFonts w:ascii="Garamond" w:hAnsi="Garamond" w:cs="Garamond"/>
        </w:rPr>
        <w:t>Fabbricati danneggiati, non agibili e non abitabili, purché tale circostanza sia confermata da idonea documentazione;</w:t>
      </w:r>
    </w:p>
    <w:p w14:paraId="0B159BB9" w14:textId="04A36B61" w:rsidR="0017084C" w:rsidRPr="007C3800" w:rsidRDefault="0017084C" w:rsidP="00833D61">
      <w:pPr>
        <w:pStyle w:val="Paragrafoelenco"/>
        <w:numPr>
          <w:ilvl w:val="0"/>
          <w:numId w:val="73"/>
        </w:numPr>
        <w:spacing w:after="40" w:line="288" w:lineRule="auto"/>
        <w:jc w:val="both"/>
        <w:rPr>
          <w:rFonts w:ascii="Garamond" w:hAnsi="Garamond" w:cs="Garamond"/>
        </w:rPr>
      </w:pPr>
      <w:r w:rsidRPr="00700406">
        <w:rPr>
          <w:rFonts w:ascii="Garamond" w:hAnsi="Garamond" w:cs="Garamond"/>
        </w:rPr>
        <w:t xml:space="preserve">Aree </w:t>
      </w:r>
      <w:r w:rsidR="000029EE" w:rsidRPr="007C3800">
        <w:rPr>
          <w:rFonts w:ascii="Garamond" w:hAnsi="Garamond" w:cs="Garamond"/>
        </w:rPr>
        <w:t>impraticabili, intercluse da recinzione o non presidiate.</w:t>
      </w:r>
    </w:p>
    <w:p w14:paraId="4D8F15EE" w14:textId="32B6E016" w:rsidR="004B7C0C" w:rsidRPr="007C3800" w:rsidRDefault="004B7C0C" w:rsidP="00833D61">
      <w:pPr>
        <w:pStyle w:val="Paragrafoelenco"/>
        <w:numPr>
          <w:ilvl w:val="0"/>
          <w:numId w:val="73"/>
        </w:numPr>
        <w:spacing w:after="40" w:line="288" w:lineRule="auto"/>
        <w:jc w:val="both"/>
        <w:rPr>
          <w:rFonts w:ascii="Garamond" w:hAnsi="Garamond" w:cs="Garamond"/>
        </w:rPr>
      </w:pPr>
      <w:r w:rsidRPr="007C3800">
        <w:rPr>
          <w:rFonts w:ascii="Garamond" w:hAnsi="Garamond" w:cs="Garamond"/>
        </w:rPr>
        <w:t>Aree in abbandono o di cui si possa dimostrare il permanente stato di non utilizzo;</w:t>
      </w:r>
    </w:p>
    <w:p w14:paraId="49EB74A5" w14:textId="26FB72A1" w:rsidR="004B7C0C" w:rsidRPr="007C3800" w:rsidRDefault="004B7C0C" w:rsidP="00833D61">
      <w:pPr>
        <w:pStyle w:val="Paragrafoelenco"/>
        <w:numPr>
          <w:ilvl w:val="0"/>
          <w:numId w:val="73"/>
        </w:numPr>
        <w:spacing w:after="40" w:line="288" w:lineRule="auto"/>
        <w:jc w:val="both"/>
        <w:rPr>
          <w:rFonts w:ascii="Garamond" w:hAnsi="Garamond" w:cs="Garamond"/>
        </w:rPr>
      </w:pPr>
      <w:r w:rsidRPr="007C3800">
        <w:rPr>
          <w:rFonts w:ascii="Garamond" w:hAnsi="Garamond" w:cs="Garamond"/>
        </w:rPr>
        <w:t>Zone di transito e di manovra;</w:t>
      </w:r>
    </w:p>
    <w:p w14:paraId="4051E6AA" w14:textId="696EE537" w:rsidR="004B7C0C" w:rsidRPr="007C3800" w:rsidRDefault="004B7C0C" w:rsidP="00833D61">
      <w:pPr>
        <w:pStyle w:val="Paragrafoelenco"/>
        <w:numPr>
          <w:ilvl w:val="0"/>
          <w:numId w:val="73"/>
        </w:numPr>
        <w:spacing w:after="40" w:line="288" w:lineRule="auto"/>
        <w:jc w:val="both"/>
        <w:rPr>
          <w:rFonts w:ascii="Garamond" w:hAnsi="Garamond" w:cs="Garamond"/>
        </w:rPr>
      </w:pPr>
      <w:r w:rsidRPr="007C3800">
        <w:rPr>
          <w:rFonts w:ascii="Garamond" w:hAnsi="Garamond" w:cs="Garamond"/>
        </w:rPr>
        <w:t>Zone in cui si svolge l’attività agonistica degli impianti sportivi;</w:t>
      </w:r>
    </w:p>
    <w:p w14:paraId="1AD4933E" w14:textId="5CBCE964" w:rsidR="004B7C0C" w:rsidRPr="008B1D59" w:rsidRDefault="004B7C0C" w:rsidP="00833D61">
      <w:pPr>
        <w:pStyle w:val="Paragrafoelenco"/>
        <w:numPr>
          <w:ilvl w:val="0"/>
          <w:numId w:val="73"/>
        </w:numPr>
        <w:spacing w:after="40" w:line="288" w:lineRule="auto"/>
        <w:jc w:val="both"/>
        <w:rPr>
          <w:rFonts w:ascii="Garamond" w:hAnsi="Garamond" w:cs="Garamond"/>
        </w:rPr>
      </w:pPr>
      <w:r w:rsidRPr="008B1D59">
        <w:rPr>
          <w:rFonts w:ascii="Garamond" w:hAnsi="Garamond" w:cs="Garamond"/>
        </w:rPr>
        <w:t>Balconi a sbalzo;</w:t>
      </w:r>
    </w:p>
    <w:p w14:paraId="6853A1C6" w14:textId="7CA429FE" w:rsidR="00633420" w:rsidRPr="008B1D59" w:rsidRDefault="00633420" w:rsidP="00783555">
      <w:pPr>
        <w:pStyle w:val="Paragrafoelenco"/>
        <w:numPr>
          <w:ilvl w:val="0"/>
          <w:numId w:val="73"/>
        </w:numPr>
        <w:spacing w:after="40" w:line="288" w:lineRule="auto"/>
        <w:jc w:val="both"/>
        <w:rPr>
          <w:rFonts w:ascii="Garamond" w:hAnsi="Garamond" w:cs="Garamond"/>
        </w:rPr>
      </w:pPr>
      <w:r w:rsidRPr="008B1D59">
        <w:rPr>
          <w:rFonts w:ascii="Garamond" w:hAnsi="Garamond" w:cs="Garamond"/>
        </w:rPr>
        <w:t>Con riferimento alle aree scoperte operative adibite a distesa, utilizzate da utenti non domestici gestori di pubblici esercizi, quali ad esempio bar, ristoranti, pizzerie, gelaterie e simili, prive di stabili strutture e utilizzate in modo saltuario e discontinuo in corso d'anno, si applica una percentuale di abbattimento della relativa superficie pari al 30%.</w:t>
      </w:r>
    </w:p>
    <w:p w14:paraId="7E2A0C2B" w14:textId="563F5C9C" w:rsidR="009A39D0" w:rsidRPr="008B1D59" w:rsidRDefault="009A39D0" w:rsidP="009A39D0">
      <w:pPr>
        <w:pStyle w:val="Paragrafoelenco"/>
        <w:numPr>
          <w:ilvl w:val="0"/>
          <w:numId w:val="73"/>
        </w:numPr>
        <w:spacing w:after="40" w:line="288" w:lineRule="auto"/>
        <w:jc w:val="both"/>
        <w:rPr>
          <w:rFonts w:ascii="Garamond" w:hAnsi="Garamond" w:cs="Garamond"/>
        </w:rPr>
      </w:pPr>
      <w:r w:rsidRPr="008B1D59">
        <w:rPr>
          <w:rFonts w:ascii="Garamond" w:hAnsi="Garamond" w:cs="Garamond"/>
        </w:rPr>
        <w:t xml:space="preserve">Agli impianti sportivi di proprietà del Comune e dati in gestione a terzi, limitatamente alla superficie delle tribune/gradinate collocate all’aperto, è applicata una riduzione percentuale di abbattimento del </w:t>
      </w:r>
      <w:r w:rsidRPr="008B1D59">
        <w:rPr>
          <w:rFonts w:ascii="Garamond" w:hAnsi="Garamond" w:cs="Garamond"/>
        </w:rPr>
        <w:lastRenderedPageBreak/>
        <w:t>50% della superficie della tribuna, qualora questa non sia usata in modo continuativo per non più di 183 giorni l’anno. In alternativa a tale riduzione è possibile richiedere l’applicazione della tariffa giornaliera, di cui all’art.12, per i giorni di effettivo utilizzo senza applicazione di riduzione di superfici.</w:t>
      </w:r>
    </w:p>
    <w:p w14:paraId="75651170" w14:textId="22C76740" w:rsidR="009A04D6" w:rsidRPr="00700406" w:rsidRDefault="0017084C" w:rsidP="00833D61">
      <w:pPr>
        <w:pStyle w:val="Standard"/>
        <w:numPr>
          <w:ilvl w:val="0"/>
          <w:numId w:val="58"/>
        </w:numPr>
        <w:spacing w:after="40" w:line="288" w:lineRule="auto"/>
        <w:ind w:left="426" w:hanging="426"/>
        <w:jc w:val="both"/>
        <w:rPr>
          <w:rFonts w:ascii="Garamond" w:hAnsi="Garamond" w:cs="Garamond"/>
        </w:rPr>
      </w:pPr>
      <w:r w:rsidRPr="00700406">
        <w:rPr>
          <w:rFonts w:ascii="Garamond" w:hAnsi="Garamond" w:cs="Garamond"/>
        </w:rPr>
        <w:t xml:space="preserve">Nel caso in cui sia comprovato il conferimento di rifiuti al pubblico servizio da parte di utenze escluse dalla tariffazione o provenienti da aree escluse dalla tariffazione ai sensi del presente articolo, si applica la tariffa a partire dal 1° gennaio dell’anno di riferimento, fatta salva la possibilità di prova contraria da parte dell’utente, oltre alla sanzione di cui all’art. </w:t>
      </w:r>
      <w:r w:rsidR="0009237B" w:rsidRPr="00700406">
        <w:rPr>
          <w:rFonts w:ascii="Garamond" w:hAnsi="Garamond" w:cs="Garamond"/>
        </w:rPr>
        <w:t>27</w:t>
      </w:r>
      <w:r w:rsidRPr="00700406">
        <w:rPr>
          <w:rFonts w:ascii="Garamond" w:hAnsi="Garamond" w:cs="Garamond"/>
        </w:rPr>
        <w:t>.</w:t>
      </w:r>
    </w:p>
    <w:p w14:paraId="638A75D0" w14:textId="77777777" w:rsidR="009A04D6" w:rsidRPr="00700406" w:rsidRDefault="00753982" w:rsidP="00833D61">
      <w:pPr>
        <w:pStyle w:val="Standard"/>
        <w:numPr>
          <w:ilvl w:val="0"/>
          <w:numId w:val="58"/>
        </w:numPr>
        <w:spacing w:after="40" w:line="288" w:lineRule="auto"/>
        <w:ind w:left="426" w:hanging="426"/>
        <w:jc w:val="both"/>
        <w:rPr>
          <w:rFonts w:ascii="Garamond" w:hAnsi="Garamond" w:cs="Garamond"/>
        </w:rPr>
      </w:pPr>
      <w:r w:rsidRPr="00700406">
        <w:rPr>
          <w:rFonts w:ascii="Garamond" w:hAnsi="Garamond" w:cs="Garamond"/>
        </w:rPr>
        <w:t>L’esclusione dal pagamento della Tariffa, in base ai casi previsti nei commi precedenti, deve essere richiesta dall’utente in sede di comunicazione di attivazione o di variazione del possesso e detenzione con apposita dichiarazione sostitutiva resa ai sensi del decreto del Presidente della Repubblica 28 dicembre 2000, n. 445 (</w:t>
      </w:r>
      <w:r w:rsidRPr="00700406">
        <w:rPr>
          <w:rFonts w:ascii="Garamond" w:hAnsi="Garamond" w:cs="Garamond"/>
          <w:i/>
          <w:iCs/>
        </w:rPr>
        <w:t>Testo unico delle disposizioni legislative e regolamentari in materia di documentazione amministrativa</w:t>
      </w:r>
      <w:r w:rsidRPr="00700406">
        <w:rPr>
          <w:rFonts w:ascii="Garamond" w:hAnsi="Garamond" w:cs="Garamond"/>
        </w:rPr>
        <w:t>) o certificata a seguito di attività di verifica del Gestore e comunque direttamente rilevabile da elementi oggettivi e supportata da idonea documentazione.</w:t>
      </w:r>
    </w:p>
    <w:p w14:paraId="3E21BD4E" w14:textId="56D0CEE7" w:rsidR="0032512E" w:rsidRPr="00700406" w:rsidRDefault="00753982" w:rsidP="00833D61">
      <w:pPr>
        <w:pStyle w:val="Standard"/>
        <w:numPr>
          <w:ilvl w:val="0"/>
          <w:numId w:val="58"/>
        </w:numPr>
        <w:spacing w:after="40" w:line="288" w:lineRule="auto"/>
        <w:ind w:left="426" w:hanging="426"/>
        <w:jc w:val="both"/>
        <w:rPr>
          <w:rFonts w:ascii="Garamond" w:hAnsi="Garamond" w:cs="Garamond"/>
        </w:rPr>
      </w:pPr>
      <w:r w:rsidRPr="00700406">
        <w:rPr>
          <w:rFonts w:ascii="Garamond" w:hAnsi="Garamond" w:cs="Garamond"/>
        </w:rPr>
        <w:t>Il mancato utilizzo del servizio nonché il mancato ritiro delle dotazioni per la raccolta non comporta alcun esonero o riduzione della Tariffa fuori dal caso di cui all’art. 12</w:t>
      </w:r>
      <w:r w:rsidR="0009237B" w:rsidRPr="00700406">
        <w:rPr>
          <w:rFonts w:ascii="Garamond" w:hAnsi="Garamond" w:cs="Garamond"/>
        </w:rPr>
        <w:t>.</w:t>
      </w:r>
    </w:p>
    <w:p w14:paraId="2F681C06" w14:textId="77777777" w:rsidR="0032512E" w:rsidRPr="00700406" w:rsidRDefault="0032512E" w:rsidP="00833D61">
      <w:pPr>
        <w:pStyle w:val="Paragrafoelenco"/>
        <w:spacing w:after="40" w:line="288" w:lineRule="auto"/>
        <w:ind w:left="340" w:hanging="737"/>
        <w:jc w:val="both"/>
        <w:rPr>
          <w:rFonts w:ascii="Garamond" w:hAnsi="Garamond"/>
        </w:rPr>
      </w:pPr>
    </w:p>
    <w:p w14:paraId="18927F86" w14:textId="51D69BFB" w:rsidR="0032512E" w:rsidRPr="00700406" w:rsidRDefault="00753982" w:rsidP="00833D61">
      <w:pPr>
        <w:pStyle w:val="Titolo2"/>
        <w:numPr>
          <w:ilvl w:val="0"/>
          <w:numId w:val="105"/>
        </w:numPr>
        <w:tabs>
          <w:tab w:val="left" w:pos="993"/>
        </w:tabs>
        <w:spacing w:after="120"/>
        <w:rPr>
          <w:rFonts w:cs="Times New Roman"/>
        </w:rPr>
      </w:pPr>
      <w:bookmarkStart w:id="22" w:name="_Toc153183292"/>
      <w:r w:rsidRPr="00700406">
        <w:rPr>
          <w:rFonts w:cs="Times New Roman"/>
        </w:rPr>
        <w:t>Classificazione dei locali e delle aree</w:t>
      </w:r>
      <w:bookmarkEnd w:id="22"/>
    </w:p>
    <w:p w14:paraId="4732F1C0" w14:textId="77777777" w:rsidR="0032512E" w:rsidRPr="00700406" w:rsidRDefault="00753982" w:rsidP="00833D61">
      <w:pPr>
        <w:pStyle w:val="Paragrafoelenco"/>
        <w:numPr>
          <w:ilvl w:val="0"/>
          <w:numId w:val="60"/>
        </w:numPr>
        <w:spacing w:after="120" w:line="288" w:lineRule="auto"/>
        <w:ind w:left="567" w:hanging="567"/>
        <w:jc w:val="both"/>
        <w:rPr>
          <w:rFonts w:ascii="Garamond" w:hAnsi="Garamond" w:cs="Garamond"/>
        </w:rPr>
      </w:pPr>
      <w:r w:rsidRPr="00700406">
        <w:rPr>
          <w:rFonts w:ascii="Garamond" w:hAnsi="Garamond" w:cs="Garamond"/>
        </w:rPr>
        <w:t>La Tariffa è unica anche se, per l’esercizio dell’attività, sono utilizzate superfici con diverse destinazioni. Le tariffe sono distinte nell’ipotesi di complesso unitario su cui sono insediate distinte attività.</w:t>
      </w:r>
    </w:p>
    <w:p w14:paraId="087123D3" w14:textId="77777777" w:rsidR="0032512E" w:rsidRPr="00700406" w:rsidRDefault="00753982" w:rsidP="00833D61">
      <w:pPr>
        <w:pStyle w:val="Paragrafoelenco"/>
        <w:numPr>
          <w:ilvl w:val="0"/>
          <w:numId w:val="39"/>
        </w:numPr>
        <w:spacing w:after="120" w:line="288" w:lineRule="auto"/>
        <w:ind w:left="567" w:hanging="567"/>
        <w:jc w:val="both"/>
        <w:rPr>
          <w:rFonts w:ascii="Garamond" w:hAnsi="Garamond" w:cs="Garamond"/>
        </w:rPr>
      </w:pPr>
      <w:r w:rsidRPr="00700406">
        <w:rPr>
          <w:rFonts w:ascii="Garamond" w:hAnsi="Garamond" w:cs="Garamond"/>
        </w:rPr>
        <w:t>Sono classificati nella medesima categoria del bene principale i locali o le aree scoperte produttive, pertinenziali o accessori dello stesso, anche se da questo separati, ma in oggettivo rapporto funzionale.</w:t>
      </w:r>
    </w:p>
    <w:p w14:paraId="77781DA8" w14:textId="77777777" w:rsidR="0032512E" w:rsidRPr="00700406" w:rsidRDefault="00753982" w:rsidP="00833D61">
      <w:pPr>
        <w:pStyle w:val="Paragrafoelenco"/>
        <w:numPr>
          <w:ilvl w:val="0"/>
          <w:numId w:val="39"/>
        </w:numPr>
        <w:spacing w:after="120" w:line="288" w:lineRule="auto"/>
        <w:ind w:left="567" w:hanging="567"/>
        <w:jc w:val="both"/>
        <w:rPr>
          <w:rFonts w:ascii="Garamond" w:hAnsi="Garamond"/>
        </w:rPr>
      </w:pPr>
      <w:r w:rsidRPr="00700406">
        <w:rPr>
          <w:rFonts w:ascii="Garamond" w:hAnsi="Garamond" w:cs="Garamond"/>
        </w:rPr>
        <w:t>La classificazione dell'utenza non domestica è riportata nell’</w:t>
      </w:r>
      <w:hyperlink w:anchor="Allegato2" w:history="1">
        <w:r w:rsidRPr="00700406">
          <w:rPr>
            <w:rStyle w:val="Internetlink"/>
            <w:rFonts w:ascii="Garamond" w:hAnsi="Garamond" w:cs="Garamond"/>
            <w:color w:val="auto"/>
          </w:rPr>
          <w:t>Allegato 1</w:t>
        </w:r>
      </w:hyperlink>
      <w:r w:rsidRPr="00700406">
        <w:rPr>
          <w:rFonts w:ascii="Garamond" w:hAnsi="Garamond" w:cs="Garamond"/>
        </w:rPr>
        <w:t xml:space="preserve"> al presente Regolamento. L’utenza non domestica non esattamente indicata nell’</w:t>
      </w:r>
      <w:hyperlink w:anchor="Allegato2" w:history="1">
        <w:r w:rsidRPr="00700406">
          <w:rPr>
            <w:rStyle w:val="Internetlink"/>
            <w:rFonts w:ascii="Garamond" w:hAnsi="Garamond" w:cs="Garamond"/>
            <w:color w:val="auto"/>
          </w:rPr>
          <w:t>Allegato 1</w:t>
        </w:r>
      </w:hyperlink>
      <w:r w:rsidRPr="00700406">
        <w:rPr>
          <w:rFonts w:ascii="Garamond" w:hAnsi="Garamond" w:cs="Garamond"/>
        </w:rPr>
        <w:t xml:space="preserve"> al presente Regolamento è associata alla categoria che presenta maggiore analogia sotto il profilo della destinazione d’uso e della potenzialità di produzione rifiuti tenendo conto dei coefficienti di produzione dei rifiuti come definiti nell’atto di approvazione delle tariffe.</w:t>
      </w:r>
    </w:p>
    <w:p w14:paraId="5616A539" w14:textId="77777777" w:rsidR="0032512E" w:rsidRPr="00700406" w:rsidRDefault="00753982" w:rsidP="00833D61">
      <w:pPr>
        <w:pStyle w:val="Paragrafoelenco"/>
        <w:numPr>
          <w:ilvl w:val="0"/>
          <w:numId w:val="39"/>
        </w:numPr>
        <w:spacing w:after="120" w:line="288" w:lineRule="auto"/>
        <w:ind w:left="567" w:hanging="567"/>
        <w:jc w:val="both"/>
        <w:rPr>
          <w:rFonts w:ascii="Garamond" w:hAnsi="Garamond" w:cs="Garamond"/>
        </w:rPr>
      </w:pPr>
      <w:r w:rsidRPr="00700406">
        <w:rPr>
          <w:rFonts w:ascii="Garamond" w:hAnsi="Garamond" w:cs="Garamond"/>
        </w:rPr>
        <w:t>Ai fini della classificazione di cui al comma 3, si fa riferimento all’autorizzazione per l’esercizio dell’attività rilasciata dagli uffici competenti e comunque alle attività effettivamente svolte; in particolare, ai fini della classificazione in categorie delle attività esercitate nei locali o sulle aree, si fa riferimento al codice ATECO dell’attività o a quanto risulti dalle certificazioni rilasciate dagli organi competenti, quali la Camera di Commercio, relativamente all’esercizio delle attività medesime, sempreché tali certificazioni non contrastino con la reale attività esercitata e verificata dal Gestore, nel qual caso il riferimento è a quest’ultima. Per le attività professionali si fa riferimento all’iscrizione all’ordine di appartenenza o, nel caso non sia previsto, al codice identificativo presso l’ufficio I.V.A..</w:t>
      </w:r>
    </w:p>
    <w:p w14:paraId="3DCD6AD3" w14:textId="77777777" w:rsidR="0032512E" w:rsidRPr="00700406" w:rsidRDefault="00753982" w:rsidP="00833D61">
      <w:pPr>
        <w:pStyle w:val="Paragrafoelenco"/>
        <w:numPr>
          <w:ilvl w:val="0"/>
          <w:numId w:val="39"/>
        </w:numPr>
        <w:spacing w:after="120" w:line="288" w:lineRule="auto"/>
        <w:ind w:left="567" w:hanging="567"/>
        <w:jc w:val="both"/>
        <w:rPr>
          <w:rFonts w:ascii="Garamond" w:eastAsia="SimSun, 宋体" w:hAnsi="Garamond" w:cs="Garamond"/>
        </w:rPr>
      </w:pPr>
      <w:r w:rsidRPr="00700406">
        <w:rPr>
          <w:rFonts w:ascii="Garamond" w:eastAsia="SimSun, 宋体" w:hAnsi="Garamond" w:cs="Garamond"/>
        </w:rPr>
        <w:t>Nel caso di più attività svolte nell’ambito degli stessi locali o aree scoperte e per le quali non sia possibile distinguere o delimitare quale parte sia occupata dall’una o dall’altra, la tariffa si applica con riferimento all’attività prevalente.</w:t>
      </w:r>
    </w:p>
    <w:p w14:paraId="59C68CBE" w14:textId="77777777" w:rsidR="0032512E" w:rsidRPr="00700406" w:rsidRDefault="00753982" w:rsidP="00833D61">
      <w:pPr>
        <w:pStyle w:val="Paragrafoelenco"/>
        <w:numPr>
          <w:ilvl w:val="0"/>
          <w:numId w:val="39"/>
        </w:numPr>
        <w:spacing w:after="120" w:line="288" w:lineRule="auto"/>
        <w:ind w:left="567" w:hanging="567"/>
        <w:jc w:val="both"/>
        <w:rPr>
          <w:rFonts w:ascii="Garamond" w:hAnsi="Garamond"/>
        </w:rPr>
      </w:pPr>
      <w:r w:rsidRPr="00700406">
        <w:rPr>
          <w:rFonts w:ascii="Garamond" w:hAnsi="Garamond" w:cs="Garamond"/>
        </w:rPr>
        <w:lastRenderedPageBreak/>
        <w:t>Il criterio della tariffa unica nel caso delle utenze non domestiche può essere superato ove l’utente dichiari la diversa destinazione d’uso del locale e dell’area o delle loro porzioni. In tale caso ad ogni diversa porzione di superficie si applica la tariffa corrispondente all’effettiva destinazione d’uso</w:t>
      </w:r>
      <w:r w:rsidRPr="00700406">
        <w:rPr>
          <w:rFonts w:ascii="Garamond" w:hAnsi="Garamond" w:cs="Garamond"/>
          <w:i/>
        </w:rPr>
        <w:t>.</w:t>
      </w:r>
      <w:r w:rsidRPr="00700406">
        <w:rPr>
          <w:rFonts w:ascii="Garamond" w:hAnsi="Garamond" w:cs="Garamond"/>
          <w:iCs/>
        </w:rPr>
        <w:t xml:space="preserve"> </w:t>
      </w:r>
      <w:r w:rsidRPr="00700406">
        <w:rPr>
          <w:rFonts w:ascii="Garamond" w:hAnsi="Garamond" w:cs="Garamond"/>
        </w:rPr>
        <w:t>Il Gestore può eseguire le opportune verifiche del caso o prescrivere l’adozione di idonei sistemi di verifica delle effettive quantità di rifiuti prodotti.</w:t>
      </w:r>
    </w:p>
    <w:p w14:paraId="311240EC" w14:textId="77777777" w:rsidR="0032512E" w:rsidRPr="00700406" w:rsidRDefault="00753982" w:rsidP="00833D61">
      <w:pPr>
        <w:pStyle w:val="Paragrafoelenco"/>
        <w:numPr>
          <w:ilvl w:val="0"/>
          <w:numId w:val="39"/>
        </w:numPr>
        <w:spacing w:after="120" w:line="288" w:lineRule="auto"/>
        <w:ind w:left="567" w:hanging="567"/>
        <w:jc w:val="both"/>
        <w:rPr>
          <w:rFonts w:ascii="Garamond" w:hAnsi="Garamond" w:cs="Garamond"/>
        </w:rPr>
      </w:pPr>
      <w:r w:rsidRPr="00700406">
        <w:rPr>
          <w:rFonts w:ascii="Garamond" w:hAnsi="Garamond" w:cs="Garamond"/>
        </w:rPr>
        <w:t>In sede di prima applicazione della Tariffa le utenze non domestiche sono classificate nella categoria tariffaria corrispondente alla tipologia di attività esercitata risultante dal codice ATECO, dall’atto di autorizzazione all’esercizio di attività, da pubblici registri o da quanto denunciato ai fini IVA o a categoria ritenuta più coerente con l’effettiva attività svolta.</w:t>
      </w:r>
    </w:p>
    <w:p w14:paraId="245166CB" w14:textId="77777777" w:rsidR="0032512E" w:rsidRPr="00700406" w:rsidRDefault="0032512E" w:rsidP="00833D61">
      <w:pPr>
        <w:pStyle w:val="Standard"/>
        <w:tabs>
          <w:tab w:val="left" w:pos="338"/>
        </w:tabs>
        <w:spacing w:after="472"/>
        <w:ind w:right="14" w:hanging="10"/>
        <w:jc w:val="both"/>
        <w:rPr>
          <w:rFonts w:ascii="Garamond" w:hAnsi="Garamond" w:cs="Garamond"/>
        </w:rPr>
      </w:pPr>
    </w:p>
    <w:p w14:paraId="17234EC9" w14:textId="77777777" w:rsidR="0032512E" w:rsidRPr="00700406" w:rsidRDefault="00753982" w:rsidP="00833D61">
      <w:pPr>
        <w:pStyle w:val="Titolo1"/>
        <w:jc w:val="both"/>
        <w:rPr>
          <w:color w:val="auto"/>
          <w:szCs w:val="24"/>
        </w:rPr>
      </w:pPr>
      <w:bookmarkStart w:id="23" w:name="_Toc153183293"/>
      <w:r w:rsidRPr="00700406">
        <w:rPr>
          <w:color w:val="auto"/>
          <w:szCs w:val="24"/>
        </w:rPr>
        <w:t>CAPO 2 – PRESUPPOSTI</w:t>
      </w:r>
      <w:bookmarkEnd w:id="23"/>
    </w:p>
    <w:p w14:paraId="40923C0D" w14:textId="312AC9D8" w:rsidR="0032512E" w:rsidRPr="00700406" w:rsidRDefault="00753982" w:rsidP="00833D61">
      <w:pPr>
        <w:pStyle w:val="Titolo2"/>
        <w:numPr>
          <w:ilvl w:val="0"/>
          <w:numId w:val="105"/>
        </w:numPr>
        <w:tabs>
          <w:tab w:val="left" w:pos="993"/>
        </w:tabs>
        <w:spacing w:after="120"/>
        <w:rPr>
          <w:rFonts w:cs="Times New Roman"/>
        </w:rPr>
      </w:pPr>
      <w:r w:rsidRPr="00700406">
        <w:rPr>
          <w:rFonts w:cs="Times New Roman"/>
        </w:rPr>
        <w:t xml:space="preserve"> </w:t>
      </w:r>
      <w:bookmarkStart w:id="24" w:name="_Ref76554960"/>
      <w:bookmarkStart w:id="25" w:name="_Ref76551604"/>
      <w:bookmarkStart w:id="26" w:name="_Toc153183294"/>
      <w:r w:rsidRPr="00700406">
        <w:rPr>
          <w:rFonts w:cs="Times New Roman"/>
        </w:rPr>
        <w:t>Utente obbligato al pagamento</w:t>
      </w:r>
      <w:bookmarkEnd w:id="24"/>
      <w:bookmarkEnd w:id="25"/>
      <w:bookmarkEnd w:id="26"/>
    </w:p>
    <w:p w14:paraId="4516A00E" w14:textId="77B82EB3" w:rsidR="0032512E" w:rsidRPr="00700406" w:rsidRDefault="00753982" w:rsidP="00833D61">
      <w:pPr>
        <w:pStyle w:val="Standard"/>
        <w:numPr>
          <w:ilvl w:val="0"/>
          <w:numId w:val="25"/>
        </w:numPr>
        <w:tabs>
          <w:tab w:val="left" w:pos="452"/>
        </w:tabs>
        <w:spacing w:line="288" w:lineRule="auto"/>
        <w:jc w:val="both"/>
        <w:rPr>
          <w:rFonts w:ascii="Garamond" w:hAnsi="Garamond" w:cs="Garamond"/>
        </w:rPr>
      </w:pPr>
      <w:r w:rsidRPr="00700406">
        <w:rPr>
          <w:rFonts w:ascii="Garamond" w:hAnsi="Garamond" w:cs="Garamond"/>
        </w:rPr>
        <w:t>La Tariffa è dovuta in via principale da coloro che posseggono o detengono locali e/o aree</w:t>
      </w:r>
      <w:r w:rsidR="009A04D6" w:rsidRPr="00700406">
        <w:rPr>
          <w:rFonts w:ascii="Garamond" w:hAnsi="Garamond" w:cs="Garamond"/>
        </w:rPr>
        <w:t xml:space="preserve"> </w:t>
      </w:r>
      <w:r w:rsidRPr="00700406">
        <w:rPr>
          <w:rFonts w:ascii="Garamond" w:hAnsi="Garamond" w:cs="Garamond"/>
        </w:rPr>
        <w:t>scoperte operative costituenti presupposto per l’applicazione della Tariffa medesima, con vincolo di solidarietà tra i componenti del nucleo familiare e tra coloro che usano in comune i locali o le aree stesse. Tali soggetti, fatta eccezione per le utenze non domestiche che si avvalgono della facoltà prevista dal comma 2-bis dell’art. 198 del d.lgs. n. 152/2006 per l’avvio a recupero al di fuori del servizio pubblico dei propri rifiuti urbani, sono obbligati ad utilizzare il servizio pubblico per la gestione dei rifiuti urbani provvedendo al conferimento secondo le modalità</w:t>
      </w:r>
      <w:r w:rsidR="009A04D6" w:rsidRPr="00700406">
        <w:rPr>
          <w:rFonts w:ascii="Garamond" w:hAnsi="Garamond" w:cs="Garamond"/>
        </w:rPr>
        <w:t xml:space="preserve"> </w:t>
      </w:r>
      <w:r w:rsidRPr="00700406">
        <w:rPr>
          <w:rFonts w:ascii="Garamond" w:hAnsi="Garamond" w:cs="Garamond"/>
        </w:rPr>
        <w:t>indicate nel regolamento di gestione del servizio e di eventuali ordinanze sindacali.</w:t>
      </w:r>
    </w:p>
    <w:p w14:paraId="1007110E" w14:textId="2C381C5A" w:rsidR="0032512E" w:rsidRPr="00700406" w:rsidRDefault="00753982" w:rsidP="00833D61">
      <w:pPr>
        <w:pStyle w:val="Standard"/>
        <w:numPr>
          <w:ilvl w:val="0"/>
          <w:numId w:val="25"/>
        </w:numPr>
        <w:tabs>
          <w:tab w:val="left" w:pos="452"/>
        </w:tabs>
        <w:spacing w:line="288" w:lineRule="auto"/>
        <w:jc w:val="both"/>
        <w:rPr>
          <w:rFonts w:ascii="Garamond" w:hAnsi="Garamond" w:cs="Garamond"/>
        </w:rPr>
      </w:pPr>
      <w:r w:rsidRPr="00700406">
        <w:rPr>
          <w:rFonts w:ascii="Garamond" w:hAnsi="Garamond" w:cs="Garamond"/>
        </w:rPr>
        <w:t>Il titolo del possesso o della detenzione è dato, a seconda dei casi, dalla proprietà, dall’usufrutto, dal diritto di abitazione, dal comodato, dalla locazione o affitto e, comunque, dall’occupazione o dalla detenzione di fatto, a qualsiasi titolo, nonché dalla residenza o domicilio.</w:t>
      </w:r>
    </w:p>
    <w:p w14:paraId="7A260300" w14:textId="77777777" w:rsidR="0032512E" w:rsidRPr="00700406" w:rsidRDefault="00753982" w:rsidP="00833D61">
      <w:pPr>
        <w:pStyle w:val="Standard"/>
        <w:numPr>
          <w:ilvl w:val="0"/>
          <w:numId w:val="25"/>
        </w:numPr>
        <w:tabs>
          <w:tab w:val="left" w:pos="847"/>
        </w:tabs>
        <w:spacing w:before="120" w:line="288" w:lineRule="auto"/>
        <w:ind w:left="397" w:hanging="340"/>
        <w:jc w:val="both"/>
        <w:rPr>
          <w:rFonts w:ascii="Garamond" w:hAnsi="Garamond" w:cs="Garamond"/>
        </w:rPr>
      </w:pPr>
      <w:r w:rsidRPr="00700406">
        <w:rPr>
          <w:rFonts w:ascii="Garamond" w:hAnsi="Garamond" w:cs="Garamond"/>
        </w:rPr>
        <w:t>Qualora, per qualsiasi motivo, non sia possibile individuare il soggetto obbligato principale, si considera tale:</w:t>
      </w:r>
    </w:p>
    <w:p w14:paraId="1F4E0AB1" w14:textId="77777777" w:rsidR="0032512E" w:rsidRPr="00700406" w:rsidRDefault="00753982" w:rsidP="00833D61">
      <w:pPr>
        <w:pStyle w:val="Standard"/>
        <w:numPr>
          <w:ilvl w:val="0"/>
          <w:numId w:val="61"/>
        </w:numPr>
        <w:spacing w:before="120" w:line="288" w:lineRule="auto"/>
        <w:ind w:hanging="357"/>
        <w:jc w:val="both"/>
        <w:rPr>
          <w:rFonts w:ascii="Garamond" w:hAnsi="Garamond" w:cs="Garamond"/>
        </w:rPr>
      </w:pPr>
      <w:r w:rsidRPr="00700406">
        <w:rPr>
          <w:rFonts w:ascii="Garamond" w:hAnsi="Garamond" w:cs="Garamond"/>
        </w:rPr>
        <w:t>per l’utenza domestica, colui che ha sottoscritto la scheda di attivazione dell’utenza, ovvero l’intestatario della scheda di famiglia risultante all’anagrafe della popolazione;</w:t>
      </w:r>
    </w:p>
    <w:p w14:paraId="0FFCED2A" w14:textId="77777777" w:rsidR="0032512E" w:rsidRPr="00700406" w:rsidRDefault="00753982" w:rsidP="00833D61">
      <w:pPr>
        <w:pStyle w:val="Standard"/>
        <w:numPr>
          <w:ilvl w:val="0"/>
          <w:numId w:val="22"/>
        </w:numPr>
        <w:spacing w:before="120" w:after="120" w:line="288" w:lineRule="auto"/>
        <w:ind w:hanging="357"/>
        <w:jc w:val="both"/>
        <w:rPr>
          <w:rFonts w:ascii="Garamond" w:hAnsi="Garamond" w:cs="Garamond"/>
        </w:rPr>
      </w:pPr>
      <w:r w:rsidRPr="00700406">
        <w:rPr>
          <w:rFonts w:ascii="Garamond" w:hAnsi="Garamond" w:cs="Garamond"/>
        </w:rPr>
        <w:t>per l’utenza non domestica, colui che ha sottoscritto la scheda di attivazione dell’utenza, ovvero il titolare o legale rappresentante dell’impresa, associazione, studio, Società, mentre, per i comitati o associazioni non riconosciute, i soggetti che li rappresentano o li dirigono.</w:t>
      </w:r>
    </w:p>
    <w:p w14:paraId="5223DF25" w14:textId="7A4FBD2B" w:rsidR="009D0505" w:rsidRPr="00700406" w:rsidRDefault="00753982" w:rsidP="00833D61">
      <w:pPr>
        <w:pStyle w:val="Standard"/>
        <w:numPr>
          <w:ilvl w:val="0"/>
          <w:numId w:val="25"/>
        </w:numPr>
        <w:tabs>
          <w:tab w:val="left" w:pos="876"/>
        </w:tabs>
        <w:spacing w:line="288" w:lineRule="auto"/>
        <w:ind w:left="426" w:hanging="357"/>
        <w:jc w:val="both"/>
        <w:rPr>
          <w:rFonts w:ascii="Garamond" w:hAnsi="Garamond" w:cs="Garamond"/>
        </w:rPr>
      </w:pPr>
      <w:r w:rsidRPr="00700406">
        <w:rPr>
          <w:rFonts w:ascii="Garamond" w:hAnsi="Garamond" w:cs="Garamond"/>
        </w:rPr>
        <w:t>Sono solidamente tenuti al pagamento della Tariffa corrispettiva i componenti del nucleo familiare, conviventi con il soggetto di cui al comma 3 lett. a), e coloro che con tale soggetto usano in comune i locali e le aree. Nel caso di abitazione secondaria, i soggetti coobbligati sono i componenti del nucleo familiare dell’abitazione di residenza o principale anche se posta in altro Comune. Tale vincolo di solidarietà opera in ogni fase del procedimento di applicazione della tariffa, della riscossione, dell’accertamento, del recupero del credito, del contenzioso, in funzione di garanzia fungibile nell’adempimento della prestazione patrimoniale.</w:t>
      </w:r>
      <w:r w:rsidR="00852E4B" w:rsidRPr="00700406">
        <w:rPr>
          <w:rFonts w:ascii="Garamond" w:hAnsi="Garamond" w:cs="Garamond"/>
        </w:rPr>
        <w:t xml:space="preserve"> </w:t>
      </w:r>
    </w:p>
    <w:p w14:paraId="60191C05" w14:textId="77777777" w:rsidR="00D021C5" w:rsidRPr="00700406" w:rsidRDefault="00D021C5" w:rsidP="00833D61">
      <w:pPr>
        <w:pStyle w:val="Standard"/>
        <w:tabs>
          <w:tab w:val="left" w:pos="876"/>
        </w:tabs>
        <w:spacing w:line="288" w:lineRule="auto"/>
        <w:ind w:left="426"/>
        <w:jc w:val="both"/>
        <w:rPr>
          <w:rFonts w:ascii="Garamond" w:hAnsi="Garamond" w:cs="Garamond"/>
        </w:rPr>
      </w:pPr>
    </w:p>
    <w:p w14:paraId="5DE7FDC1" w14:textId="77777777" w:rsidR="0032512E" w:rsidRPr="00700406" w:rsidRDefault="00753982" w:rsidP="00833D61">
      <w:pPr>
        <w:pStyle w:val="Standard"/>
        <w:numPr>
          <w:ilvl w:val="0"/>
          <w:numId w:val="25"/>
        </w:numPr>
        <w:tabs>
          <w:tab w:val="left" w:pos="821"/>
        </w:tabs>
        <w:spacing w:line="288" w:lineRule="auto"/>
        <w:ind w:left="426" w:hanging="357"/>
        <w:jc w:val="both"/>
        <w:rPr>
          <w:rFonts w:ascii="Garamond" w:hAnsi="Garamond" w:cs="Garamond"/>
        </w:rPr>
      </w:pPr>
      <w:r w:rsidRPr="00700406">
        <w:rPr>
          <w:rFonts w:ascii="Garamond" w:hAnsi="Garamond" w:cs="Garamond"/>
        </w:rPr>
        <w:t>Per i locali ceduti ad utilizzatori occasionali per periodi non superiori a 183 giorni/anno, il soggetto obbligato al pagamento della tariffa rimane il proprietario o il titolare di altro diritto reale. Per gli alloggi ceduti con regolare contratto di locazione presso i quali i conduttori non hanno stabilito la residenza (locazione di natura transitoria o studentesca), il soggetto obbligato al pagamento della Tariffa rimane il proprietario o il titolare di altro diritto reale (usufrutto, uso, abitazione e superficie) su detti locali, qualora l’utilizzatore dell’immobile non si intesti l’utenza.</w:t>
      </w:r>
    </w:p>
    <w:p w14:paraId="27FEAD9B" w14:textId="77777777" w:rsidR="0032512E" w:rsidRPr="00700406" w:rsidRDefault="00753982" w:rsidP="00833D61">
      <w:pPr>
        <w:pStyle w:val="Standard"/>
        <w:numPr>
          <w:ilvl w:val="0"/>
          <w:numId w:val="25"/>
        </w:numPr>
        <w:tabs>
          <w:tab w:val="left" w:pos="821"/>
        </w:tabs>
        <w:spacing w:line="288" w:lineRule="auto"/>
        <w:ind w:left="426" w:hanging="357"/>
        <w:jc w:val="both"/>
        <w:rPr>
          <w:rFonts w:ascii="Garamond" w:hAnsi="Garamond" w:cs="Garamond"/>
        </w:rPr>
      </w:pPr>
      <w:r w:rsidRPr="00700406">
        <w:rPr>
          <w:rFonts w:ascii="Garamond" w:hAnsi="Garamond" w:cs="Garamond"/>
        </w:rPr>
        <w:t>Nel caso di sub-locazione, il soggetto obbligato al pagamento della Tariffa rimane il conduttore principale titolare di un contratto di locazione pluriennale, fatto salvo il caso in cui l’utilizzatore si intesti l’utenza.</w:t>
      </w:r>
    </w:p>
    <w:p w14:paraId="7056DAA3" w14:textId="77777777" w:rsidR="0032512E" w:rsidRPr="00700406" w:rsidRDefault="00753982" w:rsidP="00833D61">
      <w:pPr>
        <w:pStyle w:val="Standard"/>
        <w:numPr>
          <w:ilvl w:val="0"/>
          <w:numId w:val="25"/>
        </w:numPr>
        <w:tabs>
          <w:tab w:val="left" w:pos="755"/>
        </w:tabs>
        <w:spacing w:before="120" w:line="288" w:lineRule="auto"/>
        <w:ind w:hanging="357"/>
        <w:jc w:val="both"/>
        <w:rPr>
          <w:rFonts w:ascii="Garamond" w:hAnsi="Garamond" w:cs="Garamond"/>
        </w:rPr>
      </w:pPr>
      <w:r w:rsidRPr="00700406">
        <w:rPr>
          <w:rFonts w:ascii="Garamond" w:hAnsi="Garamond" w:cs="Garamond"/>
        </w:rPr>
        <w:t>Sono inefficaci eventuali patti di trasferimento della Tariffa a soggetti diversi da quelli sopraindicati.</w:t>
      </w:r>
    </w:p>
    <w:p w14:paraId="4F0E9C6B" w14:textId="77777777" w:rsidR="0032512E" w:rsidRPr="00700406" w:rsidRDefault="00753982" w:rsidP="00833D61">
      <w:pPr>
        <w:pStyle w:val="Standard"/>
        <w:numPr>
          <w:ilvl w:val="0"/>
          <w:numId w:val="25"/>
        </w:numPr>
        <w:tabs>
          <w:tab w:val="left" w:pos="755"/>
        </w:tabs>
        <w:spacing w:before="120" w:line="288" w:lineRule="auto"/>
        <w:ind w:hanging="357"/>
        <w:jc w:val="both"/>
        <w:rPr>
          <w:rFonts w:ascii="Garamond" w:hAnsi="Garamond"/>
        </w:rPr>
      </w:pPr>
      <w:r w:rsidRPr="00700406">
        <w:rPr>
          <w:rFonts w:ascii="Garamond" w:hAnsi="Garamond" w:cs="Garamond"/>
        </w:rPr>
        <w:t xml:space="preserve">Per i locali e le aree che si configurano come strutture ricettive dirette all'ospitalità secondo quanto previsto dalla legge regionale 28 luglio 2004, n. 16 </w:t>
      </w:r>
      <w:r w:rsidRPr="00700406">
        <w:rPr>
          <w:rFonts w:ascii="Garamond" w:hAnsi="Garamond" w:cs="Garamond"/>
          <w:i/>
        </w:rPr>
        <w:t>(Disciplina delle strutture ricettive dirette all’ospitalità</w:t>
      </w:r>
      <w:r w:rsidRPr="00700406">
        <w:rPr>
          <w:rFonts w:ascii="Garamond" w:hAnsi="Garamond" w:cs="Garamond"/>
        </w:rPr>
        <w:t>), ad esclusione delle attività non svolte in forma di impresa e senza fornitura di servizi aggiuntivi, la Tariffa è dovuta da chi gestisce l’attività d’impresa. Tali attività sono considerate “utenza non domestica”.</w:t>
      </w:r>
    </w:p>
    <w:p w14:paraId="7E93A2CA" w14:textId="77777777" w:rsidR="0032512E" w:rsidRPr="00700406" w:rsidRDefault="00753982" w:rsidP="00833D61">
      <w:pPr>
        <w:pStyle w:val="Standard"/>
        <w:numPr>
          <w:ilvl w:val="0"/>
          <w:numId w:val="25"/>
        </w:numPr>
        <w:tabs>
          <w:tab w:val="left" w:pos="755"/>
        </w:tabs>
        <w:spacing w:before="120" w:line="288" w:lineRule="auto"/>
        <w:ind w:hanging="357"/>
        <w:jc w:val="both"/>
        <w:rPr>
          <w:rFonts w:ascii="Garamond" w:hAnsi="Garamond" w:cs="Garamond"/>
        </w:rPr>
      </w:pPr>
      <w:r w:rsidRPr="00700406">
        <w:rPr>
          <w:rFonts w:ascii="Garamond" w:hAnsi="Garamond" w:cs="Garamond"/>
        </w:rPr>
        <w:t>Per le attività non svolte in forma di impresa e senza fornitura di servizi aggiuntivi di cui alla legge regionale 28 luglio 2004, n. 16 si applica la Tariffa per le utenze domestiche.</w:t>
      </w:r>
    </w:p>
    <w:p w14:paraId="00D90B22" w14:textId="77777777" w:rsidR="0032512E" w:rsidRPr="00700406" w:rsidRDefault="00753982" w:rsidP="00833D61">
      <w:pPr>
        <w:pStyle w:val="Standard"/>
        <w:numPr>
          <w:ilvl w:val="0"/>
          <w:numId w:val="25"/>
        </w:numPr>
        <w:tabs>
          <w:tab w:val="left" w:pos="755"/>
        </w:tabs>
        <w:spacing w:before="120" w:line="288" w:lineRule="auto"/>
        <w:ind w:hanging="357"/>
        <w:jc w:val="both"/>
        <w:rPr>
          <w:rFonts w:ascii="Garamond" w:hAnsi="Garamond" w:cs="Garamond"/>
        </w:rPr>
      </w:pPr>
      <w:r w:rsidRPr="00700406">
        <w:rPr>
          <w:rFonts w:ascii="Garamond" w:hAnsi="Garamond" w:cs="Garamond"/>
        </w:rPr>
        <w:t>Ad esclusione dei casi previsti al comma 9 del presente articolo, le unità immobiliari adibite ad uso domestico, in cui sia svolta in via permanente anche un’attività economica o professionale, generano due distinti obblighi tariffari qualora vi sia la presenza di una superficie chiaramente distinguibile utilizzata a tale scopo. In difetto, si applica la Tariffa prevista per l’utenza domestica.</w:t>
      </w:r>
    </w:p>
    <w:p w14:paraId="218CD29F" w14:textId="77777777" w:rsidR="0032512E" w:rsidRPr="00700406" w:rsidRDefault="00753982" w:rsidP="00833D61">
      <w:pPr>
        <w:pStyle w:val="Standard"/>
        <w:numPr>
          <w:ilvl w:val="0"/>
          <w:numId w:val="62"/>
        </w:numPr>
        <w:tabs>
          <w:tab w:val="left" w:pos="395"/>
        </w:tabs>
        <w:spacing w:before="120" w:line="288" w:lineRule="auto"/>
        <w:jc w:val="both"/>
        <w:rPr>
          <w:rFonts w:ascii="Garamond" w:hAnsi="Garamond" w:cs="Garamond"/>
        </w:rPr>
      </w:pPr>
      <w:r w:rsidRPr="00700406">
        <w:rPr>
          <w:rFonts w:ascii="Garamond" w:hAnsi="Garamond" w:cs="Garamond"/>
        </w:rPr>
        <w:t>Nei locali in multiproprietà e di centri commerciali integrati il soggetto che gestisce i servizi comuni è responsabile del versamento della tariffa dovuto per i locali ed aree scoperte di uso comune e per i locali ed aree scoperte in uso esclusivo ai singoli possessori o detentori, fermi restando nei confronti di questi ultimi, gli altri obblighi o diritti derivanti dal rapporto di utenza riguardante i locali e le aree in uso esclusivo.</w:t>
      </w:r>
    </w:p>
    <w:p w14:paraId="63E56175" w14:textId="5DE15691" w:rsidR="0032512E" w:rsidRPr="00700406" w:rsidRDefault="00753982" w:rsidP="00833D61">
      <w:pPr>
        <w:pStyle w:val="Standard"/>
        <w:numPr>
          <w:ilvl w:val="0"/>
          <w:numId w:val="62"/>
        </w:numPr>
        <w:tabs>
          <w:tab w:val="left" w:pos="395"/>
        </w:tabs>
        <w:spacing w:before="120" w:line="288" w:lineRule="auto"/>
        <w:jc w:val="both"/>
        <w:rPr>
          <w:rFonts w:ascii="Garamond" w:hAnsi="Garamond" w:cs="Garamond"/>
        </w:rPr>
      </w:pPr>
      <w:r w:rsidRPr="00700406">
        <w:rPr>
          <w:rFonts w:ascii="Garamond" w:hAnsi="Garamond" w:cs="Garamond"/>
        </w:rPr>
        <w:tab/>
        <w:t>Il soggetto che gestisce i servizi comuni è tenuto alla presentazione della comunicazione iniziale, di variazione o di cessazione relativa alle superfici dei locali ed aree ad uso comune, nonché di quelle utilizzate in forma esclusiva.</w:t>
      </w:r>
    </w:p>
    <w:p w14:paraId="1EF12E55" w14:textId="53640AFA" w:rsidR="0032512E" w:rsidRPr="00700406" w:rsidRDefault="00753982" w:rsidP="00833D61">
      <w:pPr>
        <w:pStyle w:val="Standard"/>
        <w:numPr>
          <w:ilvl w:val="0"/>
          <w:numId w:val="62"/>
        </w:numPr>
        <w:tabs>
          <w:tab w:val="left" w:pos="395"/>
        </w:tabs>
        <w:spacing w:before="120" w:line="288" w:lineRule="auto"/>
        <w:jc w:val="both"/>
        <w:rPr>
          <w:rFonts w:ascii="Garamond" w:hAnsi="Garamond" w:cs="Garamond"/>
        </w:rPr>
      </w:pPr>
      <w:r w:rsidRPr="00700406">
        <w:rPr>
          <w:rFonts w:ascii="Garamond" w:hAnsi="Garamond" w:cs="Garamond"/>
        </w:rPr>
        <w:t xml:space="preserve">Ferma restando l’obbligatorietà del versamento della Tariffa per le aree e gli spazi comuni, il soggetto che gestisce i servizi comuni può, in deroga al comma 11, richiedere al Gestore di concordare una diversa gestione con riferimento ai locali e alle aree ad uso esclusivo a condizione che venga presentata esplicita richiesta da parte di tutti i singoli occupanti o detentori. È comunque tenuto a presentare, nei termini dell’art. </w:t>
      </w:r>
      <w:r w:rsidR="00C67F9B" w:rsidRPr="00700406">
        <w:rPr>
          <w:rFonts w:ascii="Garamond" w:hAnsi="Garamond" w:cs="Garamond"/>
        </w:rPr>
        <w:t>19</w:t>
      </w:r>
      <w:r w:rsidRPr="00700406">
        <w:rPr>
          <w:rFonts w:ascii="Garamond" w:hAnsi="Garamond" w:cs="Garamond"/>
        </w:rPr>
        <w:t xml:space="preserve"> del presente Regolamento, l’elenco degli occupanti o detentori del centro commerciale, artigianale e di servizi integrati.</w:t>
      </w:r>
    </w:p>
    <w:p w14:paraId="25158CD0" w14:textId="711B235F" w:rsidR="0081304A" w:rsidRPr="00D12AC6" w:rsidRDefault="0081304A" w:rsidP="00833D61">
      <w:pPr>
        <w:pStyle w:val="Standard"/>
        <w:numPr>
          <w:ilvl w:val="0"/>
          <w:numId w:val="62"/>
        </w:numPr>
        <w:tabs>
          <w:tab w:val="left" w:pos="395"/>
        </w:tabs>
        <w:spacing w:before="120" w:line="288" w:lineRule="auto"/>
        <w:jc w:val="both"/>
        <w:rPr>
          <w:rFonts w:ascii="Garamond" w:hAnsi="Garamond" w:cs="Garamond"/>
        </w:rPr>
      </w:pPr>
      <w:r w:rsidRPr="00700406">
        <w:rPr>
          <w:rFonts w:ascii="Garamond" w:hAnsi="Garamond" w:cs="Garamond"/>
        </w:rPr>
        <w:t xml:space="preserve">Al fine di consentire la copertura dei costi legati alle operazioni di raccolta e trattamento dei rifiuti prodotti nelle parti comuni condominiali di cui all’art. 5 comma 5 lettera </w:t>
      </w:r>
      <w:r w:rsidR="004628BE" w:rsidRPr="00700406">
        <w:rPr>
          <w:rFonts w:ascii="Garamond" w:hAnsi="Garamond" w:cs="Garamond"/>
        </w:rPr>
        <w:t>e</w:t>
      </w:r>
      <w:r w:rsidRPr="00700406">
        <w:rPr>
          <w:rFonts w:ascii="Garamond" w:hAnsi="Garamond" w:cs="Garamond"/>
        </w:rPr>
        <w:t xml:space="preserve">) o per esigenze specifiche su richiesta può essere intestata apposita utenza domestica condominiale per servizi soggetti a misurazione puntuale e in tal caso sono consegnate le relative </w:t>
      </w:r>
      <w:r w:rsidRPr="00D12AC6">
        <w:rPr>
          <w:rFonts w:ascii="Garamond" w:hAnsi="Garamond" w:cs="Garamond"/>
        </w:rPr>
        <w:t xml:space="preserve">dotazioni. </w:t>
      </w:r>
      <w:r w:rsidR="00CC58E7" w:rsidRPr="00D12AC6">
        <w:rPr>
          <w:rFonts w:ascii="Garamond" w:hAnsi="Garamond" w:cs="Garamond"/>
        </w:rPr>
        <w:t>Alle utenze domestiche condominiali saranno addebitate le vuotature minime previste per n.4 componenti e le eccedenti effettuate nel corso dell’anno</w:t>
      </w:r>
      <w:r w:rsidR="00C9392D" w:rsidRPr="00D12AC6">
        <w:rPr>
          <w:rFonts w:ascii="Garamond" w:hAnsi="Garamond" w:cs="Garamond"/>
        </w:rPr>
        <w:t>.</w:t>
      </w:r>
    </w:p>
    <w:p w14:paraId="28D79C9C" w14:textId="7F7AA181" w:rsidR="00B27919" w:rsidRPr="00D12AC6" w:rsidRDefault="00CC58E7" w:rsidP="00833D61">
      <w:pPr>
        <w:pStyle w:val="Standard"/>
        <w:tabs>
          <w:tab w:val="left" w:pos="395"/>
        </w:tabs>
        <w:spacing w:before="120" w:line="288" w:lineRule="auto"/>
        <w:ind w:left="360"/>
        <w:jc w:val="both"/>
        <w:rPr>
          <w:rFonts w:ascii="Garamond" w:hAnsi="Garamond" w:cs="Garamond"/>
        </w:rPr>
      </w:pPr>
      <w:r w:rsidRPr="00D12AC6">
        <w:rPr>
          <w:rFonts w:ascii="Garamond" w:hAnsi="Garamond" w:cs="Garamond"/>
        </w:rPr>
        <w:lastRenderedPageBreak/>
        <w:t>Le ripartizioni dei costi per i conferimenti effettuati tra i condomini saranno a carico dell’amministratore condominiale.</w:t>
      </w:r>
    </w:p>
    <w:p w14:paraId="5A59FDC8" w14:textId="71D83F51" w:rsidR="004454B6" w:rsidRPr="00700406" w:rsidRDefault="004454B6" w:rsidP="00833D61">
      <w:pPr>
        <w:pStyle w:val="Standard"/>
        <w:tabs>
          <w:tab w:val="left" w:pos="395"/>
        </w:tabs>
        <w:spacing w:before="120" w:line="288" w:lineRule="auto"/>
        <w:ind w:left="360"/>
        <w:jc w:val="both"/>
        <w:rPr>
          <w:rFonts w:ascii="Garamond" w:hAnsi="Garamond" w:cs="Garamond"/>
        </w:rPr>
      </w:pPr>
      <w:r w:rsidRPr="00D12AC6">
        <w:rPr>
          <w:rFonts w:ascii="Garamond" w:hAnsi="Garamond" w:cs="Garamond"/>
        </w:rPr>
        <w:t>Per le utenze aggregate domestiche, si considera</w:t>
      </w:r>
      <w:r w:rsidR="00C9392D" w:rsidRPr="00D12AC6">
        <w:rPr>
          <w:rFonts w:ascii="Garamond" w:hAnsi="Garamond" w:cs="Garamond"/>
        </w:rPr>
        <w:t>no n.</w:t>
      </w:r>
      <w:r w:rsidR="00FA529E">
        <w:rPr>
          <w:rFonts w:ascii="Garamond" w:hAnsi="Garamond" w:cs="Garamond"/>
        </w:rPr>
        <w:t>3</w:t>
      </w:r>
      <w:r w:rsidRPr="00D12AC6">
        <w:rPr>
          <w:rFonts w:ascii="Garamond" w:hAnsi="Garamond" w:cs="Garamond"/>
        </w:rPr>
        <w:t xml:space="preserve"> componenti per ogni unità immobiliare stabile o removibile </w:t>
      </w:r>
      <w:r w:rsidRPr="00A70E47">
        <w:rPr>
          <w:rFonts w:ascii="Garamond" w:hAnsi="Garamond" w:cs="Garamond"/>
        </w:rPr>
        <w:t>facente parte del complesso indicato come tale</w:t>
      </w:r>
      <w:r w:rsidR="00833D61" w:rsidRPr="00A70E47">
        <w:rPr>
          <w:rFonts w:ascii="Garamond" w:hAnsi="Garamond" w:cs="Garamond"/>
        </w:rPr>
        <w:t xml:space="preserve"> e la superficie assoggettabile dell’unità immobiliare. Nel caso in cui la superficie dell’immobile non sia stabilmente definibile si considera un numero di metri quadri standard comunicato dall’Amministrazione Comunale.</w:t>
      </w:r>
    </w:p>
    <w:p w14:paraId="6A3F1535" w14:textId="18969BC7" w:rsidR="0032512E" w:rsidRPr="00700406" w:rsidRDefault="00753982" w:rsidP="00833D61">
      <w:pPr>
        <w:pStyle w:val="Standard"/>
        <w:numPr>
          <w:ilvl w:val="0"/>
          <w:numId w:val="62"/>
        </w:numPr>
        <w:tabs>
          <w:tab w:val="left" w:pos="395"/>
        </w:tabs>
        <w:spacing w:before="120" w:line="288" w:lineRule="auto"/>
        <w:jc w:val="both"/>
        <w:rPr>
          <w:rFonts w:ascii="Garamond" w:hAnsi="Garamond" w:cs="Garamond"/>
        </w:rPr>
      </w:pPr>
      <w:r w:rsidRPr="00700406">
        <w:rPr>
          <w:rFonts w:ascii="Garamond" w:hAnsi="Garamond" w:cs="Garamond"/>
        </w:rPr>
        <w:t>Alle istituzioni scolastiche statali si applica quanto previsto dall’art. 33-bis del decreto-legge 31 dicembre 2007, n. 248 (Proroga di termini previsti da disposizioni legislative e disposizioni urgenti in materia finanziaria) e dalle determinazioni di ARERA.</w:t>
      </w:r>
    </w:p>
    <w:p w14:paraId="111D72D7" w14:textId="77777777" w:rsidR="0032512E" w:rsidRPr="00700406" w:rsidRDefault="0032512E" w:rsidP="00833D61">
      <w:pPr>
        <w:pStyle w:val="Standard"/>
        <w:spacing w:after="120" w:line="288" w:lineRule="auto"/>
        <w:ind w:left="426" w:hanging="370"/>
        <w:jc w:val="both"/>
        <w:rPr>
          <w:rFonts w:ascii="Garamond" w:hAnsi="Garamond"/>
        </w:rPr>
      </w:pPr>
    </w:p>
    <w:p w14:paraId="31CB5AC1" w14:textId="71388DA6" w:rsidR="0032512E" w:rsidRPr="00700406" w:rsidRDefault="00753982" w:rsidP="00833D61">
      <w:pPr>
        <w:pStyle w:val="Titolo2"/>
        <w:numPr>
          <w:ilvl w:val="0"/>
          <w:numId w:val="105"/>
        </w:numPr>
        <w:tabs>
          <w:tab w:val="left" w:pos="993"/>
        </w:tabs>
        <w:spacing w:after="120"/>
        <w:rPr>
          <w:rFonts w:cs="Times New Roman"/>
        </w:rPr>
      </w:pPr>
      <w:r w:rsidRPr="00700406">
        <w:rPr>
          <w:rFonts w:cs="Times New Roman"/>
        </w:rPr>
        <w:t xml:space="preserve"> </w:t>
      </w:r>
      <w:bookmarkStart w:id="27" w:name="_Toc153183295"/>
      <w:r w:rsidRPr="00700406">
        <w:rPr>
          <w:rFonts w:cs="Times New Roman"/>
        </w:rPr>
        <w:t>Obbligazione Pecuniaria</w:t>
      </w:r>
      <w:bookmarkStart w:id="28" w:name="_Toc120719480"/>
      <w:bookmarkStart w:id="29" w:name="_Toc120721885"/>
      <w:bookmarkEnd w:id="27"/>
      <w:bookmarkEnd w:id="28"/>
      <w:bookmarkEnd w:id="29"/>
    </w:p>
    <w:p w14:paraId="61655DE0" w14:textId="425BDAA7" w:rsidR="0032512E" w:rsidRPr="00700406" w:rsidRDefault="00753982" w:rsidP="00833D61">
      <w:pPr>
        <w:pStyle w:val="Standard"/>
        <w:numPr>
          <w:ilvl w:val="0"/>
          <w:numId w:val="63"/>
        </w:numPr>
        <w:tabs>
          <w:tab w:val="left" w:pos="1083"/>
        </w:tabs>
        <w:spacing w:after="120" w:line="288" w:lineRule="auto"/>
        <w:ind w:left="510" w:hanging="397"/>
        <w:jc w:val="both"/>
        <w:rPr>
          <w:rFonts w:ascii="Garamond" w:hAnsi="Garamond"/>
        </w:rPr>
      </w:pPr>
      <w:r w:rsidRPr="00700406">
        <w:rPr>
          <w:rFonts w:ascii="Garamond" w:hAnsi="Garamond" w:cs="Garamond"/>
        </w:rPr>
        <w:t>La Tariffa rifiuti corrispettiva è applicata secondo il criterio pro die per anno solare cui corrisponde un’autonoma obbligazione pecuniaria</w:t>
      </w:r>
      <w:r w:rsidR="004624D4" w:rsidRPr="00700406">
        <w:rPr>
          <w:rFonts w:ascii="Garamond" w:hAnsi="Garamond" w:cs="Garamond"/>
        </w:rPr>
        <w:t>, ed è determinata secondo i criteri e le modalità di calcolo riportate in Appendice A al presente Regolamento.</w:t>
      </w:r>
    </w:p>
    <w:p w14:paraId="3928F4C4" w14:textId="77777777" w:rsidR="004628BE" w:rsidRPr="00700406" w:rsidRDefault="004628BE" w:rsidP="00833D61">
      <w:pPr>
        <w:pStyle w:val="Standard"/>
        <w:numPr>
          <w:ilvl w:val="0"/>
          <w:numId w:val="63"/>
        </w:numPr>
        <w:tabs>
          <w:tab w:val="left" w:pos="1083"/>
        </w:tabs>
        <w:spacing w:after="120" w:line="288" w:lineRule="auto"/>
        <w:ind w:left="510" w:hanging="397"/>
        <w:jc w:val="both"/>
        <w:rPr>
          <w:rFonts w:ascii="Garamond" w:hAnsi="Garamond"/>
        </w:rPr>
      </w:pPr>
      <w:r w:rsidRPr="00700406">
        <w:rPr>
          <w:rFonts w:ascii="Garamond" w:hAnsi="Garamond"/>
        </w:rPr>
        <w:t>Le richieste di attivazione, cessazione e variazione del servizio di cui all’art. 19.1 producono i loro effetti secondo quanto disciplinato all’art. 19.2 comma 4; art. 19.3 commi 3, 4, 5 del medesimo articolo.</w:t>
      </w:r>
    </w:p>
    <w:p w14:paraId="38DA1C3E" w14:textId="754ECD28" w:rsidR="00146533" w:rsidRPr="00700406" w:rsidRDefault="00146533" w:rsidP="00833D61">
      <w:pPr>
        <w:pStyle w:val="Standard"/>
        <w:numPr>
          <w:ilvl w:val="0"/>
          <w:numId w:val="41"/>
        </w:numPr>
        <w:tabs>
          <w:tab w:val="left" w:pos="1083"/>
        </w:tabs>
        <w:spacing w:after="120" w:line="288" w:lineRule="auto"/>
        <w:ind w:left="510" w:hanging="340"/>
        <w:jc w:val="both"/>
        <w:rPr>
          <w:rFonts w:ascii="Garamond" w:hAnsi="Garamond"/>
        </w:rPr>
      </w:pPr>
      <w:r w:rsidRPr="00700406">
        <w:rPr>
          <w:rFonts w:ascii="Garamond" w:hAnsi="Garamond"/>
        </w:rPr>
        <w:t xml:space="preserve">In deroga a quanto previsto al comma precedente, in caso di </w:t>
      </w:r>
      <w:r w:rsidRPr="00700406">
        <w:rPr>
          <w:rFonts w:ascii="Garamond" w:hAnsi="Garamond" w:cs="Calibri"/>
        </w:rPr>
        <w:t xml:space="preserve">presentazione della richiesta di cessazione del servizio oltre il termine indicato </w:t>
      </w:r>
      <w:r w:rsidR="004628BE" w:rsidRPr="00700406">
        <w:rPr>
          <w:rFonts w:ascii="Garamond" w:hAnsi="Garamond" w:cs="Calibri"/>
        </w:rPr>
        <w:t>all’art. 19.1</w:t>
      </w:r>
      <w:r w:rsidRPr="00700406">
        <w:rPr>
          <w:rFonts w:ascii="Garamond" w:hAnsi="Garamond"/>
        </w:rPr>
        <w:t>,</w:t>
      </w:r>
      <w:r w:rsidR="004624D4" w:rsidRPr="00700406">
        <w:rPr>
          <w:rFonts w:ascii="Garamond" w:hAnsi="Garamond"/>
        </w:rPr>
        <w:t xml:space="preserve"> </w:t>
      </w:r>
      <w:r w:rsidR="004624D4" w:rsidRPr="00700406">
        <w:rPr>
          <w:rFonts w:ascii="Garamond" w:hAnsi="Garamond" w:cs="Garamond"/>
        </w:rPr>
        <w:t>l’obbligazione pecuniaria non si protrae oltre la data in essa indicata, quando l’utente che ha prodotto la ritardata comunicazione dimostri di non aver continuato l’occupazione o la locazione delle aree e dei locali. In carenza di tale dimostrazione o in caso di mancata comunicazione di cessazione, l’obbligazione pecuniaria non si protrae oltre la data in cui sia sorta altra obbligazione pecuniaria per comunicazione dell’utente subentrato o per acquisizione d’ufficio dell’informazione medesima.</w:t>
      </w:r>
    </w:p>
    <w:p w14:paraId="5A02B377" w14:textId="08ED1D0B" w:rsidR="00B80E66" w:rsidRPr="00700406" w:rsidRDefault="00B80E66" w:rsidP="00833D61">
      <w:pPr>
        <w:pStyle w:val="Standard"/>
        <w:numPr>
          <w:ilvl w:val="0"/>
          <w:numId w:val="41"/>
        </w:numPr>
        <w:tabs>
          <w:tab w:val="left" w:pos="1083"/>
        </w:tabs>
        <w:spacing w:after="120" w:line="288" w:lineRule="auto"/>
        <w:ind w:left="510" w:hanging="340"/>
        <w:jc w:val="both"/>
        <w:rPr>
          <w:rFonts w:ascii="Garamond" w:hAnsi="Garamond" w:cs="Garamond"/>
        </w:rPr>
      </w:pPr>
      <w:r w:rsidRPr="00700406">
        <w:rPr>
          <w:rFonts w:ascii="Garamond" w:hAnsi="Garamond" w:cs="Garamond"/>
        </w:rPr>
        <w:t>Nel caso di fornitura della dotazione per la raccolta, può essere istituito un rimborso spese forfettario in carico all’utente riferito al corretto adempimento delle obbligazioni derivanti dal servizio garantito all’utenza, quale la restituzione integra dei contenitori stessi. La definizione delle modalità di applicazione, della quantificazione delle spese forfettarie nonché i termini e le condizioni, sono stabiliti nell’</w:t>
      </w:r>
      <w:r w:rsidRPr="00700406">
        <w:rPr>
          <w:rFonts w:ascii="Garamond" w:hAnsi="Garamond" w:cs="Garamond"/>
          <w:u w:val="single"/>
        </w:rPr>
        <w:t xml:space="preserve">Allegato 2 </w:t>
      </w:r>
      <w:r w:rsidRPr="00700406">
        <w:rPr>
          <w:rFonts w:ascii="Garamond" w:hAnsi="Garamond" w:cs="Garamond"/>
        </w:rPr>
        <w:t>al presente Regolamento.</w:t>
      </w:r>
    </w:p>
    <w:p w14:paraId="5A34BA9F" w14:textId="1B0599BD" w:rsidR="006131F0" w:rsidRPr="00D12AC6" w:rsidRDefault="004A7C5F" w:rsidP="00833D61">
      <w:pPr>
        <w:pStyle w:val="Standard"/>
        <w:numPr>
          <w:ilvl w:val="0"/>
          <w:numId w:val="41"/>
        </w:numPr>
        <w:tabs>
          <w:tab w:val="left" w:pos="1083"/>
        </w:tabs>
        <w:spacing w:after="120" w:line="288" w:lineRule="auto"/>
        <w:ind w:left="510" w:hanging="340"/>
        <w:jc w:val="both"/>
        <w:rPr>
          <w:rFonts w:ascii="Garamond" w:hAnsi="Garamond" w:cs="Garamond"/>
        </w:rPr>
      </w:pPr>
      <w:r w:rsidRPr="00700406">
        <w:rPr>
          <w:rFonts w:ascii="Garamond" w:hAnsi="Garamond" w:cs="Garamond"/>
        </w:rPr>
        <w:t xml:space="preserve"> </w:t>
      </w:r>
      <w:r w:rsidRPr="00D12AC6">
        <w:rPr>
          <w:rFonts w:ascii="Garamond" w:hAnsi="Garamond" w:cs="Garamond"/>
          <w:kern w:val="0"/>
        </w:rPr>
        <w:t>I</w:t>
      </w:r>
      <w:r w:rsidR="006131F0" w:rsidRPr="00D12AC6">
        <w:rPr>
          <w:rFonts w:ascii="Garamond" w:hAnsi="Garamond" w:cs="Garamond"/>
          <w:kern w:val="0"/>
        </w:rPr>
        <w:t>l</w:t>
      </w:r>
      <w:r w:rsidR="006131F0" w:rsidRPr="00D12AC6">
        <w:rPr>
          <w:rFonts w:ascii="Garamond" w:hAnsi="Garamond" w:cs="Calibri"/>
          <w:i/>
          <w:iCs/>
          <w:kern w:val="0"/>
        </w:rPr>
        <w:t xml:space="preserve"> </w:t>
      </w:r>
      <w:r w:rsidR="006131F0" w:rsidRPr="00D12AC6">
        <w:rPr>
          <w:rFonts w:ascii="Garamond" w:hAnsi="Garamond" w:cs="Garamond"/>
          <w:kern w:val="0"/>
        </w:rPr>
        <w:t>Gestore, fatto salvo il caso di cui al comma 2 bis dell’art.198 del d.lgs. n. 152/2006 per le frazioni avviate a recupero al di fuori del servizio pubblico, consegna i contenitori o le dotazioni entro 5 giorni dalla data di ricevimento della richiesta dell’utente di attivazione. Ove necessario il sopralluogo, i termini di cui sopra sono di 10 giorni lavorativi. L'utente può inoltre ritirare i contenitori o le dotazioni negli sportelli dedicati</w:t>
      </w:r>
    </w:p>
    <w:p w14:paraId="18CF0F30" w14:textId="37E18178" w:rsidR="00F05C2B" w:rsidRPr="00CA6CA9" w:rsidRDefault="00B80E66" w:rsidP="00833D61">
      <w:pPr>
        <w:pStyle w:val="Standard"/>
        <w:numPr>
          <w:ilvl w:val="0"/>
          <w:numId w:val="41"/>
        </w:numPr>
        <w:tabs>
          <w:tab w:val="left" w:pos="1083"/>
        </w:tabs>
        <w:spacing w:after="120" w:line="288" w:lineRule="auto"/>
        <w:ind w:left="510" w:hanging="340"/>
        <w:jc w:val="both"/>
        <w:rPr>
          <w:rFonts w:ascii="Garamond" w:hAnsi="Garamond" w:cs="Garamond"/>
        </w:rPr>
      </w:pPr>
      <w:r w:rsidRPr="00CA6CA9">
        <w:rPr>
          <w:rFonts w:ascii="Garamond" w:hAnsi="Garamond" w:cs="Garamond"/>
        </w:rPr>
        <w:t>Qualora l’utente non abbia richiesto e/o ritirato la propria dotazione entro i termini indicati, è tenuto al pagamento della quota fissa, quota variabile non misurata e della quota variabile misurata relativa agli svuotamenti minimi della tariffa da 40 lt per le utenze domestiche e 120 lt per le utenze non domestiche</w:t>
      </w:r>
      <w:r w:rsidR="00091855" w:rsidRPr="00CA6CA9">
        <w:rPr>
          <w:rFonts w:ascii="Garamond" w:hAnsi="Garamond" w:cs="Garamond"/>
        </w:rPr>
        <w:t xml:space="preserve"> e per le utenze aggregate. </w:t>
      </w:r>
    </w:p>
    <w:p w14:paraId="35744FE9" w14:textId="2A991BEF" w:rsidR="00C30317" w:rsidRPr="00700406" w:rsidRDefault="00B80E66" w:rsidP="00833D61">
      <w:pPr>
        <w:pStyle w:val="Standard"/>
        <w:numPr>
          <w:ilvl w:val="0"/>
          <w:numId w:val="41"/>
        </w:numPr>
        <w:tabs>
          <w:tab w:val="left" w:pos="1083"/>
        </w:tabs>
        <w:spacing w:after="120" w:line="288" w:lineRule="auto"/>
        <w:ind w:left="510" w:hanging="340"/>
        <w:jc w:val="both"/>
        <w:rPr>
          <w:rFonts w:ascii="Garamond" w:hAnsi="Garamond" w:cs="Garamond"/>
        </w:rPr>
      </w:pPr>
      <w:r w:rsidRPr="00700406">
        <w:rPr>
          <w:rFonts w:ascii="Garamond" w:hAnsi="Garamond" w:cs="Garamond"/>
        </w:rPr>
        <w:lastRenderedPageBreak/>
        <w:t>L’utente è responsabile della dotazione ricevuta e, in caso di furto o perdita della dotazione, deve darne immediata comunicazione al Gestore, il quale provvederà alla sua sostituzione con possibilità di addebito dell’onere a carico dell’utente. L’utente risponde degli eventuali conferimenti effettuati con la propria dotazione nel tempo decorrente dall’effettivo furto o smarrimento fino al giorno della relativa comunicazione al Gestore. È vietato il trasferimento della dotazione per la raccolta, salva espressa richiesta al Gestore. L’utente è tenuto a riconsegnare la dotazione al Gestore entro 60 giorni dalla comunicazione di cessazione dell’utenza con le modalità indicate dal Gestore; in caso di mancata riconsegna verranno addebitate le spese forfettarie di cui al</w:t>
      </w:r>
      <w:r w:rsidR="001620F1" w:rsidRPr="00700406">
        <w:rPr>
          <w:rFonts w:ascii="Garamond" w:hAnsi="Garamond" w:cs="Garamond"/>
        </w:rPr>
        <w:t>l’allegato 2</w:t>
      </w:r>
      <w:r w:rsidRPr="00700406">
        <w:rPr>
          <w:rFonts w:ascii="Garamond" w:hAnsi="Garamond" w:cs="Garamond"/>
        </w:rPr>
        <w:t>. L’utente risponde degli eventuali conferimenti effettuati con la propria dotazione avvenuti dopo la data di cessazione fino al giorno della relativa restituzione al Gestore</w:t>
      </w:r>
      <w:r w:rsidR="00C84140" w:rsidRPr="00700406">
        <w:rPr>
          <w:rFonts w:ascii="Garamond" w:hAnsi="Garamond" w:cs="Garamond"/>
        </w:rPr>
        <w:t>; pertanto</w:t>
      </w:r>
      <w:r w:rsidR="00C30317" w:rsidRPr="00700406">
        <w:rPr>
          <w:rFonts w:ascii="Garamond" w:hAnsi="Garamond" w:cs="Garamond"/>
        </w:rPr>
        <w:t>,</w:t>
      </w:r>
      <w:r w:rsidR="00C84140" w:rsidRPr="00700406">
        <w:rPr>
          <w:rFonts w:ascii="Garamond" w:hAnsi="Garamond" w:cs="Garamond"/>
        </w:rPr>
        <w:t xml:space="preserve"> l’utilizzo delle dotazioni dopo la data di cessazione comunicata dall’utente comporta l’addebito della </w:t>
      </w:r>
      <w:r w:rsidR="00C30317" w:rsidRPr="00700406">
        <w:rPr>
          <w:rFonts w:ascii="Garamond" w:hAnsi="Garamond" w:cs="Garamond"/>
        </w:rPr>
        <w:t>tariffa fino al giorno dell’ultimo conferimento effettuato.</w:t>
      </w:r>
    </w:p>
    <w:p w14:paraId="27CECD81" w14:textId="77777777" w:rsidR="00C55EA9" w:rsidRPr="00700406" w:rsidRDefault="00B80E66" w:rsidP="00833D61">
      <w:pPr>
        <w:pStyle w:val="Standard"/>
        <w:numPr>
          <w:ilvl w:val="0"/>
          <w:numId w:val="41"/>
        </w:numPr>
        <w:tabs>
          <w:tab w:val="left" w:pos="1083"/>
        </w:tabs>
        <w:spacing w:after="120" w:line="288" w:lineRule="auto"/>
        <w:ind w:left="510" w:hanging="340"/>
        <w:jc w:val="both"/>
        <w:rPr>
          <w:rFonts w:ascii="Garamond" w:hAnsi="Garamond" w:cs="Garamond"/>
        </w:rPr>
      </w:pPr>
      <w:r w:rsidRPr="00700406">
        <w:rPr>
          <w:rFonts w:ascii="Garamond" w:hAnsi="Garamond" w:cs="Garamond"/>
        </w:rPr>
        <w:t>In caso di ritardata comunicazione di cessazione dell’utenza, l’obbligazione pecuniaria non si protrae oltre la data in essa indicata, quando l’utente che ha prodotto la ritardata comunicazione di cessazione dimostri di non aver continuato l’occupazione o la locazione delle aree e dei locali. In carenza di tale dimostrazione o in caso di mancata comunicazione di cessazione, l’obbligazione pecuniaria non si protrae oltre la data in cui sia sorta altra obbligazione pecuniaria per comunicazione dell’utente subentrato o per acquisizione d’ufficio dell’informazione medesima.</w:t>
      </w:r>
    </w:p>
    <w:p w14:paraId="10CE01C8" w14:textId="43AEA60E" w:rsidR="00C55EA9" w:rsidRPr="00700406" w:rsidRDefault="00C55EA9" w:rsidP="00833D61">
      <w:pPr>
        <w:pStyle w:val="Standard"/>
        <w:numPr>
          <w:ilvl w:val="0"/>
          <w:numId w:val="41"/>
        </w:numPr>
        <w:tabs>
          <w:tab w:val="left" w:pos="1083"/>
        </w:tabs>
        <w:spacing w:after="120" w:line="288" w:lineRule="auto"/>
        <w:ind w:left="510" w:hanging="340"/>
        <w:jc w:val="both"/>
        <w:rPr>
          <w:rFonts w:ascii="Garamond" w:hAnsi="Garamond" w:cs="Garamond"/>
        </w:rPr>
      </w:pPr>
      <w:r w:rsidRPr="00700406">
        <w:rPr>
          <w:rFonts w:ascii="Garamond" w:hAnsi="Garamond" w:cs="Garamond"/>
        </w:rPr>
        <w:t>È vietata l’esposizione di rifiuti indifferenziati mediante contenitori o sacchi non autorizzati: tale esposizione è sanzionata sulla base del regolamento di gestione dei rifiuti e della normativa vigente.</w:t>
      </w:r>
    </w:p>
    <w:p w14:paraId="4823155E" w14:textId="4A2704C9" w:rsidR="00B80E66" w:rsidRPr="00700406" w:rsidRDefault="00B80E66" w:rsidP="00833D61">
      <w:pPr>
        <w:pStyle w:val="Standard"/>
        <w:tabs>
          <w:tab w:val="left" w:pos="1083"/>
        </w:tabs>
        <w:spacing w:after="120" w:line="288" w:lineRule="auto"/>
        <w:ind w:left="510"/>
        <w:jc w:val="both"/>
        <w:rPr>
          <w:rFonts w:ascii="Garamond" w:hAnsi="Garamond" w:cs="Garamond"/>
        </w:rPr>
      </w:pPr>
    </w:p>
    <w:p w14:paraId="6205C773" w14:textId="3B8F05F3" w:rsidR="00F046E1" w:rsidRPr="00431E34" w:rsidRDefault="00F046E1" w:rsidP="00833D61">
      <w:pPr>
        <w:pStyle w:val="Titolo2"/>
        <w:numPr>
          <w:ilvl w:val="0"/>
          <w:numId w:val="105"/>
        </w:numPr>
        <w:tabs>
          <w:tab w:val="left" w:pos="993"/>
        </w:tabs>
        <w:spacing w:after="120"/>
        <w:rPr>
          <w:rFonts w:cs="Times New Roman"/>
        </w:rPr>
      </w:pPr>
      <w:r w:rsidRPr="00700406">
        <w:rPr>
          <w:rFonts w:cs="Times New Roman"/>
        </w:rPr>
        <w:t xml:space="preserve"> </w:t>
      </w:r>
      <w:bookmarkStart w:id="30" w:name="_Toc153183296"/>
      <w:r w:rsidR="00C55EA9" w:rsidRPr="00431E34">
        <w:rPr>
          <w:rFonts w:cs="Times New Roman"/>
        </w:rPr>
        <w:t>La misurazione puntuale applicata alla</w:t>
      </w:r>
      <w:r w:rsidRPr="00431E34">
        <w:rPr>
          <w:rFonts w:cs="Times New Roman"/>
        </w:rPr>
        <w:t xml:space="preserve"> tariffa</w:t>
      </w:r>
      <w:bookmarkStart w:id="31" w:name="_Toc120721886"/>
      <w:bookmarkEnd w:id="30"/>
      <w:bookmarkEnd w:id="31"/>
    </w:p>
    <w:p w14:paraId="1E933631" w14:textId="77777777" w:rsidR="003A12FD" w:rsidRPr="00700406" w:rsidRDefault="003A12FD" w:rsidP="00833D61">
      <w:pPr>
        <w:pStyle w:val="Standard"/>
        <w:numPr>
          <w:ilvl w:val="0"/>
          <w:numId w:val="81"/>
        </w:numPr>
        <w:spacing w:after="40" w:line="288" w:lineRule="auto"/>
        <w:ind w:left="567"/>
        <w:jc w:val="both"/>
        <w:rPr>
          <w:rFonts w:ascii="Garamond" w:hAnsi="Garamond" w:cs="Garamond"/>
        </w:rPr>
      </w:pPr>
      <w:r w:rsidRPr="00700406">
        <w:rPr>
          <w:rFonts w:ascii="Garamond" w:hAnsi="Garamond" w:cs="Garamond"/>
        </w:rPr>
        <w:t>La quota variabile della tariffa è calcolata anche sulla base della misurazione puntuale dei rifiuti indifferenziati conferiti dalle utenze al servizio pubblico di raccolta. I relativi parametri sono definiti annualmente e contestualmente alla deliberazione di approvazione delle tariffe e riguardano:</w:t>
      </w:r>
    </w:p>
    <w:p w14:paraId="1092BAF6" w14:textId="77777777" w:rsidR="003A12FD" w:rsidRPr="00700406" w:rsidRDefault="003A12FD" w:rsidP="00833D61">
      <w:pPr>
        <w:pStyle w:val="Standard"/>
        <w:numPr>
          <w:ilvl w:val="0"/>
          <w:numId w:val="80"/>
        </w:numPr>
        <w:spacing w:after="40" w:line="288" w:lineRule="auto"/>
        <w:jc w:val="both"/>
        <w:rPr>
          <w:rFonts w:ascii="Garamond" w:hAnsi="Garamond" w:cs="Garamond"/>
        </w:rPr>
      </w:pPr>
      <w:r w:rsidRPr="00700406">
        <w:rPr>
          <w:rFonts w:ascii="Garamond" w:hAnsi="Garamond" w:cs="Garamond"/>
        </w:rPr>
        <w:t>La riduzione percentuale della quota variabile a fronte della misurazione puntuale;</w:t>
      </w:r>
    </w:p>
    <w:p w14:paraId="681B3BF1" w14:textId="2D5DEDB7" w:rsidR="003A12FD" w:rsidRPr="00700406" w:rsidRDefault="003A12FD" w:rsidP="00833D61">
      <w:pPr>
        <w:pStyle w:val="Standard"/>
        <w:numPr>
          <w:ilvl w:val="0"/>
          <w:numId w:val="80"/>
        </w:numPr>
        <w:spacing w:after="40" w:line="288" w:lineRule="auto"/>
        <w:jc w:val="both"/>
        <w:rPr>
          <w:rFonts w:ascii="Garamond" w:hAnsi="Garamond" w:cs="Garamond"/>
        </w:rPr>
      </w:pPr>
      <w:r w:rsidRPr="00700406">
        <w:rPr>
          <w:rFonts w:ascii="Garamond" w:hAnsi="Garamond" w:cs="Garamond"/>
        </w:rPr>
        <w:t xml:space="preserve">Il tariffario delle vuotature </w:t>
      </w:r>
      <w:r w:rsidR="00431E34" w:rsidRPr="00431E34">
        <w:rPr>
          <w:rFonts w:ascii="Garamond" w:hAnsi="Garamond" w:cs="Garamond"/>
        </w:rPr>
        <w:t>effettuate con la dotazione assegnata</w:t>
      </w:r>
      <w:r w:rsidRPr="00700406">
        <w:rPr>
          <w:rFonts w:ascii="Garamond" w:hAnsi="Garamond" w:cs="Garamond"/>
        </w:rPr>
        <w:t xml:space="preserve"> del rifiuto indifferenziato sulla base del volume dello stesso. Il tariffario unitario agisce sia per le vuotature minime addebitate che per quelle eccedenti le minime;</w:t>
      </w:r>
    </w:p>
    <w:p w14:paraId="77D77ED0" w14:textId="5EA3E5E7" w:rsidR="003A12FD" w:rsidRPr="00E82C75" w:rsidRDefault="003A12FD" w:rsidP="00833D61">
      <w:pPr>
        <w:pStyle w:val="Standard"/>
        <w:numPr>
          <w:ilvl w:val="0"/>
          <w:numId w:val="80"/>
        </w:numPr>
        <w:spacing w:after="40" w:line="288" w:lineRule="auto"/>
        <w:jc w:val="both"/>
        <w:rPr>
          <w:rFonts w:ascii="Garamond" w:hAnsi="Garamond" w:cs="Garamond"/>
        </w:rPr>
      </w:pPr>
      <w:r w:rsidRPr="00700406">
        <w:rPr>
          <w:rFonts w:ascii="Garamond" w:hAnsi="Garamond" w:cs="Garamond"/>
        </w:rPr>
        <w:t xml:space="preserve">Il numero delle vuotature </w:t>
      </w:r>
      <w:r w:rsidRPr="00836F91">
        <w:rPr>
          <w:rFonts w:ascii="Garamond" w:hAnsi="Garamond" w:cs="Garamond"/>
        </w:rPr>
        <w:t xml:space="preserve">minime addebitate alle utenze domestiche </w:t>
      </w:r>
      <w:r w:rsidRPr="00E82C75">
        <w:rPr>
          <w:rFonts w:ascii="Garamond" w:hAnsi="Garamond" w:cs="Garamond"/>
        </w:rPr>
        <w:t>sulla base del volume del contenitore del rifiuto indifferenziato, tenendo conto anche del numero dei componenti della famiglia;</w:t>
      </w:r>
      <w:r w:rsidR="00A722E5" w:rsidRPr="00E82C75">
        <w:rPr>
          <w:rFonts w:ascii="Garamond" w:hAnsi="Garamond" w:cs="Garamond"/>
        </w:rPr>
        <w:t xml:space="preserve"> il numero delle vuotature minime è definito altresì in caso di utilizzo </w:t>
      </w:r>
      <w:r w:rsidR="00010E6B" w:rsidRPr="00E82C75">
        <w:rPr>
          <w:rFonts w:ascii="Garamond" w:hAnsi="Garamond" w:cs="Garamond"/>
        </w:rPr>
        <w:t xml:space="preserve">di </w:t>
      </w:r>
      <w:r w:rsidR="00A722E5" w:rsidRPr="00E82C75">
        <w:rPr>
          <w:rFonts w:ascii="Garamond" w:hAnsi="Garamond" w:cs="Garamond"/>
        </w:rPr>
        <w:t>card</w:t>
      </w:r>
      <w:r w:rsidR="00D12AC6">
        <w:rPr>
          <w:rFonts w:ascii="Garamond" w:hAnsi="Garamond" w:cs="Garamond"/>
        </w:rPr>
        <w:t xml:space="preserve"> nei contenitori stradali/ecostation;</w:t>
      </w:r>
    </w:p>
    <w:p w14:paraId="2128F1D8" w14:textId="35F3A09F" w:rsidR="003A12FD" w:rsidRPr="00700406" w:rsidRDefault="003A12FD" w:rsidP="00833D61">
      <w:pPr>
        <w:pStyle w:val="Standard"/>
        <w:numPr>
          <w:ilvl w:val="0"/>
          <w:numId w:val="80"/>
        </w:numPr>
        <w:spacing w:after="40" w:line="288" w:lineRule="auto"/>
        <w:jc w:val="both"/>
        <w:rPr>
          <w:rFonts w:ascii="Garamond" w:hAnsi="Garamond" w:cs="Garamond"/>
        </w:rPr>
      </w:pPr>
      <w:r w:rsidRPr="00E82C75">
        <w:rPr>
          <w:rFonts w:ascii="Garamond" w:hAnsi="Garamond" w:cs="Garamond"/>
        </w:rPr>
        <w:t>Il numero delle vuotature minime addebitate alle utenze domestiche aggregate sulla base del volume della dotazione del rifiuto indifferenziato, tenendo conto anche del numero dei componenti standard assegnati</w:t>
      </w:r>
      <w:r w:rsidR="006F1431" w:rsidRPr="00E82C75">
        <w:rPr>
          <w:rFonts w:ascii="Garamond" w:hAnsi="Garamond" w:cs="Garamond"/>
        </w:rPr>
        <w:t xml:space="preserve"> pari a n.</w:t>
      </w:r>
      <w:r w:rsidR="00FA529E">
        <w:rPr>
          <w:rFonts w:ascii="Garamond" w:hAnsi="Garamond" w:cs="Garamond"/>
        </w:rPr>
        <w:t>3</w:t>
      </w:r>
      <w:r w:rsidR="006F1431" w:rsidRPr="00E82C75">
        <w:rPr>
          <w:rFonts w:ascii="Garamond" w:hAnsi="Garamond" w:cs="Garamond"/>
        </w:rPr>
        <w:t xml:space="preserve"> per ogni unità immobiliare stabile o removibile</w:t>
      </w:r>
      <w:r w:rsidR="006F1431" w:rsidRPr="00700406">
        <w:rPr>
          <w:rFonts w:ascii="Garamond" w:hAnsi="Garamond" w:cs="Garamond"/>
        </w:rPr>
        <w:t xml:space="preserve"> facente parte del complesso indicato come tale</w:t>
      </w:r>
      <w:r w:rsidRPr="00700406">
        <w:rPr>
          <w:rFonts w:ascii="Garamond" w:hAnsi="Garamond" w:cs="Garamond"/>
        </w:rPr>
        <w:t>;</w:t>
      </w:r>
    </w:p>
    <w:p w14:paraId="3AD29DBF" w14:textId="77777777" w:rsidR="003A12FD" w:rsidRPr="00700406" w:rsidRDefault="003A12FD" w:rsidP="00833D61">
      <w:pPr>
        <w:pStyle w:val="Standard"/>
        <w:numPr>
          <w:ilvl w:val="0"/>
          <w:numId w:val="80"/>
        </w:numPr>
        <w:spacing w:after="40" w:line="288" w:lineRule="auto"/>
        <w:jc w:val="both"/>
        <w:rPr>
          <w:rFonts w:ascii="Garamond" w:hAnsi="Garamond" w:cs="Garamond"/>
        </w:rPr>
      </w:pPr>
      <w:r w:rsidRPr="00700406">
        <w:rPr>
          <w:rFonts w:ascii="Garamond" w:hAnsi="Garamond" w:cs="Garamond"/>
        </w:rPr>
        <w:t>Il numero delle vuotature minime addebitate alle utenze non domestiche;</w:t>
      </w:r>
    </w:p>
    <w:p w14:paraId="347C524B" w14:textId="5D0C8DD3" w:rsidR="00995713" w:rsidRPr="00700406" w:rsidRDefault="00400633" w:rsidP="00833D61">
      <w:pPr>
        <w:pStyle w:val="Standard"/>
        <w:numPr>
          <w:ilvl w:val="0"/>
          <w:numId w:val="80"/>
        </w:numPr>
        <w:spacing w:after="40" w:line="288" w:lineRule="auto"/>
        <w:jc w:val="both"/>
        <w:rPr>
          <w:rFonts w:ascii="Garamond" w:hAnsi="Garamond" w:cs="Garamond"/>
        </w:rPr>
      </w:pPr>
      <w:r w:rsidRPr="00700406">
        <w:rPr>
          <w:rFonts w:ascii="Garamond" w:hAnsi="Garamond" w:cs="Garamond"/>
        </w:rPr>
        <w:t>L’eventuale gestione di card</w:t>
      </w:r>
      <w:r w:rsidR="00D12AC6">
        <w:rPr>
          <w:rFonts w:ascii="Garamond" w:hAnsi="Garamond" w:cs="Garamond"/>
        </w:rPr>
        <w:t xml:space="preserve"> per i conferimenti nei contenitori stradali/ecostation</w:t>
      </w:r>
      <w:r w:rsidR="00294279" w:rsidRPr="00700406">
        <w:rPr>
          <w:rFonts w:ascii="Garamond" w:hAnsi="Garamond" w:cs="Garamond"/>
        </w:rPr>
        <w:t>.</w:t>
      </w:r>
    </w:p>
    <w:p w14:paraId="6818D7EF" w14:textId="77777777" w:rsidR="004628BE" w:rsidRPr="00700406" w:rsidRDefault="004628BE" w:rsidP="00833D61">
      <w:pPr>
        <w:pStyle w:val="Standard"/>
        <w:spacing w:after="40" w:line="288" w:lineRule="auto"/>
        <w:ind w:left="927"/>
        <w:jc w:val="both"/>
        <w:rPr>
          <w:rFonts w:ascii="Garamond" w:hAnsi="Garamond" w:cs="Garamond"/>
        </w:rPr>
      </w:pPr>
    </w:p>
    <w:p w14:paraId="5489A109" w14:textId="24F195FA" w:rsidR="00B80E66" w:rsidRPr="00700406" w:rsidRDefault="00B80E66" w:rsidP="00833D61">
      <w:pPr>
        <w:pStyle w:val="Standard"/>
        <w:numPr>
          <w:ilvl w:val="0"/>
          <w:numId w:val="81"/>
        </w:numPr>
        <w:tabs>
          <w:tab w:val="left" w:pos="1083"/>
        </w:tabs>
        <w:spacing w:after="40" w:line="288" w:lineRule="auto"/>
        <w:ind w:left="510" w:hanging="340"/>
        <w:jc w:val="both"/>
        <w:rPr>
          <w:rFonts w:ascii="Garamond" w:hAnsi="Garamond" w:cs="Garamond"/>
        </w:rPr>
      </w:pPr>
      <w:r w:rsidRPr="00700406">
        <w:rPr>
          <w:rFonts w:ascii="Garamond" w:hAnsi="Garamond" w:cs="Garamond"/>
        </w:rPr>
        <w:t>L’addebito relativo alle vuotature minime viene inserito ne</w:t>
      </w:r>
      <w:r w:rsidR="00995713" w:rsidRPr="00700406">
        <w:rPr>
          <w:rFonts w:ascii="Garamond" w:hAnsi="Garamond" w:cs="Garamond"/>
        </w:rPr>
        <w:t>lle fatture</w:t>
      </w:r>
      <w:r w:rsidRPr="00700406">
        <w:rPr>
          <w:rFonts w:ascii="Garamond" w:hAnsi="Garamond" w:cs="Garamond"/>
        </w:rPr>
        <w:t xml:space="preserve"> dell’anno di riferimento, mentre l’addebito relativo alle eventuali vuotature eccedenti i minimi viene inserito nel</w:t>
      </w:r>
      <w:r w:rsidR="00995713" w:rsidRPr="00700406">
        <w:rPr>
          <w:rFonts w:ascii="Garamond" w:hAnsi="Garamond" w:cs="Garamond"/>
        </w:rPr>
        <w:t>la prima fattura de</w:t>
      </w:r>
      <w:r w:rsidRPr="00700406">
        <w:rPr>
          <w:rFonts w:ascii="Garamond" w:hAnsi="Garamond" w:cs="Garamond"/>
        </w:rPr>
        <w:t>ll’anno successivo.</w:t>
      </w:r>
    </w:p>
    <w:p w14:paraId="3E63B4FF" w14:textId="25F8D7E6" w:rsidR="00D12AC6" w:rsidRPr="0002539C" w:rsidRDefault="0073058C" w:rsidP="00D12AC6">
      <w:pPr>
        <w:pStyle w:val="Standard"/>
        <w:numPr>
          <w:ilvl w:val="0"/>
          <w:numId w:val="81"/>
        </w:numPr>
        <w:spacing w:after="40" w:line="288" w:lineRule="auto"/>
        <w:ind w:left="567"/>
        <w:jc w:val="both"/>
        <w:rPr>
          <w:rFonts w:ascii="Garamond" w:hAnsi="Garamond" w:cs="Garamond"/>
        </w:rPr>
      </w:pPr>
      <w:r w:rsidRPr="00D12AC6">
        <w:rPr>
          <w:rFonts w:ascii="Garamond" w:hAnsi="Garamond" w:cs="Garamond"/>
        </w:rPr>
        <w:t>L’applicazione della misurazione puntuale del rifiuto</w:t>
      </w:r>
      <w:r w:rsidR="0002539C">
        <w:rPr>
          <w:rFonts w:ascii="Garamond" w:hAnsi="Garamond" w:cs="Garamond"/>
        </w:rPr>
        <w:t xml:space="preserve"> urbano</w:t>
      </w:r>
      <w:r w:rsidRPr="00D12AC6">
        <w:rPr>
          <w:rFonts w:ascii="Garamond" w:hAnsi="Garamond" w:cs="Garamond"/>
        </w:rPr>
        <w:t xml:space="preserve"> indifferenziato si differenzia </w:t>
      </w:r>
      <w:r w:rsidR="00D12AC6" w:rsidRPr="00D12AC6">
        <w:rPr>
          <w:rFonts w:ascii="Garamond" w:hAnsi="Garamond" w:cs="Garamond"/>
        </w:rPr>
        <w:t xml:space="preserve">in base </w:t>
      </w:r>
      <w:r w:rsidRPr="00D12AC6">
        <w:rPr>
          <w:rFonts w:ascii="Garamond" w:hAnsi="Garamond" w:cs="Garamond"/>
        </w:rPr>
        <w:t>a</w:t>
      </w:r>
      <w:r w:rsidR="00D12AC6" w:rsidRPr="00D12AC6">
        <w:rPr>
          <w:rFonts w:ascii="Garamond" w:hAnsi="Garamond" w:cs="Garamond"/>
        </w:rPr>
        <w:t xml:space="preserve">lla tipologia </w:t>
      </w:r>
      <w:r w:rsidR="00D12AC6" w:rsidRPr="0002539C">
        <w:rPr>
          <w:rFonts w:ascii="Garamond" w:hAnsi="Garamond" w:cs="Garamond"/>
        </w:rPr>
        <w:t>di raccolta:</w:t>
      </w:r>
    </w:p>
    <w:p w14:paraId="107B3AF2" w14:textId="1DB81FFF" w:rsidR="0073058C" w:rsidRPr="0002539C" w:rsidRDefault="00D12AC6" w:rsidP="00833D61">
      <w:pPr>
        <w:pStyle w:val="Paragrafoelenco"/>
        <w:numPr>
          <w:ilvl w:val="0"/>
          <w:numId w:val="123"/>
        </w:numPr>
        <w:autoSpaceDN/>
        <w:spacing w:after="200" w:line="276" w:lineRule="auto"/>
        <w:contextualSpacing/>
        <w:jc w:val="both"/>
        <w:textAlignment w:val="auto"/>
        <w:rPr>
          <w:rFonts w:ascii="Garamond" w:hAnsi="Garamond" w:cs="Garamond"/>
        </w:rPr>
      </w:pPr>
      <w:r w:rsidRPr="0002539C">
        <w:rPr>
          <w:rFonts w:ascii="Garamond" w:hAnsi="Garamond" w:cs="Garamond"/>
        </w:rPr>
        <w:t>R</w:t>
      </w:r>
      <w:r w:rsidR="0073058C" w:rsidRPr="0002539C">
        <w:rPr>
          <w:rFonts w:ascii="Garamond" w:hAnsi="Garamond" w:cs="Garamond"/>
        </w:rPr>
        <w:t>accolta porta a porta</w:t>
      </w:r>
      <w:r w:rsidR="00CF5C86" w:rsidRPr="0002539C">
        <w:rPr>
          <w:rFonts w:ascii="Garamond" w:hAnsi="Garamond" w:cs="Garamond"/>
        </w:rPr>
        <w:t xml:space="preserve"> tramite consegna di contenitori dedicati </w:t>
      </w:r>
      <w:r w:rsidR="0073058C" w:rsidRPr="0002539C">
        <w:rPr>
          <w:rFonts w:ascii="Garamond" w:hAnsi="Garamond" w:cs="Garamond"/>
        </w:rPr>
        <w:t>per</w:t>
      </w:r>
      <w:r w:rsidR="00CF5C86" w:rsidRPr="0002539C">
        <w:rPr>
          <w:rFonts w:ascii="Garamond" w:hAnsi="Garamond" w:cs="Garamond"/>
        </w:rPr>
        <w:t xml:space="preserve"> il</w:t>
      </w:r>
      <w:r w:rsidR="0073058C" w:rsidRPr="0002539C">
        <w:rPr>
          <w:rFonts w:ascii="Garamond" w:hAnsi="Garamond" w:cs="Garamond"/>
        </w:rPr>
        <w:t xml:space="preserve"> rifiuto indifferenziato,</w:t>
      </w:r>
      <w:r w:rsidR="00CF5C86" w:rsidRPr="0002539C">
        <w:rPr>
          <w:rFonts w:ascii="Garamond" w:hAnsi="Garamond" w:cs="Garamond"/>
        </w:rPr>
        <w:t xml:space="preserve"> </w:t>
      </w:r>
      <w:r w:rsidR="0073058C" w:rsidRPr="0002539C">
        <w:rPr>
          <w:rFonts w:ascii="Garamond" w:hAnsi="Garamond" w:cs="Garamond"/>
        </w:rPr>
        <w:t xml:space="preserve">dotati di TAG RFID o sistema equivalente e </w:t>
      </w:r>
      <w:r w:rsidR="00CF5C86" w:rsidRPr="0002539C">
        <w:rPr>
          <w:rFonts w:ascii="Garamond" w:hAnsi="Garamond" w:cs="Garamond"/>
        </w:rPr>
        <w:t>a</w:t>
      </w:r>
      <w:r w:rsidR="0073058C" w:rsidRPr="0002539C">
        <w:rPr>
          <w:rFonts w:ascii="Garamond" w:hAnsi="Garamond" w:cs="Garamond"/>
        </w:rPr>
        <w:t>ssociati alla singola utenza;</w:t>
      </w:r>
    </w:p>
    <w:p w14:paraId="62911AEC" w14:textId="0250BC5A" w:rsidR="0073058C" w:rsidRPr="0002539C" w:rsidRDefault="0002539C" w:rsidP="00833D61">
      <w:pPr>
        <w:pStyle w:val="Paragrafoelenco"/>
        <w:numPr>
          <w:ilvl w:val="0"/>
          <w:numId w:val="123"/>
        </w:numPr>
        <w:autoSpaceDN/>
        <w:spacing w:after="200" w:line="276" w:lineRule="auto"/>
        <w:contextualSpacing/>
        <w:jc w:val="both"/>
        <w:textAlignment w:val="auto"/>
        <w:rPr>
          <w:rFonts w:ascii="Garamond" w:hAnsi="Garamond" w:cs="Garamond"/>
        </w:rPr>
      </w:pPr>
      <w:r w:rsidRPr="0002539C">
        <w:rPr>
          <w:rFonts w:ascii="Garamond" w:hAnsi="Garamond" w:cs="Garamond"/>
        </w:rPr>
        <w:t>Raccolta</w:t>
      </w:r>
      <w:r w:rsidR="0073058C" w:rsidRPr="0002539C">
        <w:rPr>
          <w:rFonts w:ascii="Garamond" w:hAnsi="Garamond" w:cs="Garamond"/>
        </w:rPr>
        <w:t xml:space="preserve"> di prossimità stradale. I contenitori stradali dell’indifferenziato sono dotati di sistemi di chiusura elettronica sbloccabili tramite tessera personale e di un sistema di limitazione volumetrica del conferimento</w:t>
      </w:r>
      <w:r w:rsidR="00CF5C86" w:rsidRPr="0002539C">
        <w:rPr>
          <w:rFonts w:ascii="Garamond" w:hAnsi="Garamond" w:cs="Garamond"/>
        </w:rPr>
        <w:t xml:space="preserve"> (40 litri).</w:t>
      </w:r>
    </w:p>
    <w:p w14:paraId="1D687810" w14:textId="737B5AC6" w:rsidR="00CF5C86" w:rsidRPr="0002539C" w:rsidRDefault="00CF5C86" w:rsidP="00833D61">
      <w:pPr>
        <w:pStyle w:val="Paragrafoelenco"/>
        <w:autoSpaceDN/>
        <w:spacing w:after="200" w:line="276" w:lineRule="auto"/>
        <w:ind w:left="360"/>
        <w:contextualSpacing/>
        <w:jc w:val="both"/>
        <w:textAlignment w:val="auto"/>
        <w:rPr>
          <w:rFonts w:ascii="Garamond" w:hAnsi="Garamond" w:cs="Garamond"/>
        </w:rPr>
      </w:pPr>
      <w:r w:rsidRPr="0002539C">
        <w:rPr>
          <w:rFonts w:ascii="Garamond" w:hAnsi="Garamond" w:cs="Garamond"/>
        </w:rPr>
        <w:t xml:space="preserve">Le vuotature minime per </w:t>
      </w:r>
      <w:r w:rsidR="0002539C" w:rsidRPr="0002539C">
        <w:rPr>
          <w:rFonts w:ascii="Garamond" w:hAnsi="Garamond" w:cs="Garamond"/>
        </w:rPr>
        <w:t xml:space="preserve">la raccolta porta a porta </w:t>
      </w:r>
      <w:r w:rsidRPr="0002539C">
        <w:rPr>
          <w:rFonts w:ascii="Garamond" w:hAnsi="Garamond" w:cs="Garamond"/>
        </w:rPr>
        <w:t>sono correlate alla tipologia del contenitore in dotazione e, nel caso l’utenza abbia a disposizione più di un contenitore, sono conteggiate ed addebitate per singolo contenitore.</w:t>
      </w:r>
    </w:p>
    <w:p w14:paraId="46ED5891" w14:textId="3B4A462E" w:rsidR="0073058C" w:rsidRDefault="00CF5C86" w:rsidP="00833D61">
      <w:pPr>
        <w:pStyle w:val="Paragrafoelenco"/>
        <w:autoSpaceDN/>
        <w:spacing w:after="200" w:line="276" w:lineRule="auto"/>
        <w:ind w:left="360"/>
        <w:contextualSpacing/>
        <w:jc w:val="both"/>
        <w:textAlignment w:val="auto"/>
        <w:rPr>
          <w:rFonts w:ascii="Garamond" w:hAnsi="Garamond" w:cs="Garamond"/>
        </w:rPr>
      </w:pPr>
      <w:r w:rsidRPr="0002539C">
        <w:rPr>
          <w:rFonts w:ascii="Garamond" w:hAnsi="Garamond" w:cs="Garamond"/>
        </w:rPr>
        <w:t xml:space="preserve">Le vuotature minime per </w:t>
      </w:r>
      <w:r w:rsidR="0002539C" w:rsidRPr="0002539C">
        <w:rPr>
          <w:rFonts w:ascii="Garamond" w:hAnsi="Garamond" w:cs="Garamond"/>
        </w:rPr>
        <w:t>la raccolta di prossimità stradale</w:t>
      </w:r>
      <w:r w:rsidRPr="0002539C">
        <w:rPr>
          <w:rFonts w:ascii="Garamond" w:hAnsi="Garamond" w:cs="Garamond"/>
        </w:rPr>
        <w:t xml:space="preserve"> sono conteggiate per singola utenz</w:t>
      </w:r>
      <w:r w:rsidR="00FA6C60" w:rsidRPr="0002539C">
        <w:rPr>
          <w:rFonts w:ascii="Garamond" w:hAnsi="Garamond" w:cs="Garamond"/>
        </w:rPr>
        <w:t>a attiva</w:t>
      </w:r>
      <w:r w:rsidR="0002539C" w:rsidRPr="0002539C">
        <w:rPr>
          <w:rFonts w:ascii="Garamond" w:hAnsi="Garamond" w:cs="Garamond"/>
        </w:rPr>
        <w:t>.</w:t>
      </w:r>
    </w:p>
    <w:p w14:paraId="799F94F5" w14:textId="2E5C8AF0" w:rsidR="0075736B" w:rsidRPr="00700406" w:rsidRDefault="00B80E66" w:rsidP="00833D61">
      <w:pPr>
        <w:pStyle w:val="Standard"/>
        <w:numPr>
          <w:ilvl w:val="0"/>
          <w:numId w:val="81"/>
        </w:numPr>
        <w:spacing w:after="40" w:line="288" w:lineRule="auto"/>
        <w:ind w:left="567"/>
        <w:jc w:val="both"/>
        <w:rPr>
          <w:rFonts w:ascii="Garamond" w:hAnsi="Garamond" w:cs="Garamond"/>
        </w:rPr>
      </w:pPr>
      <w:r w:rsidRPr="00700406">
        <w:rPr>
          <w:rFonts w:ascii="Garamond" w:hAnsi="Garamond" w:cs="Garamond"/>
        </w:rPr>
        <w:t>All’utenza non domestica, che abbia attivi più contratti per gli stessi locali e che abbia in dotazione un solo contenitore, il conteggio delle vuotature viene ripartito tra i vari contratti attivi</w:t>
      </w:r>
      <w:r w:rsidR="0075736B" w:rsidRPr="00700406">
        <w:rPr>
          <w:rFonts w:ascii="Garamond" w:hAnsi="Garamond" w:cs="Garamond"/>
        </w:rPr>
        <w:t>.</w:t>
      </w:r>
    </w:p>
    <w:p w14:paraId="292D13DA" w14:textId="44BD1133" w:rsidR="0075736B" w:rsidRPr="00700406" w:rsidRDefault="0075736B" w:rsidP="00833D61">
      <w:pPr>
        <w:pStyle w:val="Standard"/>
        <w:numPr>
          <w:ilvl w:val="0"/>
          <w:numId w:val="81"/>
        </w:numPr>
        <w:spacing w:after="40" w:line="288" w:lineRule="auto"/>
        <w:ind w:left="567"/>
        <w:jc w:val="both"/>
        <w:rPr>
          <w:rFonts w:ascii="Garamond" w:hAnsi="Garamond" w:cs="Garamond"/>
        </w:rPr>
      </w:pPr>
      <w:r w:rsidRPr="00700406">
        <w:rPr>
          <w:rFonts w:ascii="Garamond" w:hAnsi="Garamond" w:cs="Garamond"/>
        </w:rPr>
        <w:t>Potranno essere escluse dalla misurazione puntuale, su proposta del Gestore e in accordo con il Comune, in casi eccezionali, alcune specifiche e limitate utenze non domestiche per cui risulta difficile o impossibile l’applicazione dell’eventuale misurazione della quota puntuale, per le quali sarà utilizzato integralmente il metodo normalizzato di cui al DPR 158/99, sia per la quota fissa che variabile.</w:t>
      </w:r>
    </w:p>
    <w:p w14:paraId="28438000" w14:textId="05146629" w:rsidR="00B80E66" w:rsidRPr="00700406" w:rsidRDefault="00B80E66" w:rsidP="00833D61">
      <w:pPr>
        <w:pStyle w:val="Standard"/>
        <w:numPr>
          <w:ilvl w:val="0"/>
          <w:numId w:val="81"/>
        </w:numPr>
        <w:spacing w:after="40" w:line="288" w:lineRule="auto"/>
        <w:ind w:left="567"/>
        <w:jc w:val="both"/>
        <w:rPr>
          <w:rFonts w:ascii="Garamond" w:hAnsi="Garamond" w:cs="Garamond"/>
        </w:rPr>
      </w:pPr>
      <w:r w:rsidRPr="00700406">
        <w:rPr>
          <w:rFonts w:ascii="Garamond" w:hAnsi="Garamond" w:cs="Garamond"/>
        </w:rPr>
        <w:t>Sono escluse dalla misurazione puntuale le utenze domestiche di solo garage,</w:t>
      </w:r>
      <w:r w:rsidR="00EB14DA" w:rsidRPr="00700406">
        <w:rPr>
          <w:rFonts w:ascii="Garamond" w:hAnsi="Garamond"/>
        </w:rPr>
        <w:t xml:space="preserve"> </w:t>
      </w:r>
      <w:bookmarkStart w:id="32" w:name="_Hlk123133143"/>
      <w:r w:rsidR="00EB14DA" w:rsidRPr="00700406">
        <w:rPr>
          <w:rFonts w:ascii="Garamond" w:hAnsi="Garamond" w:cs="Garamond"/>
        </w:rPr>
        <w:t>cantine, autorimesse o altri simili luoghi di deposito</w:t>
      </w:r>
      <w:r w:rsidRPr="00700406">
        <w:rPr>
          <w:rFonts w:ascii="Garamond" w:hAnsi="Garamond" w:cs="Garamond"/>
        </w:rPr>
        <w:t xml:space="preserve"> in quanto prive di contenitore</w:t>
      </w:r>
      <w:bookmarkEnd w:id="32"/>
      <w:r w:rsidRPr="00700406">
        <w:rPr>
          <w:rFonts w:ascii="Garamond" w:hAnsi="Garamond" w:cs="Garamond"/>
        </w:rPr>
        <w:t xml:space="preserve">, per le quali sarà applicato il metodo normalizzato di cui al D.P.R. 158/99 per la sola quota fissa prevista per </w:t>
      </w:r>
      <w:r w:rsidR="007E642E" w:rsidRPr="00700406">
        <w:rPr>
          <w:rFonts w:ascii="Garamond" w:hAnsi="Garamond" w:cs="Garamond"/>
        </w:rPr>
        <w:t>un</w:t>
      </w:r>
      <w:r w:rsidRPr="00700406">
        <w:rPr>
          <w:rFonts w:ascii="Garamond" w:hAnsi="Garamond" w:cs="Garamond"/>
        </w:rPr>
        <w:t xml:space="preserve"> component</w:t>
      </w:r>
      <w:r w:rsidR="007E642E" w:rsidRPr="00700406">
        <w:rPr>
          <w:rFonts w:ascii="Garamond" w:hAnsi="Garamond" w:cs="Garamond"/>
        </w:rPr>
        <w:t>e</w:t>
      </w:r>
      <w:r w:rsidR="00283DAC" w:rsidRPr="00700406">
        <w:rPr>
          <w:rFonts w:ascii="Garamond" w:hAnsi="Garamond" w:cs="Garamond"/>
        </w:rPr>
        <w:t xml:space="preserve"> qualora tale posizione sia l’unica detenuta dall’intestatario.</w:t>
      </w:r>
    </w:p>
    <w:p w14:paraId="2372286A" w14:textId="567F56BD" w:rsidR="0075736B" w:rsidRPr="00700406" w:rsidRDefault="0075736B" w:rsidP="00833D61">
      <w:pPr>
        <w:pStyle w:val="Standard"/>
        <w:numPr>
          <w:ilvl w:val="0"/>
          <w:numId w:val="81"/>
        </w:numPr>
        <w:spacing w:after="40" w:line="288" w:lineRule="auto"/>
        <w:ind w:left="567"/>
        <w:jc w:val="both"/>
        <w:rPr>
          <w:rFonts w:ascii="Garamond" w:hAnsi="Garamond" w:cs="Garamond"/>
        </w:rPr>
      </w:pPr>
      <w:r w:rsidRPr="00700406">
        <w:rPr>
          <w:rFonts w:ascii="Garamond" w:hAnsi="Garamond" w:cs="Garamond"/>
        </w:rPr>
        <w:t xml:space="preserve">Le variazioni intervenute nel corso dell’anno, in particolare nelle superfici e/o nelle destinazioni d’uso dei locali e delle aree scoperte, nel numero degli occupanti </w:t>
      </w:r>
      <w:r w:rsidRPr="0002539C">
        <w:rPr>
          <w:rFonts w:ascii="Garamond" w:hAnsi="Garamond" w:cs="Garamond"/>
        </w:rPr>
        <w:t xml:space="preserve">l’abitazione, </w:t>
      </w:r>
      <w:r w:rsidR="00836F91" w:rsidRPr="0002539C">
        <w:rPr>
          <w:rFonts w:ascii="Garamond" w:hAnsi="Garamond" w:cs="Garamond"/>
        </w:rPr>
        <w:t>nella</w:t>
      </w:r>
      <w:r w:rsidRPr="00700406">
        <w:rPr>
          <w:rFonts w:ascii="Garamond" w:hAnsi="Garamond" w:cs="Garamond"/>
        </w:rPr>
        <w:t xml:space="preserve"> dotazione, o in qualunque altro elemento o dato che comporti un aumento o una diminuzione di tariffa, producono effetti dal giorno di effettiva variazione degli elementi stessi e gli importi dovuti sono calcolati di regola a conguaglio ed addebitati in relazione al singolo periodo.</w:t>
      </w:r>
    </w:p>
    <w:p w14:paraId="6062FD22" w14:textId="3F4AC45E" w:rsidR="005163FD" w:rsidRPr="00700406" w:rsidRDefault="00B80E66" w:rsidP="00833D61">
      <w:pPr>
        <w:pStyle w:val="Standard"/>
        <w:numPr>
          <w:ilvl w:val="0"/>
          <w:numId w:val="81"/>
        </w:numPr>
        <w:spacing w:after="40" w:line="288" w:lineRule="auto"/>
        <w:ind w:left="567"/>
        <w:jc w:val="both"/>
        <w:rPr>
          <w:rFonts w:ascii="Garamond" w:hAnsi="Garamond" w:cs="Garamond"/>
        </w:rPr>
      </w:pPr>
      <w:r w:rsidRPr="00700406">
        <w:rPr>
          <w:rFonts w:ascii="Garamond" w:hAnsi="Garamond" w:cs="Garamond"/>
        </w:rPr>
        <w:t>Le vuotature dei contenitori del rifiuto residuo domestico, effettuate direttamente dall'utenza presso le Ecostation o mini-Ecostation informatizzate, così come quelle effettuate tramite il servizio di ritiro "porta a porta" da parte del gestore</w:t>
      </w:r>
      <w:r w:rsidR="0002539C">
        <w:rPr>
          <w:rFonts w:ascii="Garamond" w:hAnsi="Garamond" w:cs="Garamond"/>
        </w:rPr>
        <w:t xml:space="preserve"> o tramite il servizio di raccolta stradale di prossimità</w:t>
      </w:r>
      <w:r w:rsidRPr="00700406">
        <w:rPr>
          <w:rFonts w:ascii="Garamond" w:hAnsi="Garamond" w:cs="Garamond"/>
        </w:rPr>
        <w:t xml:space="preserve">, concorrono al calcolo </w:t>
      </w:r>
      <w:r w:rsidRPr="0002539C">
        <w:rPr>
          <w:rFonts w:ascii="Garamond" w:hAnsi="Garamond" w:cs="Garamond"/>
        </w:rPr>
        <w:t>della quota puntuale della tariffa. Una volta superato il numero minimo di vuotature previsto per la singola specifica utenza, ogni vuotatura aggiuntiva, che sia effettuata con il sistema di raccolta “a porta a porta”</w:t>
      </w:r>
      <w:r w:rsidR="00FA6C60" w:rsidRPr="0002539C">
        <w:rPr>
          <w:rFonts w:ascii="Garamond" w:hAnsi="Garamond" w:cs="Garamond"/>
        </w:rPr>
        <w:t>, stradale</w:t>
      </w:r>
      <w:r w:rsidRPr="0002539C">
        <w:rPr>
          <w:rFonts w:ascii="Garamond" w:hAnsi="Garamond" w:cs="Garamond"/>
        </w:rPr>
        <w:t xml:space="preserve"> o direttamente presso le Ecostation o mini-Ecostation, ha un costo definito annualmente nel tariffario</w:t>
      </w:r>
      <w:r w:rsidRPr="00700406">
        <w:rPr>
          <w:rFonts w:ascii="Garamond" w:hAnsi="Garamond" w:cs="Garamond"/>
        </w:rPr>
        <w:t xml:space="preserve"> approvato contestualmente alle Tariffe dell’ann</w:t>
      </w:r>
      <w:r w:rsidR="00091855" w:rsidRPr="00700406">
        <w:rPr>
          <w:rFonts w:ascii="Garamond" w:hAnsi="Garamond" w:cs="Garamond"/>
        </w:rPr>
        <w:t>o</w:t>
      </w:r>
      <w:r w:rsidR="00FA6C60">
        <w:rPr>
          <w:rFonts w:ascii="Garamond" w:hAnsi="Garamond" w:cs="Garamond"/>
        </w:rPr>
        <w:t>.</w:t>
      </w:r>
      <w:r w:rsidR="00A82FE2" w:rsidRPr="00700406">
        <w:rPr>
          <w:rFonts w:ascii="Garamond" w:hAnsi="Garamond" w:cs="Garamond"/>
        </w:rPr>
        <w:t xml:space="preserve"> </w:t>
      </w:r>
    </w:p>
    <w:p w14:paraId="64CD8243" w14:textId="5049BB30" w:rsidR="00F046E1" w:rsidRPr="00700406" w:rsidRDefault="00F046E1" w:rsidP="00833D61">
      <w:pPr>
        <w:pStyle w:val="Titolo2"/>
        <w:numPr>
          <w:ilvl w:val="0"/>
          <w:numId w:val="105"/>
        </w:numPr>
        <w:tabs>
          <w:tab w:val="left" w:pos="993"/>
        </w:tabs>
        <w:spacing w:after="120"/>
        <w:rPr>
          <w:rFonts w:cs="Times New Roman"/>
        </w:rPr>
      </w:pPr>
      <w:bookmarkStart w:id="33" w:name="_Toc153183297"/>
      <w:r w:rsidRPr="00700406">
        <w:rPr>
          <w:rFonts w:cs="Times New Roman"/>
        </w:rPr>
        <w:t>Categorie di utenza</w:t>
      </w:r>
      <w:bookmarkStart w:id="34" w:name="_Toc120721887"/>
      <w:bookmarkEnd w:id="33"/>
      <w:bookmarkEnd w:id="34"/>
    </w:p>
    <w:p w14:paraId="3941C946" w14:textId="77777777" w:rsidR="00F046E1" w:rsidRPr="00700406" w:rsidRDefault="00F046E1" w:rsidP="00833D61">
      <w:pPr>
        <w:pStyle w:val="Standard"/>
        <w:numPr>
          <w:ilvl w:val="0"/>
          <w:numId w:val="86"/>
        </w:numPr>
        <w:spacing w:after="40" w:line="288" w:lineRule="auto"/>
        <w:jc w:val="both"/>
        <w:rPr>
          <w:rFonts w:ascii="Garamond" w:hAnsi="Garamond" w:cs="Garamond"/>
        </w:rPr>
      </w:pPr>
      <w:r w:rsidRPr="00700406">
        <w:rPr>
          <w:rFonts w:ascii="Garamond" w:hAnsi="Garamond" w:cs="Garamond"/>
        </w:rPr>
        <w:t>Le tariffe sono articolate nelle fasce di utenza domestica e non domestica:</w:t>
      </w:r>
    </w:p>
    <w:p w14:paraId="2BD35BE5" w14:textId="77777777" w:rsidR="00F046E1" w:rsidRPr="00700406" w:rsidRDefault="00F046E1" w:rsidP="00833D61">
      <w:pPr>
        <w:pStyle w:val="Paragrafoelenco"/>
        <w:numPr>
          <w:ilvl w:val="0"/>
          <w:numId w:val="77"/>
        </w:numPr>
        <w:suppressAutoHyphens w:val="0"/>
        <w:autoSpaceDE w:val="0"/>
        <w:adjustRightInd w:val="0"/>
        <w:spacing w:after="40" w:line="288" w:lineRule="auto"/>
        <w:jc w:val="both"/>
        <w:textAlignment w:val="auto"/>
        <w:rPr>
          <w:rFonts w:ascii="Garamond" w:hAnsi="Garamond"/>
          <w:kern w:val="0"/>
        </w:rPr>
      </w:pPr>
      <w:r w:rsidRPr="00700406">
        <w:rPr>
          <w:rFonts w:ascii="Garamond" w:hAnsi="Garamond"/>
          <w:kern w:val="0"/>
        </w:rPr>
        <w:lastRenderedPageBreak/>
        <w:t>per le utenze domestiche, le tariffe sono articolate in base alle categorie tariffarie di cui al D.P.R. 158/99.</w:t>
      </w:r>
    </w:p>
    <w:p w14:paraId="66793562" w14:textId="77777777" w:rsidR="00F046E1" w:rsidRPr="00700406" w:rsidRDefault="00F046E1" w:rsidP="00833D61">
      <w:pPr>
        <w:suppressAutoHyphens w:val="0"/>
        <w:autoSpaceDE w:val="0"/>
        <w:adjustRightInd w:val="0"/>
        <w:spacing w:after="40" w:line="288" w:lineRule="auto"/>
        <w:ind w:left="567"/>
        <w:jc w:val="both"/>
        <w:textAlignment w:val="auto"/>
        <w:rPr>
          <w:rFonts w:ascii="Garamond" w:hAnsi="Garamond" w:cs="Times New Roman"/>
          <w:kern w:val="0"/>
          <w:lang w:bidi="ar-SA"/>
        </w:rPr>
      </w:pPr>
      <w:r w:rsidRPr="00700406">
        <w:rPr>
          <w:rFonts w:ascii="Garamond" w:hAnsi="Garamond" w:cs="Times New Roman"/>
          <w:kern w:val="0"/>
          <w:lang w:bidi="ar-SA"/>
        </w:rPr>
        <w:t>Le utenze domestiche sono ulteriormente suddivise, ai fini della determinazione degli occupanti in:</w:t>
      </w:r>
    </w:p>
    <w:p w14:paraId="5301DE98" w14:textId="77777777" w:rsidR="00F046E1" w:rsidRPr="00700406" w:rsidRDefault="00F046E1" w:rsidP="00833D61">
      <w:pPr>
        <w:pStyle w:val="Paragrafoelenco"/>
        <w:numPr>
          <w:ilvl w:val="0"/>
          <w:numId w:val="78"/>
        </w:numPr>
        <w:suppressAutoHyphens w:val="0"/>
        <w:autoSpaceDE w:val="0"/>
        <w:adjustRightInd w:val="0"/>
        <w:spacing w:after="40" w:line="288" w:lineRule="auto"/>
        <w:jc w:val="both"/>
        <w:textAlignment w:val="auto"/>
        <w:rPr>
          <w:rFonts w:ascii="Garamond" w:hAnsi="Garamond"/>
          <w:kern w:val="0"/>
          <w:u w:val="single"/>
        </w:rPr>
      </w:pPr>
      <w:r w:rsidRPr="00700406">
        <w:rPr>
          <w:rFonts w:ascii="Garamond" w:hAnsi="Garamond"/>
          <w:kern w:val="0"/>
          <w:u w:val="single"/>
        </w:rPr>
        <w:t>Domestiche residenti</w:t>
      </w:r>
    </w:p>
    <w:p w14:paraId="09C55FF0" w14:textId="77777777" w:rsidR="00F046E1" w:rsidRPr="00700406" w:rsidRDefault="00F046E1" w:rsidP="00833D61">
      <w:pPr>
        <w:suppressAutoHyphens w:val="0"/>
        <w:autoSpaceDE w:val="0"/>
        <w:adjustRightInd w:val="0"/>
        <w:spacing w:after="40" w:line="288" w:lineRule="auto"/>
        <w:ind w:left="567"/>
        <w:jc w:val="both"/>
        <w:textAlignment w:val="auto"/>
        <w:rPr>
          <w:rFonts w:ascii="Garamond" w:hAnsi="Garamond" w:cs="Times New Roman"/>
          <w:kern w:val="0"/>
          <w:lang w:bidi="ar-SA"/>
        </w:rPr>
      </w:pPr>
      <w:r w:rsidRPr="00700406">
        <w:rPr>
          <w:rFonts w:ascii="Garamond" w:hAnsi="Garamond" w:cs="Times New Roman"/>
          <w:kern w:val="0"/>
          <w:lang w:bidi="ar-SA"/>
        </w:rPr>
        <w:t>le utenze domestiche residenti sono occupate dai nuclei familiari che vi hanno stabilito la loro residenza come risulta dall’anagrafe del Comune. Il numero dei componenti delle utenze domestiche residenti può essere determinato diversamente da quanto risulti nello stato di famiglia anagrafico, solo nei seguenti casi:</w:t>
      </w:r>
    </w:p>
    <w:p w14:paraId="73FE312F" w14:textId="63205168" w:rsidR="00F046E1" w:rsidRPr="00700406" w:rsidRDefault="00F046E1" w:rsidP="00833D61">
      <w:pPr>
        <w:pStyle w:val="Paragrafoelenco"/>
        <w:numPr>
          <w:ilvl w:val="0"/>
          <w:numId w:val="79"/>
        </w:numPr>
        <w:suppressAutoHyphens w:val="0"/>
        <w:autoSpaceDE w:val="0"/>
        <w:adjustRightInd w:val="0"/>
        <w:spacing w:after="40" w:line="288" w:lineRule="auto"/>
        <w:jc w:val="both"/>
        <w:textAlignment w:val="auto"/>
        <w:rPr>
          <w:rFonts w:ascii="Garamond" w:hAnsi="Garamond"/>
          <w:kern w:val="0"/>
        </w:rPr>
      </w:pPr>
      <w:r w:rsidRPr="00700406">
        <w:rPr>
          <w:rFonts w:ascii="Garamond" w:hAnsi="Garamond"/>
          <w:kern w:val="0"/>
        </w:rPr>
        <w:t>di documentata e stabile permanenza di uno o più componenti in case di riposo, case protette, centri residenziali, comunità di recupero, case circondariali, istituti di pena;</w:t>
      </w:r>
      <w:r w:rsidR="00A82FE2" w:rsidRPr="00700406">
        <w:rPr>
          <w:rFonts w:ascii="Garamond" w:hAnsi="Garamond"/>
          <w:kern w:val="0"/>
        </w:rPr>
        <w:t xml:space="preserve"> </w:t>
      </w:r>
    </w:p>
    <w:p w14:paraId="79B1BE59" w14:textId="08121452" w:rsidR="00F046E1" w:rsidRPr="00700406" w:rsidRDefault="00F046E1" w:rsidP="00833D61">
      <w:pPr>
        <w:pStyle w:val="Paragrafoelenco"/>
        <w:numPr>
          <w:ilvl w:val="0"/>
          <w:numId w:val="79"/>
        </w:numPr>
        <w:suppressAutoHyphens w:val="0"/>
        <w:autoSpaceDE w:val="0"/>
        <w:adjustRightInd w:val="0"/>
        <w:spacing w:after="40" w:line="288" w:lineRule="auto"/>
        <w:jc w:val="both"/>
        <w:textAlignment w:val="auto"/>
        <w:rPr>
          <w:rFonts w:ascii="Garamond" w:hAnsi="Garamond"/>
          <w:kern w:val="0"/>
        </w:rPr>
      </w:pPr>
      <w:r w:rsidRPr="00700406">
        <w:rPr>
          <w:rFonts w:ascii="Garamond" w:hAnsi="Garamond"/>
          <w:kern w:val="0"/>
        </w:rPr>
        <w:t>attività di studio o lavoro per periodi superiori a sei mesi nell'anno d'imposta, debitamente documentata</w:t>
      </w:r>
      <w:r w:rsidR="006416FB" w:rsidRPr="00700406">
        <w:rPr>
          <w:rFonts w:ascii="Garamond" w:hAnsi="Garamond"/>
          <w:kern w:val="0"/>
        </w:rPr>
        <w:t xml:space="preserve"> e in particolare:</w:t>
      </w:r>
    </w:p>
    <w:p w14:paraId="23F5C216" w14:textId="4A6063A4" w:rsidR="006416FB" w:rsidRPr="00700406" w:rsidRDefault="006416FB" w:rsidP="00833D61">
      <w:pPr>
        <w:pStyle w:val="Paragrafoelenco"/>
        <w:ind w:left="927"/>
        <w:jc w:val="both"/>
        <w:rPr>
          <w:rFonts w:ascii="Garamond" w:eastAsia="NSimSun" w:hAnsi="Garamond"/>
          <w:kern w:val="0"/>
        </w:rPr>
      </w:pPr>
      <w:r w:rsidRPr="00700406">
        <w:rPr>
          <w:rFonts w:ascii="Garamond" w:eastAsia="NSimSun" w:hAnsi="Garamond"/>
          <w:kern w:val="0"/>
        </w:rPr>
        <w:t>•</w:t>
      </w:r>
      <w:r w:rsidRPr="00700406">
        <w:rPr>
          <w:rFonts w:ascii="Garamond" w:eastAsia="NSimSun" w:hAnsi="Garamond"/>
          <w:kern w:val="0"/>
        </w:rPr>
        <w:tab/>
        <w:t>Copia del contratto di lavoro, o dichiarazione del datore di lavoro o certificato di iscrizione/frequenza universitaria;</w:t>
      </w:r>
      <w:r w:rsidRPr="00700406">
        <w:rPr>
          <w:rFonts w:ascii="Garamond" w:eastAsia="NSimSun" w:hAnsi="Garamond"/>
          <w:kern w:val="0"/>
        </w:rPr>
        <w:cr/>
        <w:t>•</w:t>
      </w:r>
      <w:r w:rsidRPr="00700406">
        <w:rPr>
          <w:rFonts w:ascii="Garamond" w:eastAsia="NSimSun" w:hAnsi="Garamond"/>
          <w:kern w:val="0"/>
        </w:rPr>
        <w:tab/>
        <w:t>Copia del contratto di affitto registrato relativo all’abitazione occupata o nel caso di proprietà dell’immobile occupato documentazione attestante che l’immobile stesso risulti censito ai fini del pagamento della Tariffa Rifiuti;</w:t>
      </w:r>
      <w:r w:rsidRPr="00700406">
        <w:rPr>
          <w:rFonts w:ascii="Garamond" w:eastAsia="NSimSun" w:hAnsi="Garamond"/>
          <w:kern w:val="0"/>
        </w:rPr>
        <w:cr/>
        <w:t>La richiesta e la relativa documentazione devono essere rinnovate integralmente per ogni annualità.</w:t>
      </w:r>
    </w:p>
    <w:p w14:paraId="52691274" w14:textId="77777777" w:rsidR="006416FB" w:rsidRPr="00700406" w:rsidRDefault="006416FB" w:rsidP="00833D61">
      <w:pPr>
        <w:pStyle w:val="Paragrafoelenco"/>
        <w:suppressAutoHyphens w:val="0"/>
        <w:autoSpaceDE w:val="0"/>
        <w:adjustRightInd w:val="0"/>
        <w:spacing w:after="40" w:line="288" w:lineRule="auto"/>
        <w:ind w:left="927"/>
        <w:jc w:val="both"/>
        <w:textAlignment w:val="auto"/>
        <w:rPr>
          <w:rFonts w:ascii="Garamond" w:hAnsi="Garamond"/>
          <w:kern w:val="0"/>
        </w:rPr>
      </w:pPr>
    </w:p>
    <w:p w14:paraId="32E05A4A" w14:textId="0F47D9C5" w:rsidR="00F046E1" w:rsidRPr="00700406" w:rsidRDefault="00F046E1" w:rsidP="00833D61">
      <w:pPr>
        <w:suppressAutoHyphens w:val="0"/>
        <w:autoSpaceDE w:val="0"/>
        <w:adjustRightInd w:val="0"/>
        <w:spacing w:after="40" w:line="288" w:lineRule="auto"/>
        <w:ind w:left="567"/>
        <w:jc w:val="both"/>
        <w:textAlignment w:val="auto"/>
        <w:rPr>
          <w:rFonts w:ascii="Garamond" w:hAnsi="Garamond" w:cs="Times New Roman"/>
          <w:kern w:val="0"/>
          <w:lang w:bidi="ar-SA"/>
        </w:rPr>
      </w:pPr>
      <w:r w:rsidRPr="00700406">
        <w:rPr>
          <w:rFonts w:ascii="Garamond" w:hAnsi="Garamond" w:cs="Times New Roman"/>
          <w:kern w:val="0"/>
          <w:lang w:bidi="ar-SA"/>
        </w:rPr>
        <w:t>Non rilevano, invece, i meri ricoveri ospedalieri, soggiorni in centri comportanti il giornaliero rientro al proprio domicilio, quali i centri diurni e le assenze derivanti da motivi di studio o di lavoro fuori dei casi sopra descritti.</w:t>
      </w:r>
    </w:p>
    <w:p w14:paraId="63F48965" w14:textId="30F71764" w:rsidR="00F046E1" w:rsidRPr="00700406" w:rsidRDefault="00F046E1" w:rsidP="00833D61">
      <w:pPr>
        <w:suppressAutoHyphens w:val="0"/>
        <w:autoSpaceDE w:val="0"/>
        <w:adjustRightInd w:val="0"/>
        <w:spacing w:after="40" w:line="288" w:lineRule="auto"/>
        <w:ind w:left="567"/>
        <w:jc w:val="both"/>
        <w:textAlignment w:val="auto"/>
        <w:rPr>
          <w:rFonts w:ascii="Garamond" w:hAnsi="Garamond" w:cs="Times New Roman"/>
        </w:rPr>
      </w:pPr>
      <w:r w:rsidRPr="00700406">
        <w:rPr>
          <w:rFonts w:ascii="Garamond" w:hAnsi="Garamond" w:cs="Times New Roman"/>
        </w:rPr>
        <w:t xml:space="preserve">Nel caso in cui l’abitazione è occupata oltre che da membri nel nucleo familiare anagrafico, anche da altri soggetti stabilmente dimoranti, quali, ad esempio, badanti e colf, questi devono essere dichiarati con le modalità di cui al successivo art. </w:t>
      </w:r>
      <w:r w:rsidR="004628BE" w:rsidRPr="00700406">
        <w:rPr>
          <w:rFonts w:ascii="Garamond" w:hAnsi="Garamond" w:cs="Times New Roman"/>
        </w:rPr>
        <w:t>19.1</w:t>
      </w:r>
      <w:r w:rsidRPr="00700406">
        <w:rPr>
          <w:rFonts w:ascii="Garamond" w:hAnsi="Garamond" w:cs="Times New Roman"/>
        </w:rPr>
        <w:t>. Per le unità immobiliari ad uso abitativo occupate da due o più nuclei familiari la Tariffa è calcolata con riferimento al numero complessivo degli occupanti l’alloggio.</w:t>
      </w:r>
    </w:p>
    <w:p w14:paraId="291D78FD" w14:textId="77777777" w:rsidR="003E7D71" w:rsidRPr="00700406" w:rsidRDefault="003E7D71" w:rsidP="00833D61">
      <w:pPr>
        <w:suppressAutoHyphens w:val="0"/>
        <w:autoSpaceDE w:val="0"/>
        <w:adjustRightInd w:val="0"/>
        <w:spacing w:after="40" w:line="288" w:lineRule="auto"/>
        <w:ind w:left="567"/>
        <w:jc w:val="both"/>
        <w:textAlignment w:val="auto"/>
        <w:rPr>
          <w:rFonts w:ascii="Garamond" w:hAnsi="Garamond" w:cs="Times New Roman"/>
        </w:rPr>
      </w:pPr>
    </w:p>
    <w:p w14:paraId="58CE0CAD" w14:textId="77777777" w:rsidR="00F046E1" w:rsidRPr="00700406" w:rsidRDefault="00F046E1" w:rsidP="00833D61">
      <w:pPr>
        <w:pStyle w:val="Paragrafoelenco"/>
        <w:numPr>
          <w:ilvl w:val="0"/>
          <w:numId w:val="78"/>
        </w:numPr>
        <w:suppressAutoHyphens w:val="0"/>
        <w:autoSpaceDE w:val="0"/>
        <w:adjustRightInd w:val="0"/>
        <w:spacing w:after="40" w:line="288" w:lineRule="auto"/>
        <w:jc w:val="both"/>
        <w:textAlignment w:val="auto"/>
        <w:rPr>
          <w:rFonts w:ascii="Garamond" w:hAnsi="Garamond"/>
          <w:kern w:val="0"/>
          <w:u w:val="single"/>
        </w:rPr>
      </w:pPr>
      <w:r w:rsidRPr="00700406">
        <w:rPr>
          <w:rFonts w:ascii="Garamond" w:hAnsi="Garamond"/>
          <w:kern w:val="0"/>
          <w:u w:val="single"/>
        </w:rPr>
        <w:t>Domestiche non residenti</w:t>
      </w:r>
    </w:p>
    <w:p w14:paraId="73C93C02" w14:textId="2E7A8B5C" w:rsidR="00F046E1" w:rsidRPr="00700406" w:rsidRDefault="00F046E1" w:rsidP="00833D61">
      <w:pPr>
        <w:suppressAutoHyphens w:val="0"/>
        <w:autoSpaceDE w:val="0"/>
        <w:adjustRightInd w:val="0"/>
        <w:spacing w:after="40" w:line="288" w:lineRule="auto"/>
        <w:ind w:left="567"/>
        <w:jc w:val="both"/>
        <w:textAlignment w:val="auto"/>
        <w:rPr>
          <w:rFonts w:ascii="Garamond" w:hAnsi="Garamond" w:cs="Times New Roman"/>
          <w:kern w:val="0"/>
          <w:lang w:bidi="ar-SA"/>
        </w:rPr>
      </w:pPr>
      <w:r w:rsidRPr="00700406">
        <w:rPr>
          <w:rFonts w:ascii="Garamond" w:hAnsi="Garamond" w:cs="Times New Roman"/>
          <w:kern w:val="0"/>
          <w:lang w:bidi="ar-SA"/>
        </w:rPr>
        <w:t xml:space="preserve">le utenze domestiche non residenti sono occupate da persone che hanno stabilito la residenza in altra unità immobiliare o fuori dal territorio comunale. Per tali utenze è prevista l’applicazione dello schema tariffario determinato per le </w:t>
      </w:r>
      <w:r w:rsidRPr="008922B0">
        <w:rPr>
          <w:rFonts w:ascii="Garamond" w:hAnsi="Garamond" w:cs="Times New Roman"/>
          <w:kern w:val="0"/>
          <w:lang w:bidi="ar-SA"/>
        </w:rPr>
        <w:t>utenze domestiche residenti, considerando un numero fisso di occupanti pari a n.</w:t>
      </w:r>
      <w:r w:rsidR="008922B0" w:rsidRPr="008922B0">
        <w:rPr>
          <w:rFonts w:ascii="Garamond" w:hAnsi="Garamond" w:cs="Times New Roman"/>
          <w:kern w:val="0"/>
          <w:lang w:bidi="ar-SA"/>
        </w:rPr>
        <w:t>3</w:t>
      </w:r>
      <w:r w:rsidRPr="008922B0">
        <w:rPr>
          <w:rFonts w:ascii="Garamond" w:hAnsi="Garamond" w:cs="Times New Roman"/>
          <w:kern w:val="0"/>
          <w:lang w:bidi="ar-SA"/>
        </w:rPr>
        <w:t xml:space="preserve"> nella generalità dei casi. </w:t>
      </w:r>
    </w:p>
    <w:p w14:paraId="0A101FE7" w14:textId="5C3DEB99" w:rsidR="00F046E1" w:rsidRPr="008922B0" w:rsidRDefault="00F046E1" w:rsidP="00833D61">
      <w:pPr>
        <w:suppressAutoHyphens w:val="0"/>
        <w:autoSpaceDE w:val="0"/>
        <w:adjustRightInd w:val="0"/>
        <w:spacing w:after="40" w:line="288" w:lineRule="auto"/>
        <w:ind w:left="567"/>
        <w:jc w:val="both"/>
        <w:textAlignment w:val="auto"/>
        <w:rPr>
          <w:rFonts w:ascii="Garamond" w:hAnsi="Garamond" w:cs="Times New Roman"/>
          <w:kern w:val="0"/>
          <w:lang w:bidi="ar-SA"/>
        </w:rPr>
      </w:pPr>
      <w:r w:rsidRPr="00700406">
        <w:rPr>
          <w:rFonts w:ascii="Garamond" w:hAnsi="Garamond" w:cs="Times New Roman"/>
          <w:kern w:val="0"/>
          <w:lang w:bidi="ar-SA"/>
        </w:rPr>
        <w:t xml:space="preserve">Anche nel caso in cui l'utenza domestica non residente sia costituita da un'abitazione tenuta a disposizione da un soggetto residente nel Comune, il numero degli occupanti viene </w:t>
      </w:r>
      <w:r w:rsidRPr="008922B0">
        <w:rPr>
          <w:rFonts w:ascii="Garamond" w:hAnsi="Garamond" w:cs="Times New Roman"/>
          <w:kern w:val="0"/>
          <w:lang w:bidi="ar-SA"/>
        </w:rPr>
        <w:t>presunto in n.</w:t>
      </w:r>
      <w:r w:rsidR="008922B0" w:rsidRPr="008922B0">
        <w:rPr>
          <w:rFonts w:ascii="Garamond" w:hAnsi="Garamond" w:cs="Times New Roman"/>
          <w:kern w:val="0"/>
          <w:lang w:bidi="ar-SA"/>
        </w:rPr>
        <w:t>3</w:t>
      </w:r>
      <w:r w:rsidRPr="008922B0">
        <w:rPr>
          <w:rFonts w:ascii="Garamond" w:hAnsi="Garamond" w:cs="Times New Roman"/>
          <w:kern w:val="0"/>
          <w:lang w:bidi="ar-SA"/>
        </w:rPr>
        <w:t xml:space="preserve"> </w:t>
      </w:r>
      <w:r w:rsidR="00614BA9" w:rsidRPr="008922B0">
        <w:rPr>
          <w:rFonts w:ascii="Garamond" w:hAnsi="Garamond" w:cs="Times New Roman"/>
          <w:kern w:val="0"/>
          <w:lang w:bidi="ar-SA"/>
        </w:rPr>
        <w:t>componenti</w:t>
      </w:r>
      <w:r w:rsidRPr="008922B0">
        <w:rPr>
          <w:rFonts w:ascii="Garamond" w:hAnsi="Garamond" w:cs="Times New Roman"/>
          <w:kern w:val="0"/>
          <w:lang w:bidi="ar-SA"/>
        </w:rPr>
        <w:t>.</w:t>
      </w:r>
    </w:p>
    <w:p w14:paraId="27A4881B" w14:textId="77777777" w:rsidR="00F046E1" w:rsidRPr="00700406" w:rsidRDefault="00F046E1" w:rsidP="00833D61">
      <w:pPr>
        <w:suppressAutoHyphens w:val="0"/>
        <w:autoSpaceDE w:val="0"/>
        <w:adjustRightInd w:val="0"/>
        <w:spacing w:after="40" w:line="288" w:lineRule="auto"/>
        <w:ind w:left="567"/>
        <w:jc w:val="both"/>
        <w:textAlignment w:val="auto"/>
        <w:rPr>
          <w:rFonts w:ascii="Garamond" w:hAnsi="Garamond" w:cs="Times New Roman"/>
          <w:kern w:val="0"/>
          <w:lang w:bidi="ar-SA"/>
        </w:rPr>
      </w:pPr>
      <w:r w:rsidRPr="00700406">
        <w:rPr>
          <w:rFonts w:ascii="Garamond" w:hAnsi="Garamond" w:cs="Times New Roman"/>
          <w:kern w:val="0"/>
          <w:lang w:bidi="ar-SA"/>
        </w:rPr>
        <w:t xml:space="preserve">Il numero degli occupanti può essere diversamente determinato, in aumento o in diminuzione, a seguito di dichiarazioni probanti, verifiche o accertamenti. </w:t>
      </w:r>
    </w:p>
    <w:p w14:paraId="2D7EFF84" w14:textId="71B52E33" w:rsidR="00F046E1" w:rsidRDefault="00F046E1" w:rsidP="00FA529E">
      <w:pPr>
        <w:suppressAutoHyphens w:val="0"/>
        <w:autoSpaceDE w:val="0"/>
        <w:adjustRightInd w:val="0"/>
        <w:spacing w:after="40" w:line="288" w:lineRule="auto"/>
        <w:ind w:left="567"/>
        <w:jc w:val="both"/>
        <w:textAlignment w:val="auto"/>
        <w:rPr>
          <w:rFonts w:ascii="Garamond" w:hAnsi="Garamond" w:cs="Times New Roman"/>
          <w:kern w:val="0"/>
          <w:lang w:bidi="ar-SA"/>
        </w:rPr>
      </w:pPr>
      <w:r w:rsidRPr="00502E2F">
        <w:rPr>
          <w:rFonts w:ascii="Garamond" w:hAnsi="Garamond" w:cs="Times New Roman"/>
          <w:kern w:val="0"/>
          <w:lang w:bidi="ar-SA"/>
        </w:rPr>
        <w:t>Per le utenze aggregate domestiche, si considera</w:t>
      </w:r>
      <w:r w:rsidR="00614BA9" w:rsidRPr="00502E2F">
        <w:rPr>
          <w:rFonts w:ascii="Garamond" w:hAnsi="Garamond" w:cs="Times New Roman"/>
          <w:kern w:val="0"/>
          <w:lang w:bidi="ar-SA"/>
        </w:rPr>
        <w:t>no n.</w:t>
      </w:r>
      <w:r w:rsidR="00FA529E">
        <w:rPr>
          <w:rFonts w:ascii="Garamond" w:hAnsi="Garamond" w:cs="Times New Roman"/>
          <w:kern w:val="0"/>
          <w:lang w:bidi="ar-SA"/>
        </w:rPr>
        <w:t>3</w:t>
      </w:r>
      <w:r w:rsidRPr="00502E2F">
        <w:rPr>
          <w:rFonts w:ascii="Garamond" w:hAnsi="Garamond" w:cs="Times New Roman"/>
          <w:kern w:val="0"/>
          <w:lang w:bidi="ar-SA"/>
        </w:rPr>
        <w:t xml:space="preserve"> componenti per ogni unità immobiliare stabile o removibile facente parte del complesso indicato come tale.</w:t>
      </w:r>
    </w:p>
    <w:p w14:paraId="07E610FB" w14:textId="77777777" w:rsidR="00502E2F" w:rsidRPr="00CB567E" w:rsidRDefault="00502E2F" w:rsidP="00502E2F">
      <w:pPr>
        <w:suppressAutoHyphens w:val="0"/>
        <w:autoSpaceDE w:val="0"/>
        <w:adjustRightInd w:val="0"/>
        <w:spacing w:after="40" w:line="288" w:lineRule="auto"/>
        <w:ind w:left="567"/>
        <w:jc w:val="both"/>
        <w:textAlignment w:val="auto"/>
        <w:rPr>
          <w:rFonts w:ascii="Garamond" w:hAnsi="Garamond" w:cs="Times New Roman"/>
          <w:kern w:val="0"/>
          <w:lang w:bidi="ar-SA"/>
        </w:rPr>
      </w:pPr>
      <w:r w:rsidRPr="008B1D59">
        <w:rPr>
          <w:rFonts w:ascii="Garamond" w:hAnsi="Garamond" w:cs="Times New Roman"/>
          <w:kern w:val="0"/>
          <w:lang w:bidi="ar-SA"/>
        </w:rPr>
        <w:lastRenderedPageBreak/>
        <w:t>Per le unità abitative, di proprietà o possedute a titolo di usufrutto, uso o abitazione da soggetti già ivi anagraficamente residenti, tenute a disposizione dagli stessi dopo aver trasferito la residenza/domicilio in Residenze Sanitarie Assistenziali (R.S.A.) o in istituti sanitari, e purché non locate a terzi o comunque utilizzate a vario titolo, sono soggette all’applicazione della tariffa rifiuti per la sola quota fissa prevista per n.1 componente</w:t>
      </w:r>
    </w:p>
    <w:p w14:paraId="7C1D26BE" w14:textId="77777777" w:rsidR="00F046E1" w:rsidRPr="00700406" w:rsidRDefault="00F046E1" w:rsidP="00502E2F">
      <w:pPr>
        <w:suppressAutoHyphens w:val="0"/>
        <w:autoSpaceDE w:val="0"/>
        <w:adjustRightInd w:val="0"/>
        <w:spacing w:after="40" w:line="288" w:lineRule="auto"/>
        <w:jc w:val="both"/>
        <w:textAlignment w:val="auto"/>
        <w:rPr>
          <w:rFonts w:ascii="Garamond" w:hAnsi="Garamond" w:cs="Times New Roman"/>
          <w:kern w:val="0"/>
          <w:lang w:bidi="ar-SA"/>
        </w:rPr>
      </w:pPr>
    </w:p>
    <w:p w14:paraId="05644548" w14:textId="77777777" w:rsidR="00F046E1" w:rsidRPr="00700406" w:rsidRDefault="00F046E1" w:rsidP="00833D61">
      <w:pPr>
        <w:pStyle w:val="Paragrafoelenco"/>
        <w:numPr>
          <w:ilvl w:val="0"/>
          <w:numId w:val="77"/>
        </w:numPr>
        <w:suppressAutoHyphens w:val="0"/>
        <w:autoSpaceDE w:val="0"/>
        <w:adjustRightInd w:val="0"/>
        <w:spacing w:after="40" w:line="288" w:lineRule="auto"/>
        <w:jc w:val="both"/>
        <w:textAlignment w:val="auto"/>
        <w:rPr>
          <w:rFonts w:ascii="Garamond" w:hAnsi="Garamond"/>
          <w:kern w:val="0"/>
        </w:rPr>
      </w:pPr>
      <w:r w:rsidRPr="00700406">
        <w:rPr>
          <w:rFonts w:ascii="Garamond" w:hAnsi="Garamond"/>
          <w:kern w:val="0"/>
        </w:rPr>
        <w:t>per le utenze non domestiche, la classificazione è riportata nell’Allegato 1 al presente Regolamento, sulla classificazione dei locali e delle aree si rinvia all’art. 6 del presente Regolamento.</w:t>
      </w:r>
    </w:p>
    <w:p w14:paraId="59ACC826" w14:textId="77777777" w:rsidR="00DD5967" w:rsidRPr="00700406" w:rsidRDefault="00DD5967" w:rsidP="00833D61">
      <w:pPr>
        <w:pStyle w:val="Paragrafoelenco"/>
        <w:suppressAutoHyphens w:val="0"/>
        <w:autoSpaceDE w:val="0"/>
        <w:adjustRightInd w:val="0"/>
        <w:spacing w:after="40" w:line="288" w:lineRule="auto"/>
        <w:ind w:left="870"/>
        <w:jc w:val="both"/>
        <w:textAlignment w:val="auto"/>
        <w:rPr>
          <w:rFonts w:ascii="Garamond" w:hAnsi="Garamond"/>
          <w:kern w:val="0"/>
        </w:rPr>
      </w:pPr>
    </w:p>
    <w:p w14:paraId="6EB67BAF" w14:textId="2E5A8689" w:rsidR="00DD5967" w:rsidRPr="00700406" w:rsidRDefault="00DD5967" w:rsidP="00833D61">
      <w:pPr>
        <w:pStyle w:val="Paragrafoelenco"/>
        <w:numPr>
          <w:ilvl w:val="0"/>
          <w:numId w:val="113"/>
        </w:numPr>
        <w:suppressAutoHyphens w:val="0"/>
        <w:autoSpaceDE w:val="0"/>
        <w:adjustRightInd w:val="0"/>
        <w:spacing w:after="40" w:line="288" w:lineRule="auto"/>
        <w:jc w:val="both"/>
        <w:textAlignment w:val="auto"/>
        <w:rPr>
          <w:rFonts w:ascii="Garamond" w:hAnsi="Garamond"/>
          <w:kern w:val="0"/>
        </w:rPr>
      </w:pPr>
      <w:r w:rsidRPr="00700406">
        <w:rPr>
          <w:rFonts w:ascii="Garamond" w:hAnsi="Garamond"/>
        </w:rPr>
        <w:t xml:space="preserve">Per gli immobili rientranti nella categoria delle utenze non domestiche che risultano avere le utenze collegate ma che di fatto non sono utilizzati in quanto il relativo uso e' vincolato alla preventiva autorizzazione da parte dell'Ente competente, la </w:t>
      </w:r>
      <w:r w:rsidR="005176C4" w:rsidRPr="00700406">
        <w:rPr>
          <w:rFonts w:ascii="Garamond" w:hAnsi="Garamond"/>
        </w:rPr>
        <w:t>tariffa</w:t>
      </w:r>
      <w:r w:rsidRPr="00700406">
        <w:rPr>
          <w:rFonts w:ascii="Garamond" w:hAnsi="Garamond"/>
        </w:rPr>
        <w:t xml:space="preserve"> rifiuti non è dovuta per il periodo che intercorre dalla presa in carico dell'immobile al rilascio dell'autorizzazione. A tal fine occorre presentare entro un mese dalla presentazione dell'istanza all'Ente di competenza, apposito modulo di dichiarazione all'ufficio tributi o al Gestore in caso di affidamento del servizio unitamente a copia della richiesta inoltrata. Ad autorizzazione avvenuta, l'intestatario dell'utenza dovrà presentare dichiarazione di inizio di occupazione al fine del regolare conteggio di imposta.</w:t>
      </w:r>
    </w:p>
    <w:p w14:paraId="20B99750" w14:textId="77777777" w:rsidR="001F155F" w:rsidRPr="00502E2F" w:rsidRDefault="001F155F" w:rsidP="00502E2F">
      <w:pPr>
        <w:rPr>
          <w:rFonts w:ascii="Garamond" w:hAnsi="Garamond"/>
          <w:strike/>
          <w:kern w:val="0"/>
        </w:rPr>
      </w:pPr>
    </w:p>
    <w:p w14:paraId="53207F1F" w14:textId="787949F8" w:rsidR="001F155F" w:rsidRPr="00502E2F" w:rsidRDefault="001F155F" w:rsidP="00502E2F">
      <w:pPr>
        <w:pStyle w:val="Paragrafoelenco"/>
        <w:numPr>
          <w:ilvl w:val="0"/>
          <w:numId w:val="113"/>
        </w:numPr>
        <w:suppressAutoHyphens w:val="0"/>
        <w:autoSpaceDE w:val="0"/>
        <w:adjustRightInd w:val="0"/>
        <w:spacing w:after="40" w:line="288" w:lineRule="auto"/>
        <w:jc w:val="both"/>
        <w:textAlignment w:val="auto"/>
        <w:rPr>
          <w:rFonts w:ascii="Garamond" w:hAnsi="Garamond"/>
          <w:kern w:val="0"/>
        </w:rPr>
      </w:pPr>
      <w:r w:rsidRPr="00502E2F">
        <w:rPr>
          <w:rFonts w:ascii="Garamond" w:hAnsi="Garamond"/>
          <w:kern w:val="0"/>
        </w:rPr>
        <w:t xml:space="preserve">Laddove, a seguito di rideterminazione delle superfici tariffabili, vi sia l’esenzione di aree produttive di rifiuti speciali, per le aree rimanenti da assoggettare si dovrà far riferimento alle categorie di specifica destinazione d’uso riportate nell’allegato 1 del presente regolamento </w:t>
      </w:r>
    </w:p>
    <w:p w14:paraId="72C2912D" w14:textId="77777777" w:rsidR="00F046E1" w:rsidRPr="00700406" w:rsidRDefault="00F046E1" w:rsidP="00833D61">
      <w:pPr>
        <w:suppressAutoHyphens w:val="0"/>
        <w:autoSpaceDE w:val="0"/>
        <w:adjustRightInd w:val="0"/>
        <w:spacing w:after="40" w:line="288" w:lineRule="auto"/>
        <w:jc w:val="both"/>
        <w:textAlignment w:val="auto"/>
        <w:rPr>
          <w:rFonts w:ascii="Garamond" w:hAnsi="Garamond" w:cs="Garamond"/>
        </w:rPr>
      </w:pPr>
    </w:p>
    <w:p w14:paraId="7FA21B50" w14:textId="4C4097AA" w:rsidR="00F046E1" w:rsidRPr="00700406" w:rsidRDefault="00F046E1" w:rsidP="00833D61">
      <w:pPr>
        <w:pStyle w:val="Standard"/>
        <w:numPr>
          <w:ilvl w:val="0"/>
          <w:numId w:val="86"/>
        </w:numPr>
        <w:spacing w:after="40" w:line="288" w:lineRule="auto"/>
        <w:jc w:val="both"/>
        <w:rPr>
          <w:rFonts w:ascii="Garamond" w:hAnsi="Garamond" w:cs="Garamond"/>
        </w:rPr>
      </w:pPr>
      <w:r w:rsidRPr="00700406">
        <w:rPr>
          <w:rFonts w:ascii="Garamond" w:hAnsi="Garamond" w:cs="Garamond"/>
        </w:rPr>
        <w:t xml:space="preserve">Gli effetti generati dalle variazioni che dovessero intervenire nell’arco dell’anno in merito agli elementi che determinano la Tariffa, quali le modifiche della composizione del nucleo familiare, le modifiche delle superfici dei locali e aree scoperte, le modificazioni delle destinazioni d’uso dei locali ed aree scoperte, le modificazioni del servizio reso, vengono contabilizzate nella prima fatturazione utile ovvero nella bollettazione dell’anno successivo se comprensiva del conguaglio dell’anno precedente. Tali variazioni decorrono secondo quanto stabilito </w:t>
      </w:r>
      <w:r w:rsidR="009A5ADA" w:rsidRPr="00700406">
        <w:rPr>
          <w:rFonts w:ascii="Garamond" w:hAnsi="Garamond" w:cs="Garamond"/>
        </w:rPr>
        <w:t xml:space="preserve">all’art. 19.3 comma 7 </w:t>
      </w:r>
      <w:r w:rsidRPr="00700406">
        <w:rPr>
          <w:rFonts w:ascii="Garamond" w:hAnsi="Garamond" w:cs="Garamond"/>
        </w:rPr>
        <w:t>del presente Regolamento. Tali variazioni producono effetti dal giorno di effettiva variazione degli elementi stessi e gli importi dovuti sono calcolati di regola a conguaglio ed addebitati in relazione al singolo periodo. In caso di variazioni, che producono diminuzione della tariffa, gli effetti intervengono quando la dichiarazione, se dovuta, o la relativa comunicazione siano prodotte entro i termini previsti dal presente regolamento, decorrendo altrimenti dalla data di presentazione.</w:t>
      </w:r>
    </w:p>
    <w:p w14:paraId="4D8F4071" w14:textId="780EDCC8" w:rsidR="00711158" w:rsidRPr="00700406" w:rsidRDefault="00711158" w:rsidP="00833D61">
      <w:pPr>
        <w:pStyle w:val="Titolo2"/>
        <w:numPr>
          <w:ilvl w:val="0"/>
          <w:numId w:val="105"/>
        </w:numPr>
        <w:tabs>
          <w:tab w:val="left" w:pos="993"/>
        </w:tabs>
        <w:spacing w:after="120"/>
        <w:rPr>
          <w:rFonts w:cs="Times New Roman"/>
        </w:rPr>
      </w:pPr>
      <w:bookmarkStart w:id="35" w:name="_Toc153183298"/>
      <w:r w:rsidRPr="00700406">
        <w:rPr>
          <w:rFonts w:cs="Times New Roman"/>
        </w:rPr>
        <w:t>Criteri per la determinazione della Tariffa corrispettiva e del piano finanziario</w:t>
      </w:r>
      <w:bookmarkEnd w:id="35"/>
      <w:r w:rsidRPr="00700406">
        <w:rPr>
          <w:rFonts w:cs="Times New Roman"/>
        </w:rPr>
        <w:t xml:space="preserve"> </w:t>
      </w:r>
      <w:bookmarkStart w:id="36" w:name="_Toc120721888"/>
      <w:bookmarkEnd w:id="36"/>
    </w:p>
    <w:p w14:paraId="0BA811A9" w14:textId="77777777" w:rsidR="00711158" w:rsidRPr="00700406" w:rsidRDefault="00711158" w:rsidP="00833D61">
      <w:pPr>
        <w:pStyle w:val="Standard"/>
        <w:numPr>
          <w:ilvl w:val="0"/>
          <w:numId w:val="64"/>
        </w:numPr>
        <w:spacing w:line="288" w:lineRule="auto"/>
        <w:ind w:left="425" w:hanging="357"/>
        <w:jc w:val="both"/>
        <w:rPr>
          <w:rFonts w:ascii="Garamond" w:hAnsi="Garamond"/>
        </w:rPr>
      </w:pPr>
      <w:r w:rsidRPr="00700406">
        <w:rPr>
          <w:rFonts w:ascii="Garamond" w:hAnsi="Garamond" w:cs="Garamond"/>
        </w:rPr>
        <w:t>I costi complessivi sono ripartiti fra utenza domestica e utenza non domestica sulla base dei servizi forniti e in relazione all’incidenza della quantità dei rifiuti prodotti dalle rispettive categorie d’utenza riportate nell’</w:t>
      </w:r>
      <w:hyperlink w:anchor="Allegato2" w:history="1">
        <w:r w:rsidRPr="00700406">
          <w:rPr>
            <w:rStyle w:val="Internetlink"/>
            <w:rFonts w:ascii="Garamond" w:hAnsi="Garamond" w:cs="Garamond"/>
            <w:color w:val="auto"/>
          </w:rPr>
          <w:t>Allegato 1</w:t>
        </w:r>
      </w:hyperlink>
      <w:r w:rsidRPr="00700406">
        <w:rPr>
          <w:rFonts w:ascii="Garamond" w:hAnsi="Garamond" w:cs="Garamond"/>
        </w:rPr>
        <w:t>. La ripartizione della Tariffa tra parte fissa e variabile e tra utenza domestica e non domestica è esplicitata nella delibera di approvazione delle tariffe, in conformità al Metodo tariffario vigente disciplinato da ARERA.</w:t>
      </w:r>
    </w:p>
    <w:p w14:paraId="49BA355E" w14:textId="77777777" w:rsidR="00711158" w:rsidRPr="00700406" w:rsidRDefault="00711158" w:rsidP="00833D61">
      <w:pPr>
        <w:pStyle w:val="Standard"/>
        <w:numPr>
          <w:ilvl w:val="0"/>
          <w:numId w:val="36"/>
        </w:numPr>
        <w:spacing w:line="288" w:lineRule="auto"/>
        <w:ind w:left="426"/>
        <w:jc w:val="both"/>
        <w:rPr>
          <w:rFonts w:ascii="Garamond" w:hAnsi="Garamond"/>
        </w:rPr>
      </w:pPr>
      <w:r w:rsidRPr="00700406">
        <w:rPr>
          <w:rFonts w:ascii="Garamond" w:hAnsi="Garamond" w:cs="Garamond"/>
        </w:rPr>
        <w:lastRenderedPageBreak/>
        <w:t xml:space="preserve">Le Tariffe, per ogni singola categoria d’utenza, sia per la parte fissa sia per la parte variabile, sono approvate con deliberazione del Consiglio locale di </w:t>
      </w:r>
      <w:bookmarkStart w:id="37" w:name="_Hlk509314927"/>
      <w:r w:rsidRPr="00700406">
        <w:rPr>
          <w:rFonts w:ascii="Garamond" w:hAnsi="Garamond" w:cs="Garamond"/>
        </w:rPr>
        <w:t>ATERSIR</w:t>
      </w:r>
      <w:bookmarkEnd w:id="37"/>
      <w:r w:rsidRPr="00700406">
        <w:rPr>
          <w:rFonts w:ascii="Garamond" w:hAnsi="Garamond" w:cs="Garamond"/>
        </w:rPr>
        <w:t xml:space="preserve"> e del Comune entro il termine fissato dalle norme statali per l’approvazione del bilancio di previsione dei Comuni o da altre disposizioni di legge. In caso di mancata approvazione nei termini, le tariffe si intendono prorogate di anno in anno.</w:t>
      </w:r>
    </w:p>
    <w:p w14:paraId="079E411A" w14:textId="77777777" w:rsidR="00711158" w:rsidRPr="00700406" w:rsidRDefault="00711158" w:rsidP="00833D61">
      <w:pPr>
        <w:pStyle w:val="Standard"/>
        <w:numPr>
          <w:ilvl w:val="0"/>
          <w:numId w:val="36"/>
        </w:numPr>
        <w:spacing w:line="288" w:lineRule="auto"/>
        <w:ind w:left="426"/>
        <w:jc w:val="both"/>
        <w:rPr>
          <w:rFonts w:ascii="Garamond" w:hAnsi="Garamond" w:cs="Garamond"/>
        </w:rPr>
      </w:pPr>
      <w:r w:rsidRPr="00700406">
        <w:rPr>
          <w:rFonts w:ascii="Garamond" w:hAnsi="Garamond" w:cs="Garamond"/>
        </w:rPr>
        <w:t>I costi del servizio sono definiti sulla base del Contratto di servizio stipulato fra ATERSIR e il Gestore, inseriti nel Piano Economico Finanziario redatto dal Gestore, validati da ATERSIR ed approvati da ARERA secondo quanto previsto dal metodo tariffario vigente.</w:t>
      </w:r>
    </w:p>
    <w:p w14:paraId="17962CB3" w14:textId="77777777" w:rsidR="00B152D6" w:rsidRPr="00700406" w:rsidRDefault="00B152D6" w:rsidP="00833D61">
      <w:pPr>
        <w:pStyle w:val="Titolo2"/>
        <w:numPr>
          <w:ilvl w:val="0"/>
          <w:numId w:val="105"/>
        </w:numPr>
        <w:tabs>
          <w:tab w:val="left" w:pos="993"/>
        </w:tabs>
        <w:spacing w:after="120"/>
        <w:rPr>
          <w:rFonts w:cs="Times New Roman"/>
        </w:rPr>
      </w:pPr>
      <w:bookmarkStart w:id="38" w:name="_Toc153183299"/>
      <w:r w:rsidRPr="00700406">
        <w:rPr>
          <w:rFonts w:cs="Times New Roman"/>
        </w:rPr>
        <w:t>Tariffa Giornaliera</w:t>
      </w:r>
      <w:bookmarkStart w:id="39" w:name="_Toc120719482"/>
      <w:bookmarkStart w:id="40" w:name="_Toc120721889"/>
      <w:bookmarkEnd w:id="38"/>
      <w:bookmarkEnd w:id="39"/>
      <w:bookmarkEnd w:id="40"/>
    </w:p>
    <w:p w14:paraId="2D6FCE13" w14:textId="57096BA8" w:rsidR="00B152D6" w:rsidRPr="00700406" w:rsidRDefault="00B152D6" w:rsidP="00833D61">
      <w:pPr>
        <w:pStyle w:val="Standard"/>
        <w:tabs>
          <w:tab w:val="left" w:pos="1083"/>
        </w:tabs>
        <w:spacing w:after="120" w:line="288" w:lineRule="auto"/>
        <w:jc w:val="both"/>
        <w:rPr>
          <w:rFonts w:ascii="Garamond" w:hAnsi="Garamond" w:cs="Garamond"/>
        </w:rPr>
      </w:pPr>
      <w:r w:rsidRPr="00700406">
        <w:rPr>
          <w:rFonts w:ascii="Garamond" w:hAnsi="Garamond" w:cs="Garamond"/>
        </w:rPr>
        <w:t>Per il servizio di gestione dei rifiuti urbani prodotti da soggetti che occupano o detengono temporaneamente, con o senza autorizzazione, locali od aree pubbliche o di uso pubblico o aree gravate da servitù di pubblico passaggio, si applica la tariffa giornaliera, fatta eccezione per le occupazioni di aree e spazi appartenenti al demanio o al patrimonio indisponibile del Comune, destinati a mercati realizzati anche in strutture attrezzate, soggette al canone di cui all’art. 1 commi 837 e seguenti della L. 160/2019 alle quali si applica il “Regolamento per l’esercizio del commercio su aree pubbliche e per l’applicazione del canone di concessione per l’occupazione delle aree e degli spazi appartenenti al demanio o al patrimonio indisponibile, destinati a mercati del Comune di</w:t>
      </w:r>
      <w:r w:rsidR="00010E6B" w:rsidRPr="00700406">
        <w:rPr>
          <w:rFonts w:ascii="Garamond" w:hAnsi="Garamond" w:cs="Garamond"/>
        </w:rPr>
        <w:t xml:space="preserve"> </w:t>
      </w:r>
      <w:r w:rsidR="00091693">
        <w:rPr>
          <w:rFonts w:ascii="Garamond" w:hAnsi="Garamond" w:cs="Garamond"/>
        </w:rPr>
        <w:t>CASTELNOVO NE’ MONTI</w:t>
      </w:r>
      <w:r w:rsidRPr="00700406">
        <w:rPr>
          <w:rFonts w:ascii="Garamond" w:hAnsi="Garamond" w:cs="Garamond"/>
        </w:rPr>
        <w:t>”.</w:t>
      </w:r>
    </w:p>
    <w:p w14:paraId="779D6C6F" w14:textId="6C4FA486" w:rsidR="004C0A99" w:rsidRPr="00700406" w:rsidRDefault="00B152D6" w:rsidP="00833D61">
      <w:pPr>
        <w:pStyle w:val="Standard"/>
        <w:tabs>
          <w:tab w:val="left" w:pos="1083"/>
        </w:tabs>
        <w:spacing w:after="120" w:line="288" w:lineRule="auto"/>
        <w:jc w:val="both"/>
        <w:rPr>
          <w:rFonts w:ascii="Garamond" w:hAnsi="Garamond" w:cs="Garamond"/>
        </w:rPr>
      </w:pPr>
      <w:r w:rsidRPr="00700406">
        <w:rPr>
          <w:rFonts w:ascii="Garamond" w:hAnsi="Garamond" w:cs="Garamond"/>
        </w:rPr>
        <w:t>L’occupazione o detenzione è temporanea quando si protrae per periodi inferiori a 183 giorni nel corso dello stesso anno solare. Superato tale periodo si rende applicabile la tariffa annuale</w:t>
      </w:r>
      <w:r w:rsidR="00612D05" w:rsidRPr="00700406">
        <w:rPr>
          <w:rFonts w:ascii="Garamond" w:hAnsi="Garamond" w:cs="Garamond"/>
        </w:rPr>
        <w:t>.</w:t>
      </w:r>
      <w:r w:rsidRPr="00700406">
        <w:rPr>
          <w:rFonts w:ascii="Garamond" w:hAnsi="Garamond" w:cs="Garamond"/>
        </w:rPr>
        <w:t xml:space="preserve"> La tariffa giornaliera è commisurata per ciascun metro quadrato di superficie occupata</w:t>
      </w:r>
      <w:r w:rsidR="004C0A99" w:rsidRPr="00700406">
        <w:rPr>
          <w:rFonts w:ascii="Garamond" w:hAnsi="Garamond" w:cs="Garamond"/>
        </w:rPr>
        <w:t>,</w:t>
      </w:r>
      <w:r w:rsidRPr="00700406">
        <w:rPr>
          <w:rFonts w:ascii="Garamond" w:hAnsi="Garamond" w:cs="Garamond"/>
        </w:rPr>
        <w:t xml:space="preserve"> </w:t>
      </w:r>
      <w:r w:rsidRPr="00700406">
        <w:rPr>
          <w:rFonts w:ascii="Garamond" w:hAnsi="Garamond" w:cs="Garamond"/>
          <w:strike/>
        </w:rPr>
        <w:t>e</w:t>
      </w:r>
      <w:r w:rsidRPr="00700406">
        <w:rPr>
          <w:rFonts w:ascii="Garamond" w:hAnsi="Garamond" w:cs="Garamond"/>
        </w:rPr>
        <w:t xml:space="preserve"> per giorni di occupazione</w:t>
      </w:r>
      <w:r w:rsidR="004C0A99" w:rsidRPr="00700406">
        <w:rPr>
          <w:rFonts w:ascii="Garamond" w:hAnsi="Garamond" w:cs="Garamond"/>
        </w:rPr>
        <w:t xml:space="preserve"> e al tipo di attività svolta</w:t>
      </w:r>
      <w:r w:rsidRPr="00700406">
        <w:rPr>
          <w:rFonts w:ascii="Garamond" w:hAnsi="Garamond" w:cs="Garamond"/>
        </w:rPr>
        <w:t xml:space="preserve">. La misura tariffaria </w:t>
      </w:r>
      <w:r w:rsidRPr="008922B0">
        <w:rPr>
          <w:rFonts w:ascii="Garamond" w:hAnsi="Garamond" w:cs="Garamond"/>
        </w:rPr>
        <w:t>è determinata in base alla tariffa annuale</w:t>
      </w:r>
      <w:r w:rsidR="00D3795C">
        <w:rPr>
          <w:rFonts w:ascii="Garamond" w:hAnsi="Garamond" w:cs="Garamond"/>
        </w:rPr>
        <w:t xml:space="preserve"> calcolata con il metodo normalizzato DPR 158/</w:t>
      </w:r>
      <w:r w:rsidR="00D3795C" w:rsidRPr="00D3795C">
        <w:rPr>
          <w:rFonts w:ascii="Garamond" w:hAnsi="Garamond" w:cs="Garamond"/>
        </w:rPr>
        <w:t>99</w:t>
      </w:r>
      <w:r w:rsidR="00E72726" w:rsidRPr="00D3795C">
        <w:rPr>
          <w:rFonts w:ascii="Garamond" w:hAnsi="Garamond" w:cs="Garamond"/>
        </w:rPr>
        <w:t xml:space="preserve"> (senza l’applicazione della % di sconto della quota variabile per la misurazione puntuale)</w:t>
      </w:r>
      <w:r w:rsidR="0002539C" w:rsidRPr="00D3795C">
        <w:rPr>
          <w:rFonts w:ascii="Garamond" w:hAnsi="Garamond" w:cs="Garamond"/>
        </w:rPr>
        <w:t xml:space="preserve"> </w:t>
      </w:r>
      <w:r w:rsidRPr="00D3795C">
        <w:rPr>
          <w:rFonts w:ascii="Garamond" w:hAnsi="Garamond" w:cs="Garamond"/>
        </w:rPr>
        <w:t>rapportata a giorno</w:t>
      </w:r>
      <w:r w:rsidRPr="008922B0">
        <w:rPr>
          <w:rFonts w:ascii="Garamond" w:hAnsi="Garamond" w:cs="Garamond"/>
        </w:rPr>
        <w:t>, maggiorata di un importo percentuale del 50%.</w:t>
      </w:r>
      <w:r w:rsidR="004C0A99" w:rsidRPr="00700406">
        <w:rPr>
          <w:rFonts w:ascii="Garamond" w:hAnsi="Garamond" w:cs="Garamond"/>
        </w:rPr>
        <w:tab/>
      </w:r>
    </w:p>
    <w:p w14:paraId="073EEF9C" w14:textId="3C2A6F81" w:rsidR="00B152D6" w:rsidRPr="00700406" w:rsidRDefault="00B152D6" w:rsidP="00833D61">
      <w:pPr>
        <w:pStyle w:val="Standard"/>
        <w:tabs>
          <w:tab w:val="left" w:pos="1083"/>
        </w:tabs>
        <w:spacing w:after="120" w:line="288" w:lineRule="auto"/>
        <w:jc w:val="both"/>
        <w:rPr>
          <w:rFonts w:ascii="Garamond" w:hAnsi="Garamond" w:cs="Garamond"/>
        </w:rPr>
      </w:pPr>
      <w:r w:rsidRPr="00700406">
        <w:rPr>
          <w:rFonts w:ascii="Garamond" w:hAnsi="Garamond" w:cs="Garamond"/>
        </w:rPr>
        <w:t>L’obbligo della comunicazione ai fini della tariffa giornaliera è assolto con il pagamento del canone di cui all’art. 1 comma 816 della L. 160/2019 da effettuarsi con le modalità e nei termini previsti dal Regolamento sopra richiamato.</w:t>
      </w:r>
    </w:p>
    <w:p w14:paraId="147AE14E" w14:textId="2734CAB5" w:rsidR="00B152D6" w:rsidRPr="00700406" w:rsidRDefault="00B152D6" w:rsidP="00833D61">
      <w:pPr>
        <w:pStyle w:val="Standard"/>
        <w:tabs>
          <w:tab w:val="left" w:pos="1083"/>
        </w:tabs>
        <w:spacing w:after="120" w:line="288" w:lineRule="auto"/>
        <w:jc w:val="both"/>
        <w:rPr>
          <w:rFonts w:ascii="Garamond" w:hAnsi="Garamond" w:cs="Garamond"/>
        </w:rPr>
      </w:pPr>
      <w:r w:rsidRPr="008922B0">
        <w:rPr>
          <w:rFonts w:ascii="Garamond" w:hAnsi="Garamond" w:cs="Garamond"/>
        </w:rPr>
        <w:t xml:space="preserve">Il pagamento minimo richiesto per la tariffa giornaliera è di </w:t>
      </w:r>
      <w:r w:rsidR="00614BA9" w:rsidRPr="008922B0">
        <w:rPr>
          <w:rFonts w:ascii="Garamond" w:hAnsi="Garamond" w:cs="Garamond"/>
        </w:rPr>
        <w:t>€</w:t>
      </w:r>
      <w:r w:rsidRPr="008922B0">
        <w:rPr>
          <w:rFonts w:ascii="Garamond" w:hAnsi="Garamond" w:cs="Garamond"/>
        </w:rPr>
        <w:t xml:space="preserve"> 2,50.</w:t>
      </w:r>
    </w:p>
    <w:p w14:paraId="76DD672B" w14:textId="0BEF489B" w:rsidR="00B152D6" w:rsidRDefault="00B152D6" w:rsidP="00833D61">
      <w:pPr>
        <w:pStyle w:val="Standard"/>
        <w:tabs>
          <w:tab w:val="left" w:pos="1083"/>
        </w:tabs>
        <w:spacing w:after="120" w:line="288" w:lineRule="auto"/>
        <w:jc w:val="both"/>
        <w:rPr>
          <w:rFonts w:ascii="Garamond" w:hAnsi="Garamond" w:cs="Garamond"/>
        </w:rPr>
      </w:pPr>
      <w:r w:rsidRPr="00700406">
        <w:rPr>
          <w:rFonts w:ascii="Garamond" w:hAnsi="Garamond" w:cs="Garamond"/>
        </w:rPr>
        <w:t>La tariffa giornaliera è riscossa dal Gestore, a tal fine l’ufficio comunale che rilascia l’autorizzazione all’occupazione provvede a comunicare al gestore le concessioni rilasciate, indicando tutti i dati utili all’applicazione della stessa.</w:t>
      </w:r>
    </w:p>
    <w:p w14:paraId="28F6AA36" w14:textId="77777777" w:rsidR="00B152D6" w:rsidRPr="00700406" w:rsidRDefault="00B152D6" w:rsidP="00833D61">
      <w:pPr>
        <w:pStyle w:val="Titolo2"/>
        <w:numPr>
          <w:ilvl w:val="0"/>
          <w:numId w:val="105"/>
        </w:numPr>
        <w:tabs>
          <w:tab w:val="left" w:pos="993"/>
        </w:tabs>
        <w:spacing w:after="120"/>
        <w:rPr>
          <w:rFonts w:cs="Times New Roman"/>
        </w:rPr>
      </w:pPr>
      <w:bookmarkStart w:id="41" w:name="_Toc153183300"/>
      <w:bookmarkStart w:id="42" w:name="_Ref76468797"/>
      <w:r w:rsidRPr="00700406">
        <w:rPr>
          <w:rFonts w:cs="Times New Roman"/>
        </w:rPr>
        <w:t>Imposte di legge</w:t>
      </w:r>
      <w:bookmarkEnd w:id="41"/>
      <w:r w:rsidRPr="00700406">
        <w:rPr>
          <w:rFonts w:cs="Times New Roman"/>
        </w:rPr>
        <w:t xml:space="preserve">  </w:t>
      </w:r>
      <w:bookmarkStart w:id="43" w:name="_Toc120719483"/>
      <w:bookmarkStart w:id="44" w:name="_Toc120721890"/>
      <w:bookmarkEnd w:id="43"/>
      <w:bookmarkEnd w:id="44"/>
    </w:p>
    <w:p w14:paraId="19ECAD77" w14:textId="77777777" w:rsidR="00B152D6" w:rsidRPr="00700406" w:rsidRDefault="00B152D6" w:rsidP="00833D61">
      <w:pPr>
        <w:pStyle w:val="Standard"/>
        <w:spacing w:line="288" w:lineRule="auto"/>
        <w:jc w:val="both"/>
        <w:rPr>
          <w:rFonts w:ascii="Garamond" w:hAnsi="Garamond" w:cs="Garamond"/>
        </w:rPr>
      </w:pPr>
      <w:r w:rsidRPr="00700406">
        <w:rPr>
          <w:rFonts w:ascii="Garamond" w:hAnsi="Garamond" w:cs="Garamond"/>
        </w:rPr>
        <w:t>Alla Tariffa sono applicati i tributi previsti dalla Legge.</w:t>
      </w:r>
    </w:p>
    <w:p w14:paraId="27C76B86" w14:textId="77777777" w:rsidR="00B152D6" w:rsidRPr="00700406" w:rsidRDefault="00B152D6" w:rsidP="00833D61">
      <w:pPr>
        <w:pStyle w:val="Titolo2"/>
        <w:numPr>
          <w:ilvl w:val="0"/>
          <w:numId w:val="105"/>
        </w:numPr>
        <w:tabs>
          <w:tab w:val="left" w:pos="993"/>
        </w:tabs>
        <w:spacing w:after="120"/>
        <w:rPr>
          <w:rFonts w:cs="Times New Roman"/>
        </w:rPr>
      </w:pPr>
      <w:bookmarkStart w:id="45" w:name="_Ref94106601"/>
      <w:bookmarkStart w:id="46" w:name="_Toc153183301"/>
      <w:bookmarkStart w:id="47" w:name="_Hlk527645351"/>
      <w:r w:rsidRPr="00700406">
        <w:rPr>
          <w:rFonts w:cs="Times New Roman"/>
        </w:rPr>
        <w:t>Anagrafe popolazione residente</w:t>
      </w:r>
      <w:bookmarkEnd w:id="42"/>
      <w:bookmarkEnd w:id="45"/>
      <w:bookmarkEnd w:id="46"/>
    </w:p>
    <w:bookmarkEnd w:id="47"/>
    <w:p w14:paraId="2874BD7C" w14:textId="039F843A" w:rsidR="00B152D6" w:rsidRPr="00700406" w:rsidRDefault="00B152D6" w:rsidP="00833D61">
      <w:pPr>
        <w:pStyle w:val="Standard"/>
        <w:spacing w:after="120" w:line="288" w:lineRule="auto"/>
        <w:jc w:val="both"/>
        <w:rPr>
          <w:rFonts w:ascii="Garamond" w:hAnsi="Garamond"/>
        </w:rPr>
      </w:pPr>
      <w:r w:rsidRPr="00700406">
        <w:rPr>
          <w:rFonts w:ascii="Garamond" w:hAnsi="Garamond" w:cs="Garamond"/>
        </w:rPr>
        <w:t>Il Gestore acquisisce i dati necessari alla gestione del servizio pubblico dall’Anagrafe Nazionale della Popolazione Residente (ANPR) ai sensi dell’art. 62 del decreto legislativo 7 marzo 2005 n. 82 (</w:t>
      </w:r>
      <w:r w:rsidRPr="00700406">
        <w:rPr>
          <w:rFonts w:ascii="Garamond" w:hAnsi="Garamond" w:cs="Garamond"/>
          <w:i/>
          <w:iCs/>
        </w:rPr>
        <w:t>Codice dell’amministrazione digitale)</w:t>
      </w:r>
      <w:r w:rsidRPr="00700406">
        <w:rPr>
          <w:rFonts w:ascii="Garamond" w:hAnsi="Garamond" w:cs="Garamond"/>
        </w:rPr>
        <w:t>.</w:t>
      </w:r>
      <w:r w:rsidR="00A10CDF" w:rsidRPr="00700406">
        <w:rPr>
          <w:rFonts w:ascii="Garamond" w:hAnsi="Garamond" w:cs="Garamond"/>
        </w:rPr>
        <w:t xml:space="preserve"> In alternativa il Gestore può acquisire tali dati delle Anagrafi comunali.</w:t>
      </w:r>
    </w:p>
    <w:p w14:paraId="51F4D951" w14:textId="77777777" w:rsidR="00F046E1" w:rsidRPr="00700406" w:rsidRDefault="00F046E1" w:rsidP="00833D61">
      <w:pPr>
        <w:pStyle w:val="Standard"/>
        <w:tabs>
          <w:tab w:val="left" w:pos="1083"/>
        </w:tabs>
        <w:spacing w:after="120" w:line="288" w:lineRule="auto"/>
        <w:jc w:val="both"/>
        <w:rPr>
          <w:rFonts w:ascii="Garamond" w:hAnsi="Garamond" w:cs="Garamond"/>
        </w:rPr>
      </w:pPr>
    </w:p>
    <w:p w14:paraId="54855917" w14:textId="35118D3A" w:rsidR="0032512E" w:rsidRPr="00700406" w:rsidRDefault="00753982" w:rsidP="00833D61">
      <w:pPr>
        <w:pStyle w:val="Titolo1"/>
        <w:pageBreakBefore/>
        <w:jc w:val="both"/>
        <w:rPr>
          <w:color w:val="auto"/>
          <w:szCs w:val="24"/>
        </w:rPr>
      </w:pPr>
      <w:bookmarkStart w:id="48" w:name="_Toc153183302"/>
      <w:r w:rsidRPr="00700406">
        <w:rPr>
          <w:color w:val="auto"/>
          <w:szCs w:val="24"/>
        </w:rPr>
        <w:lastRenderedPageBreak/>
        <w:t xml:space="preserve">CAPO </w:t>
      </w:r>
      <w:r w:rsidR="00AA7173" w:rsidRPr="00700406">
        <w:rPr>
          <w:color w:val="auto"/>
          <w:szCs w:val="24"/>
        </w:rPr>
        <w:t>3</w:t>
      </w:r>
      <w:r w:rsidRPr="00700406">
        <w:rPr>
          <w:color w:val="auto"/>
          <w:szCs w:val="24"/>
        </w:rPr>
        <w:t xml:space="preserve"> – CONFERIMENTO DEI RIFIUTI URBANI AL DI FUORI DEL SERVIZIO PUBBLICO DA PARTE DELLE UTENZE NON DOMESTICHE</w:t>
      </w:r>
      <w:bookmarkEnd w:id="48"/>
    </w:p>
    <w:p w14:paraId="1AB7B6ED" w14:textId="0F41960F" w:rsidR="0032512E" w:rsidRPr="00700406" w:rsidRDefault="00753982" w:rsidP="00833D61">
      <w:pPr>
        <w:pStyle w:val="Titolo2"/>
        <w:numPr>
          <w:ilvl w:val="0"/>
          <w:numId w:val="105"/>
        </w:numPr>
        <w:tabs>
          <w:tab w:val="left" w:pos="993"/>
        </w:tabs>
        <w:spacing w:after="120"/>
        <w:ind w:left="993" w:hanging="993"/>
        <w:rPr>
          <w:rFonts w:cs="Times New Roman"/>
        </w:rPr>
      </w:pPr>
      <w:bookmarkStart w:id="49" w:name="_Ref75256395"/>
      <w:bookmarkStart w:id="50" w:name="_Ref95296506"/>
      <w:bookmarkStart w:id="51" w:name="_Toc153183303"/>
      <w:bookmarkStart w:id="52" w:name="_Hlk95735626"/>
      <w:r w:rsidRPr="00700406">
        <w:rPr>
          <w:rFonts w:cs="Times New Roman"/>
        </w:rPr>
        <w:t>Avvio autonomo a recupero dei rifiuti urbani ai sensi dell’art. 198 comma 2-bis e dell’art. 238 comma 10 del d.lgs. n. 152/2006</w:t>
      </w:r>
      <w:bookmarkEnd w:id="49"/>
      <w:bookmarkEnd w:id="50"/>
      <w:bookmarkEnd w:id="51"/>
    </w:p>
    <w:p w14:paraId="14F16756" w14:textId="77777777" w:rsidR="0032512E" w:rsidRPr="00700406" w:rsidRDefault="00753982" w:rsidP="00833D61">
      <w:pPr>
        <w:pStyle w:val="PreformattatoHTML"/>
        <w:numPr>
          <w:ilvl w:val="0"/>
          <w:numId w:val="87"/>
        </w:numPr>
        <w:spacing w:line="288" w:lineRule="auto"/>
        <w:ind w:left="284" w:hanging="284"/>
        <w:jc w:val="both"/>
        <w:rPr>
          <w:rFonts w:ascii="Garamond" w:hAnsi="Garamond" w:cs="Garamond"/>
          <w:sz w:val="24"/>
          <w:szCs w:val="24"/>
        </w:rPr>
      </w:pPr>
      <w:r w:rsidRPr="00700406">
        <w:rPr>
          <w:rFonts w:ascii="Garamond" w:hAnsi="Garamond" w:cs="Garamond"/>
          <w:sz w:val="24"/>
          <w:szCs w:val="24"/>
        </w:rPr>
        <w:t>Ai sensi dell’art. 198 comma 2-bis del d.lgs. n. 152/2006, le utenze non domestiche possono conferire al di fuori del servizio pubblico tutti i propri rifiuti urbani, previa dimostrazione di averli avviati al recupero mediante attestazione rilasciata dal soggetto che effettua l’attività di recupero dei rifiuti stessi.</w:t>
      </w:r>
    </w:p>
    <w:p w14:paraId="0C15FB6D" w14:textId="77777777" w:rsidR="0032512E" w:rsidRPr="00700406" w:rsidRDefault="00753982" w:rsidP="00833D61">
      <w:pPr>
        <w:pStyle w:val="PreformattatoHTML"/>
        <w:numPr>
          <w:ilvl w:val="0"/>
          <w:numId w:val="87"/>
        </w:numPr>
        <w:spacing w:line="288" w:lineRule="auto"/>
        <w:ind w:left="284" w:hanging="284"/>
        <w:jc w:val="both"/>
        <w:rPr>
          <w:rFonts w:ascii="Garamond" w:hAnsi="Garamond" w:cs="Garamond"/>
          <w:sz w:val="24"/>
          <w:szCs w:val="24"/>
        </w:rPr>
      </w:pPr>
      <w:r w:rsidRPr="00700406">
        <w:rPr>
          <w:rFonts w:ascii="Garamond" w:hAnsi="Garamond" w:cs="Garamond"/>
          <w:sz w:val="24"/>
          <w:szCs w:val="24"/>
        </w:rPr>
        <w:t>Ai sensi dell’art. 238 comma 10 del d.lgs. n. 152/2006, le utenze non domestiche che producono rifiuti urbani e che li conferiscono a recupero al di fuori del servizio pubblico di raccolta sono escluse dalla corresponsione della componente tariffaria rapportata alla quantità dei rifiuti conferiti, fermo restando quanto previsto al comma 1 del presente articolo e gli obblighi di comunicazione di cui al successivo Art. 13. Resta impregiudicato il versamento della parte fissa della tariffa.</w:t>
      </w:r>
    </w:p>
    <w:p w14:paraId="2EC724D3" w14:textId="1CA4C1A0" w:rsidR="00EE3704" w:rsidRPr="00700406" w:rsidRDefault="00753982" w:rsidP="00833D61">
      <w:pPr>
        <w:pStyle w:val="PreformattatoHTML"/>
        <w:numPr>
          <w:ilvl w:val="0"/>
          <w:numId w:val="87"/>
        </w:numPr>
        <w:spacing w:line="288" w:lineRule="auto"/>
        <w:ind w:left="284" w:hanging="284"/>
        <w:jc w:val="both"/>
        <w:rPr>
          <w:rFonts w:ascii="Garamond" w:hAnsi="Garamond" w:cs="Garamond"/>
          <w:sz w:val="24"/>
          <w:szCs w:val="24"/>
        </w:rPr>
      </w:pPr>
      <w:r w:rsidRPr="00700406">
        <w:rPr>
          <w:rFonts w:ascii="Garamond" w:hAnsi="Garamond" w:cs="Garamond"/>
          <w:sz w:val="24"/>
          <w:szCs w:val="24"/>
        </w:rPr>
        <w:t xml:space="preserve">Per le utenze non domestiche di cui al comma 1, la scelta di avvalersi di operatori privati diversi dal Gestore del servizio pubblico deve essere effettuata per un periodo non inferiore a </w:t>
      </w:r>
      <w:r w:rsidR="00EE3704" w:rsidRPr="00700406">
        <w:rPr>
          <w:rFonts w:ascii="Garamond" w:hAnsi="Garamond" w:cs="Garamond"/>
          <w:sz w:val="24"/>
          <w:szCs w:val="24"/>
        </w:rPr>
        <w:t>due anni come previsto dall’art.238 comma 10 del D.Lgs. n.152/2006.</w:t>
      </w:r>
    </w:p>
    <w:p w14:paraId="438DFF87" w14:textId="3F522324" w:rsidR="0032512E" w:rsidRPr="00700406" w:rsidRDefault="00753982" w:rsidP="00833D61">
      <w:pPr>
        <w:pStyle w:val="Titolo2"/>
        <w:numPr>
          <w:ilvl w:val="0"/>
          <w:numId w:val="105"/>
        </w:numPr>
        <w:tabs>
          <w:tab w:val="left" w:pos="993"/>
        </w:tabs>
        <w:spacing w:after="120"/>
        <w:ind w:left="993" w:hanging="993"/>
        <w:rPr>
          <w:rFonts w:cs="Times New Roman"/>
        </w:rPr>
      </w:pPr>
      <w:bookmarkStart w:id="53" w:name="_Ref95825906"/>
      <w:bookmarkStart w:id="54" w:name="_Ref75256285"/>
      <w:bookmarkStart w:id="55" w:name="_Toc153183304"/>
      <w:bookmarkEnd w:id="52"/>
      <w:r w:rsidRPr="00700406">
        <w:rPr>
          <w:rFonts w:cs="Times New Roman"/>
        </w:rPr>
        <w:t>Obblighi di comunicazione per l’utenza non domestica</w:t>
      </w:r>
      <w:bookmarkEnd w:id="53"/>
      <w:bookmarkEnd w:id="54"/>
      <w:bookmarkEnd w:id="55"/>
    </w:p>
    <w:p w14:paraId="7F3612EB" w14:textId="42C856B4" w:rsidR="0032512E" w:rsidRPr="00700406" w:rsidRDefault="00753982" w:rsidP="00833D61">
      <w:pPr>
        <w:pStyle w:val="PreformattatoHTML"/>
        <w:numPr>
          <w:ilvl w:val="0"/>
          <w:numId w:val="102"/>
        </w:numPr>
        <w:spacing w:line="288" w:lineRule="auto"/>
        <w:ind w:left="284" w:hanging="284"/>
        <w:jc w:val="both"/>
        <w:rPr>
          <w:rFonts w:ascii="Garamond" w:hAnsi="Garamond" w:cs="Garamond"/>
          <w:sz w:val="24"/>
          <w:szCs w:val="24"/>
        </w:rPr>
      </w:pPr>
      <w:r w:rsidRPr="00700406">
        <w:rPr>
          <w:rFonts w:ascii="Garamond" w:hAnsi="Garamond" w:cs="Garamond"/>
          <w:sz w:val="24"/>
          <w:szCs w:val="24"/>
        </w:rPr>
        <w:t>Per consentire la corretta programmazione del servizio di gestione integrata dei rifiuti, l’utenza non domestica che intende avvalersi della facoltà di cui all’art. 1</w:t>
      </w:r>
      <w:r w:rsidR="0021407B">
        <w:rPr>
          <w:rFonts w:ascii="Garamond" w:hAnsi="Garamond" w:cs="Garamond"/>
          <w:sz w:val="24"/>
          <w:szCs w:val="24"/>
        </w:rPr>
        <w:t>5</w:t>
      </w:r>
      <w:r w:rsidRPr="00700406">
        <w:rPr>
          <w:rFonts w:ascii="Garamond" w:hAnsi="Garamond" w:cs="Garamond"/>
          <w:sz w:val="24"/>
          <w:szCs w:val="24"/>
        </w:rPr>
        <w:t xml:space="preserve"> e avviare a recupero i propri rifiuti urbani al di fuori del servizio pubblico deve darne comunicazione preventiva via PEC al Gestore e per conoscenza al Comune entro il 30 giugno di ciascun anno, con effetti a decorrere dal 1° gennaio dell’anno successivo.</w:t>
      </w:r>
      <w:r w:rsidR="00001B7B" w:rsidRPr="00700406">
        <w:rPr>
          <w:rFonts w:ascii="Garamond" w:hAnsi="Garamond" w:cs="Garamond"/>
          <w:sz w:val="24"/>
          <w:szCs w:val="24"/>
        </w:rPr>
        <w:t xml:space="preserve"> </w:t>
      </w:r>
      <w:r w:rsidRPr="00700406">
        <w:rPr>
          <w:rFonts w:ascii="Garamond" w:hAnsi="Garamond" w:cs="Garamond"/>
          <w:sz w:val="24"/>
          <w:szCs w:val="24"/>
        </w:rPr>
        <w:t>Per le nuove utenze non domestiche attivate in data posteriore al 30/6 dell’anno, che intendono esercitare la facoltà di non avvalersi del servizio pubblico di raccolta e smaltimento, le stesse devono effettuare la preventiva comunicazione al Comune e al Gestore mediante PEC entro 30 giorni dalla data di attivazione dell’utenza medesima e comunque non oltre il 31/12 dello stesso anno, con effetto dal 1/1 dell’anno successivo.</w:t>
      </w:r>
    </w:p>
    <w:p w14:paraId="1AB7121C" w14:textId="77777777" w:rsidR="0032512E" w:rsidRPr="00700406" w:rsidRDefault="00753982" w:rsidP="00833D61">
      <w:pPr>
        <w:pStyle w:val="PreformattatoHTML"/>
        <w:numPr>
          <w:ilvl w:val="0"/>
          <w:numId w:val="102"/>
        </w:numPr>
        <w:spacing w:line="288" w:lineRule="auto"/>
        <w:ind w:left="284" w:hanging="284"/>
        <w:jc w:val="both"/>
        <w:rPr>
          <w:rFonts w:ascii="Garamond" w:hAnsi="Garamond" w:cs="Garamond"/>
          <w:sz w:val="24"/>
          <w:szCs w:val="24"/>
        </w:rPr>
      </w:pPr>
      <w:r w:rsidRPr="00700406">
        <w:rPr>
          <w:rFonts w:ascii="Garamond" w:hAnsi="Garamond" w:cs="Garamond"/>
          <w:sz w:val="24"/>
          <w:szCs w:val="24"/>
        </w:rPr>
        <w:t>Per comunicare la scelta di cui al comma 1, l’utente è tenuto alla presentazione di una comunicazione redatta secondo il modello predisposto dal gestore, sottoscritta dal legale rappresentante, nella quale devono essere indicati, oltre a quanto previsto all’art. 14 della legge regionale 29 dicembre 2020, n. 11 (Disposizioni collegate alla legge regionale di stabilità per il 2021) l’ubicazione degli immobili di riferimento e le loro superfici tariffabili, il tipo di attività svolta in via prevalente con il relativo codice ATECO, i quantitativi stimati dei rifiuti da avviare a recupero che saranno conferiti al di fuori del servizio pubblico e l’impegno a restituire le eventuali dotazioni in uso.</w:t>
      </w:r>
    </w:p>
    <w:p w14:paraId="19D37BF7" w14:textId="77777777" w:rsidR="00440950" w:rsidRPr="00700406" w:rsidRDefault="00440950" w:rsidP="00833D61">
      <w:pPr>
        <w:pStyle w:val="PreformattatoHTML"/>
        <w:numPr>
          <w:ilvl w:val="0"/>
          <w:numId w:val="102"/>
        </w:numPr>
        <w:spacing w:line="288" w:lineRule="auto"/>
        <w:ind w:left="284" w:hanging="284"/>
        <w:jc w:val="both"/>
        <w:rPr>
          <w:rFonts w:ascii="Garamond" w:hAnsi="Garamond" w:cs="Garamond"/>
          <w:sz w:val="24"/>
          <w:szCs w:val="24"/>
        </w:rPr>
      </w:pPr>
      <w:r w:rsidRPr="00700406">
        <w:rPr>
          <w:rFonts w:ascii="Garamond" w:hAnsi="Garamond" w:cs="Garamond"/>
          <w:sz w:val="24"/>
          <w:szCs w:val="24"/>
        </w:rPr>
        <w:t>Alla comunicazione deve essere allegata la documentazione prevista all’art. 14 della L.R n. 11/2020, anche mediante una dichiarazione sostitutiva di atto di notorietà di cui al D.P.R. n. 445/2000, comprovante l’esistenza di un accordo contrattuale con il soggetto che effettua l’attività di recupero dei rifiuti. Tale comunicazione è valida anche quale comunicazione di variazione ai fini della Tariffa.</w:t>
      </w:r>
    </w:p>
    <w:p w14:paraId="043C6EBD" w14:textId="77777777" w:rsidR="0032512E" w:rsidRPr="00700406" w:rsidRDefault="00753982" w:rsidP="00833D61">
      <w:pPr>
        <w:pStyle w:val="PreformattatoHTML"/>
        <w:numPr>
          <w:ilvl w:val="0"/>
          <w:numId w:val="102"/>
        </w:numPr>
        <w:spacing w:line="288" w:lineRule="auto"/>
        <w:ind w:left="284" w:hanging="284"/>
        <w:jc w:val="both"/>
        <w:rPr>
          <w:rFonts w:ascii="Garamond" w:hAnsi="Garamond" w:cs="Garamond"/>
          <w:sz w:val="24"/>
          <w:szCs w:val="24"/>
        </w:rPr>
      </w:pPr>
      <w:r w:rsidRPr="00700406">
        <w:rPr>
          <w:rFonts w:ascii="Garamond" w:hAnsi="Garamond" w:cs="Garamond"/>
          <w:sz w:val="24"/>
          <w:szCs w:val="24"/>
        </w:rPr>
        <w:t>La mancata presentazione della comunicazione di avvio autonomo a recupero di cui al comma 2 entro i termini di legge, è da intendersi quale scelta dell’utenza non domestica di avvalersi del servizio pubblico.</w:t>
      </w:r>
    </w:p>
    <w:p w14:paraId="1D70E98E" w14:textId="399C0763" w:rsidR="0032512E" w:rsidRPr="00700406" w:rsidRDefault="00753982" w:rsidP="00833D61">
      <w:pPr>
        <w:pStyle w:val="PreformattatoHTML"/>
        <w:numPr>
          <w:ilvl w:val="0"/>
          <w:numId w:val="102"/>
        </w:numPr>
        <w:spacing w:line="288" w:lineRule="auto"/>
        <w:ind w:left="284" w:hanging="284"/>
        <w:jc w:val="both"/>
        <w:rPr>
          <w:rFonts w:ascii="Garamond" w:hAnsi="Garamond" w:cs="Garamond"/>
          <w:sz w:val="24"/>
          <w:szCs w:val="24"/>
        </w:rPr>
      </w:pPr>
      <w:bookmarkStart w:id="56" w:name="_Hlk95747916"/>
      <w:r w:rsidRPr="00700406">
        <w:rPr>
          <w:rFonts w:ascii="Garamond" w:hAnsi="Garamond" w:cs="Garamond"/>
          <w:sz w:val="24"/>
          <w:szCs w:val="24"/>
        </w:rPr>
        <w:lastRenderedPageBreak/>
        <w:t xml:space="preserve">Le utenze non domestiche che intendono riprendere ad usufruire del servizio pubblico prima della scadenza del periodo di esercizio dell’opzione di avvalersi di operatori privati, devono comunicarlo </w:t>
      </w:r>
      <w:bookmarkEnd w:id="56"/>
      <w:r w:rsidRPr="00700406">
        <w:rPr>
          <w:rFonts w:ascii="Garamond" w:hAnsi="Garamond" w:cs="Garamond"/>
          <w:sz w:val="24"/>
          <w:szCs w:val="24"/>
        </w:rPr>
        <w:t xml:space="preserve">tramite PEC al Gestore e per conoscenza al Comune </w:t>
      </w:r>
      <w:bookmarkStart w:id="57" w:name="_Hlk95753705"/>
      <w:r w:rsidRPr="00700406">
        <w:rPr>
          <w:rFonts w:ascii="Garamond" w:hAnsi="Garamond" w:cs="Garamond"/>
          <w:sz w:val="24"/>
          <w:szCs w:val="24"/>
        </w:rPr>
        <w:t>secondo il modello predisposto dal gestore</w:t>
      </w:r>
      <w:bookmarkEnd w:id="57"/>
      <w:r w:rsidRPr="00700406">
        <w:rPr>
          <w:rFonts w:ascii="Garamond" w:hAnsi="Garamond" w:cs="Garamond"/>
          <w:sz w:val="24"/>
          <w:szCs w:val="24"/>
        </w:rPr>
        <w:t>, fatte salve ulteriori indicazioni del Gestore medesimo, entro la data fissata dalla normativa statale, con effetti a decorrere dal 1° gennaio dell’anno successivo. Il Gestore comunica l’eventuale non accoglimento dell’istanza, ai sensi del comma 3 dell’art.14 della legge regionale n. 11/2020 entro il termine di 60 giorni lavorativi dalla ricezione della stessa dandone comunicazione anche al Comune. Decorso tale termine, in assenza di comunicazioni del Gestore, l’istanza si intende accolta.</w:t>
      </w:r>
    </w:p>
    <w:p w14:paraId="0FBCBC76" w14:textId="4D5B9B39" w:rsidR="0032512E" w:rsidRPr="00700406" w:rsidRDefault="00753982" w:rsidP="00833D61">
      <w:pPr>
        <w:pStyle w:val="PreformattatoHTML"/>
        <w:numPr>
          <w:ilvl w:val="0"/>
          <w:numId w:val="102"/>
        </w:numPr>
        <w:spacing w:line="288" w:lineRule="auto"/>
        <w:ind w:left="284" w:hanging="284"/>
        <w:jc w:val="both"/>
        <w:rPr>
          <w:rFonts w:ascii="Garamond" w:hAnsi="Garamond" w:cs="Garamond"/>
          <w:sz w:val="24"/>
          <w:szCs w:val="24"/>
        </w:rPr>
      </w:pPr>
      <w:r w:rsidRPr="00700406">
        <w:rPr>
          <w:rFonts w:ascii="Garamond" w:hAnsi="Garamond" w:cs="Garamond"/>
          <w:sz w:val="24"/>
          <w:szCs w:val="24"/>
        </w:rPr>
        <w:t>Entro il 31 gennaio di ciascun anno l’utenza non domestica che ha conferito tutti i propri rifiuti urbani a recupero al di fuori del servizio pubblico, deve comunicare al Gestore - tramite PEC o altro strumento telematico in grado di assicurare la certezza e la verificabilità dell’avvenuto scambio di dati - secondo il modello, predisposto dal gestore almeno le seguenti informazioni, fatte salve ulteriori indicazioni del Gestore medesimo:</w:t>
      </w:r>
    </w:p>
    <w:p w14:paraId="5696C678" w14:textId="351835D7" w:rsidR="0032512E" w:rsidRPr="00700406" w:rsidRDefault="00753982" w:rsidP="00833D61">
      <w:pPr>
        <w:pStyle w:val="Paragrafoelenco"/>
        <w:numPr>
          <w:ilvl w:val="0"/>
          <w:numId w:val="65"/>
        </w:numPr>
        <w:tabs>
          <w:tab w:val="left" w:pos="1146"/>
          <w:tab w:val="left" w:pos="142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40" w:line="288" w:lineRule="auto"/>
        <w:jc w:val="both"/>
        <w:rPr>
          <w:rFonts w:ascii="Garamond" w:hAnsi="Garamond" w:cs="Garamond"/>
        </w:rPr>
      </w:pPr>
      <w:r w:rsidRPr="00700406">
        <w:rPr>
          <w:rFonts w:ascii="Garamond" w:hAnsi="Garamond" w:cs="Garamond"/>
        </w:rPr>
        <w:t>i dati identificativi dell’utente, tra i quali: denominazione societaria o dell’ente titolare dell’utenza, partita IVA o codice fiscale per i soggetti privi di partita IVA</w:t>
      </w:r>
      <w:r w:rsidR="009B2F56">
        <w:rPr>
          <w:rFonts w:ascii="Garamond" w:hAnsi="Garamond" w:cs="Garamond"/>
        </w:rPr>
        <w:t>,</w:t>
      </w:r>
      <w:r w:rsidRPr="00700406">
        <w:rPr>
          <w:rFonts w:ascii="Garamond" w:hAnsi="Garamond" w:cs="Garamond"/>
        </w:rPr>
        <w:t xml:space="preserve"> codice utente;</w:t>
      </w:r>
    </w:p>
    <w:p w14:paraId="7148CDFF" w14:textId="77777777" w:rsidR="0032512E" w:rsidRPr="00700406" w:rsidRDefault="00753982" w:rsidP="00833D61">
      <w:pPr>
        <w:pStyle w:val="Paragrafoelenco"/>
        <w:numPr>
          <w:ilvl w:val="0"/>
          <w:numId w:val="20"/>
        </w:numPr>
        <w:tabs>
          <w:tab w:val="left" w:pos="1146"/>
          <w:tab w:val="left" w:pos="142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40" w:line="288" w:lineRule="auto"/>
        <w:jc w:val="both"/>
        <w:rPr>
          <w:rFonts w:ascii="Garamond" w:hAnsi="Garamond" w:cs="Garamond"/>
        </w:rPr>
      </w:pPr>
      <w:r w:rsidRPr="00700406">
        <w:rPr>
          <w:rFonts w:ascii="Garamond" w:hAnsi="Garamond" w:cs="Garamond"/>
        </w:rPr>
        <w:t>il recapito postale e l’indirizzo di posta elettronica certificata dell’utente;</w:t>
      </w:r>
    </w:p>
    <w:p w14:paraId="111398C4" w14:textId="77777777" w:rsidR="0032512E" w:rsidRPr="00700406" w:rsidRDefault="00753982" w:rsidP="00833D61">
      <w:pPr>
        <w:pStyle w:val="Paragrafoelenco"/>
        <w:numPr>
          <w:ilvl w:val="0"/>
          <w:numId w:val="20"/>
        </w:numPr>
        <w:tabs>
          <w:tab w:val="left" w:pos="1146"/>
          <w:tab w:val="left" w:pos="142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40" w:line="288" w:lineRule="auto"/>
        <w:jc w:val="both"/>
        <w:rPr>
          <w:rFonts w:ascii="Garamond" w:hAnsi="Garamond" w:cs="Garamond"/>
        </w:rPr>
      </w:pPr>
      <w:r w:rsidRPr="00700406">
        <w:rPr>
          <w:rFonts w:ascii="Garamond" w:hAnsi="Garamond" w:cs="Garamond"/>
        </w:rPr>
        <w:t>i dati identificativi dell’utenza: codice utenza, indirizzo e dati catastali dell’immobile, tipologia di attività svolta;</w:t>
      </w:r>
    </w:p>
    <w:p w14:paraId="37D844AF" w14:textId="77777777" w:rsidR="0032512E" w:rsidRPr="00700406" w:rsidRDefault="00753982" w:rsidP="00833D61">
      <w:pPr>
        <w:pStyle w:val="Paragrafoelenco"/>
        <w:numPr>
          <w:ilvl w:val="0"/>
          <w:numId w:val="20"/>
        </w:numPr>
        <w:tabs>
          <w:tab w:val="left" w:pos="1146"/>
          <w:tab w:val="left" w:pos="142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40" w:line="288" w:lineRule="auto"/>
        <w:jc w:val="both"/>
        <w:rPr>
          <w:rFonts w:ascii="Garamond" w:hAnsi="Garamond" w:cs="Garamond"/>
        </w:rPr>
      </w:pPr>
      <w:r w:rsidRPr="00700406">
        <w:rPr>
          <w:rFonts w:ascii="Garamond" w:hAnsi="Garamond" w:cs="Garamond"/>
        </w:rPr>
        <w:t>i dati sui quantitativi di rifiuti complessivamente prodotti, suddivisi per frazione merceologica (distinti per codice EER);</w:t>
      </w:r>
    </w:p>
    <w:p w14:paraId="7ECFD13A" w14:textId="77777777" w:rsidR="0032512E" w:rsidRPr="00700406" w:rsidRDefault="00753982" w:rsidP="00833D61">
      <w:pPr>
        <w:pStyle w:val="Paragrafoelenco"/>
        <w:numPr>
          <w:ilvl w:val="0"/>
          <w:numId w:val="20"/>
        </w:numPr>
        <w:tabs>
          <w:tab w:val="left" w:pos="1146"/>
          <w:tab w:val="left" w:pos="142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40" w:line="288" w:lineRule="auto"/>
        <w:jc w:val="both"/>
        <w:rPr>
          <w:rFonts w:ascii="Garamond" w:hAnsi="Garamond" w:cs="Garamond"/>
        </w:rPr>
      </w:pPr>
      <w:r w:rsidRPr="00700406">
        <w:rPr>
          <w:rFonts w:ascii="Garamond" w:hAnsi="Garamond" w:cs="Garamond"/>
        </w:rPr>
        <w:t>i dati sui quantitativi di rifiuti, suddivisi per frazione merceologica (distinti per codice EER), effettivamente avviati a recupero o riciclo al di fuori del servizio pubblico con riferimento all’anno precedente, quali risultanti dalla/e attestazione/i rilasciata/e dal/i soggetto/i che effettua/no l’attività di recupero o riciclo dei rifiuti stessi che devono essere allegate alla documentazione presentata;</w:t>
      </w:r>
    </w:p>
    <w:p w14:paraId="059A8E3E" w14:textId="77777777" w:rsidR="0032512E" w:rsidRPr="00700406" w:rsidRDefault="00753982" w:rsidP="00833D61">
      <w:pPr>
        <w:pStyle w:val="Paragrafoelenco"/>
        <w:numPr>
          <w:ilvl w:val="0"/>
          <w:numId w:val="20"/>
        </w:numPr>
        <w:tabs>
          <w:tab w:val="left" w:pos="1146"/>
          <w:tab w:val="left" w:pos="142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40" w:line="288" w:lineRule="auto"/>
        <w:jc w:val="both"/>
        <w:rPr>
          <w:rFonts w:ascii="Garamond" w:hAnsi="Garamond"/>
        </w:rPr>
      </w:pPr>
      <w:r w:rsidRPr="00700406">
        <w:rPr>
          <w:rFonts w:ascii="Garamond" w:hAnsi="Garamond" w:cs="Garamond"/>
        </w:rPr>
        <w:t>i dati identificativi dell’impianto/degli impianti di recupero o riciclo cui sono stati conferiti tali rifiuti (denominazione o ragione sociale, partita IVA o codice fiscale, localizzazione, attività svolta), allegando attestazione rilasciata dal soggetto che ha effettuato l'attività di recupero/riciclo dei rifiuti stessi, che deve contenere anche i dati dell’utenza cui i rifiuti si riferiscono e il periodo durante il quale ha avuto luogo l’operazione di recupero.</w:t>
      </w:r>
    </w:p>
    <w:p w14:paraId="154F90DB" w14:textId="77777777" w:rsidR="0032512E" w:rsidRPr="00700406" w:rsidRDefault="0032512E" w:rsidP="00833D61">
      <w:pPr>
        <w:pStyle w:val="Paragrafoelenco"/>
        <w:tabs>
          <w:tab w:val="left" w:pos="1212"/>
          <w:tab w:val="left" w:pos="2618"/>
          <w:tab w:val="left" w:pos="3534"/>
          <w:tab w:val="left" w:pos="4450"/>
          <w:tab w:val="left" w:pos="5366"/>
          <w:tab w:val="left" w:pos="6282"/>
          <w:tab w:val="left" w:pos="7198"/>
          <w:tab w:val="left" w:pos="8114"/>
          <w:tab w:val="left" w:pos="9030"/>
          <w:tab w:val="left" w:pos="9946"/>
          <w:tab w:val="left" w:pos="10862"/>
          <w:tab w:val="left" w:pos="11778"/>
          <w:tab w:val="left" w:pos="12694"/>
          <w:tab w:val="left" w:pos="13610"/>
          <w:tab w:val="left" w:pos="14526"/>
          <w:tab w:val="left" w:pos="15442"/>
        </w:tabs>
        <w:spacing w:after="40" w:line="288" w:lineRule="auto"/>
        <w:ind w:left="786"/>
        <w:jc w:val="both"/>
        <w:rPr>
          <w:rFonts w:ascii="Garamond" w:hAnsi="Garamond" w:cs="Garamond"/>
        </w:rPr>
      </w:pPr>
    </w:p>
    <w:p w14:paraId="26066178" w14:textId="5A4C4CD1" w:rsidR="0032512E" w:rsidRPr="00700406" w:rsidRDefault="00440950" w:rsidP="00833D61">
      <w:pPr>
        <w:pStyle w:val="PreformattatoHTML"/>
        <w:spacing w:line="288" w:lineRule="auto"/>
        <w:ind w:left="284"/>
        <w:jc w:val="both"/>
        <w:rPr>
          <w:rFonts w:ascii="Garamond" w:hAnsi="Garamond" w:cs="Garamond"/>
          <w:sz w:val="24"/>
          <w:szCs w:val="24"/>
        </w:rPr>
      </w:pPr>
      <w:r w:rsidRPr="00700406">
        <w:rPr>
          <w:rFonts w:ascii="Garamond" w:hAnsi="Garamond" w:cs="Garamond"/>
          <w:sz w:val="24"/>
          <w:szCs w:val="24"/>
        </w:rPr>
        <w:t>E</w:t>
      </w:r>
      <w:r w:rsidR="00753982" w:rsidRPr="00700406">
        <w:rPr>
          <w:rFonts w:ascii="Garamond" w:hAnsi="Garamond" w:cs="Garamond"/>
          <w:sz w:val="24"/>
          <w:szCs w:val="24"/>
        </w:rPr>
        <w:t xml:space="preserve">ntro sessanta (60) giorni lavorativi dalla data di ricevimento della documentazione di cui sopra, il gestore dell’attività di gestione tariffe e rapporto con gli utenti comunica l’esito della verifica all’utente.  </w:t>
      </w:r>
    </w:p>
    <w:p w14:paraId="3AB1B6B5" w14:textId="77777777" w:rsidR="00010E6B" w:rsidRPr="00700406" w:rsidRDefault="00753982" w:rsidP="00833D61">
      <w:pPr>
        <w:pStyle w:val="PreformattatoHTML"/>
        <w:numPr>
          <w:ilvl w:val="0"/>
          <w:numId w:val="102"/>
        </w:numPr>
        <w:spacing w:line="288" w:lineRule="auto"/>
        <w:ind w:left="284" w:hanging="284"/>
        <w:jc w:val="both"/>
        <w:rPr>
          <w:rFonts w:ascii="Garamond" w:hAnsi="Garamond" w:cs="Garamond"/>
          <w:sz w:val="24"/>
          <w:szCs w:val="24"/>
        </w:rPr>
      </w:pPr>
      <w:r w:rsidRPr="00700406">
        <w:rPr>
          <w:rFonts w:ascii="Garamond" w:hAnsi="Garamond" w:cs="Garamond"/>
          <w:sz w:val="24"/>
          <w:szCs w:val="24"/>
        </w:rPr>
        <w:t xml:space="preserve">Il Gestore ha facoltà di effettuare controlli ed ispezioni al fine di verificare la coerenza e la correttezza delle rendicontazioni presentate rispetto all’attività svolta ed alle quantità prodotte. Nel caso di comportamenti non corretti o dichiarazioni mendaci, il Gestore provvede al recupero della tariffa dovuta fatta salva la possibilità di prova contraria da parte dell’utente e si applicano le sanzioni previste all’art. </w:t>
      </w:r>
      <w:r w:rsidR="009A5ADA" w:rsidRPr="00700406">
        <w:rPr>
          <w:rFonts w:ascii="Garamond" w:hAnsi="Garamond" w:cs="Garamond"/>
          <w:sz w:val="24"/>
          <w:szCs w:val="24"/>
        </w:rPr>
        <w:t>27</w:t>
      </w:r>
      <w:r w:rsidRPr="00700406">
        <w:rPr>
          <w:rFonts w:ascii="Garamond" w:hAnsi="Garamond" w:cs="Garamond"/>
          <w:sz w:val="24"/>
          <w:szCs w:val="24"/>
        </w:rPr>
        <w:t>, fermo restando più gravi violazioni.</w:t>
      </w:r>
    </w:p>
    <w:p w14:paraId="3FF0FEEF" w14:textId="1CB3D9A8" w:rsidR="0032512E" w:rsidRPr="00700406" w:rsidRDefault="00753982" w:rsidP="00833D61">
      <w:pPr>
        <w:pStyle w:val="PreformattatoHTML"/>
        <w:numPr>
          <w:ilvl w:val="0"/>
          <w:numId w:val="102"/>
        </w:numPr>
        <w:spacing w:line="288" w:lineRule="auto"/>
        <w:ind w:left="284" w:hanging="284"/>
        <w:jc w:val="both"/>
        <w:rPr>
          <w:rFonts w:ascii="Garamond" w:hAnsi="Garamond" w:cs="Garamond"/>
          <w:sz w:val="24"/>
          <w:szCs w:val="24"/>
        </w:rPr>
      </w:pPr>
      <w:r w:rsidRPr="00700406">
        <w:rPr>
          <w:rFonts w:ascii="Garamond" w:hAnsi="Garamond" w:cs="Garamond"/>
          <w:sz w:val="24"/>
          <w:szCs w:val="24"/>
        </w:rPr>
        <w:t xml:space="preserve">La parte variabile viene esclusa o ridotta in via previsionale ed è soggetta a conguaglio. Nel caso di omessa presentazione della rendicontazione dell’attività di recupero svolta nei termini previsti dal presente regolamento, ovvero quando non sia dimostrato il totale recupero dei rifiuti dichiarati, il Gestore provvede </w:t>
      </w:r>
      <w:r w:rsidRPr="00700406">
        <w:rPr>
          <w:rFonts w:ascii="Garamond" w:hAnsi="Garamond" w:cs="Garamond"/>
          <w:sz w:val="24"/>
          <w:szCs w:val="24"/>
        </w:rPr>
        <w:lastRenderedPageBreak/>
        <w:t xml:space="preserve">al recupero della quota variabile della tariffa indebitamente esclusa. Si applica inoltre la sanzione prevista all’art. </w:t>
      </w:r>
      <w:r w:rsidR="009A5ADA" w:rsidRPr="00700406">
        <w:rPr>
          <w:rFonts w:ascii="Garamond" w:hAnsi="Garamond" w:cs="Garamond"/>
          <w:sz w:val="24"/>
          <w:szCs w:val="24"/>
        </w:rPr>
        <w:t>27</w:t>
      </w:r>
      <w:r w:rsidRPr="00700406">
        <w:rPr>
          <w:rFonts w:ascii="Garamond" w:hAnsi="Garamond" w:cs="Garamond"/>
          <w:sz w:val="24"/>
          <w:szCs w:val="24"/>
        </w:rPr>
        <w:t>.</w:t>
      </w:r>
      <w:r w:rsidR="00671C98" w:rsidRPr="00700406">
        <w:rPr>
          <w:rFonts w:ascii="Garamond" w:hAnsi="Garamond" w:cs="Garamond"/>
          <w:sz w:val="24"/>
          <w:szCs w:val="24"/>
        </w:rPr>
        <w:t xml:space="preserve"> </w:t>
      </w:r>
    </w:p>
    <w:p w14:paraId="1B70F5C3" w14:textId="1255E465" w:rsidR="0032512E" w:rsidRPr="00700406" w:rsidRDefault="00753982" w:rsidP="00833D61">
      <w:pPr>
        <w:pStyle w:val="Titolo1"/>
        <w:pageBreakBefore/>
        <w:jc w:val="both"/>
        <w:rPr>
          <w:color w:val="auto"/>
          <w:szCs w:val="24"/>
        </w:rPr>
      </w:pPr>
      <w:bookmarkStart w:id="58" w:name="_Toc153183305"/>
      <w:r w:rsidRPr="00700406">
        <w:rPr>
          <w:color w:val="auto"/>
          <w:szCs w:val="24"/>
        </w:rPr>
        <w:lastRenderedPageBreak/>
        <w:t xml:space="preserve">CAPO </w:t>
      </w:r>
      <w:r w:rsidR="00274EC7" w:rsidRPr="00700406">
        <w:rPr>
          <w:color w:val="auto"/>
          <w:szCs w:val="24"/>
        </w:rPr>
        <w:t>4</w:t>
      </w:r>
      <w:r w:rsidRPr="00700406">
        <w:rPr>
          <w:color w:val="auto"/>
          <w:szCs w:val="24"/>
        </w:rPr>
        <w:t xml:space="preserve"> – RIDUZIONI ED AGEVOLAZIONI</w:t>
      </w:r>
      <w:bookmarkEnd w:id="58"/>
    </w:p>
    <w:p w14:paraId="4F61ED32" w14:textId="6BC841EF" w:rsidR="0094655A" w:rsidRPr="00700406" w:rsidRDefault="0094655A" w:rsidP="00833D61">
      <w:pPr>
        <w:pStyle w:val="Titolo2"/>
        <w:numPr>
          <w:ilvl w:val="0"/>
          <w:numId w:val="105"/>
        </w:numPr>
        <w:tabs>
          <w:tab w:val="left" w:pos="993"/>
        </w:tabs>
        <w:spacing w:after="120"/>
        <w:ind w:left="993" w:hanging="993"/>
        <w:rPr>
          <w:rFonts w:cs="Times New Roman"/>
        </w:rPr>
      </w:pPr>
      <w:bookmarkStart w:id="59" w:name="_Toc123035804"/>
      <w:bookmarkStart w:id="60" w:name="_Toc153183306"/>
      <w:r w:rsidRPr="00700406">
        <w:rPr>
          <w:rFonts w:cs="Times New Roman"/>
        </w:rPr>
        <w:t>Riduzioni</w:t>
      </w:r>
      <w:bookmarkEnd w:id="59"/>
      <w:bookmarkEnd w:id="60"/>
      <w:r w:rsidRPr="00700406">
        <w:rPr>
          <w:rFonts w:cs="Times New Roman"/>
        </w:rPr>
        <w:t xml:space="preserve"> </w:t>
      </w:r>
    </w:p>
    <w:p w14:paraId="7C9652F9" w14:textId="7C894E49" w:rsidR="0094655A" w:rsidRPr="00700406" w:rsidRDefault="0094655A" w:rsidP="00833D61">
      <w:pPr>
        <w:pStyle w:val="Titolo2"/>
        <w:numPr>
          <w:ilvl w:val="1"/>
          <w:numId w:val="105"/>
        </w:numPr>
        <w:tabs>
          <w:tab w:val="left" w:pos="993"/>
        </w:tabs>
        <w:spacing w:after="120"/>
        <w:rPr>
          <w:rFonts w:cs="Times New Roman"/>
        </w:rPr>
      </w:pPr>
      <w:bookmarkStart w:id="61" w:name="_Toc123035805"/>
      <w:bookmarkStart w:id="62" w:name="_Toc153183307"/>
      <w:r w:rsidRPr="00700406">
        <w:rPr>
          <w:rFonts w:cs="Times New Roman"/>
        </w:rPr>
        <w:t>Riduzione per avvio autonomo a ricicl</w:t>
      </w:r>
      <w:bookmarkEnd w:id="61"/>
      <w:r w:rsidRPr="00700406">
        <w:rPr>
          <w:rFonts w:cs="Times New Roman"/>
        </w:rPr>
        <w:t>o</w:t>
      </w:r>
      <w:bookmarkEnd w:id="62"/>
    </w:p>
    <w:p w14:paraId="6EB924EA" w14:textId="3BDEC99A" w:rsidR="0032512E" w:rsidRPr="00700406" w:rsidRDefault="00753982" w:rsidP="00833D61">
      <w:pPr>
        <w:pStyle w:val="Paragrafoelenco"/>
        <w:numPr>
          <w:ilvl w:val="0"/>
          <w:numId w:val="66"/>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5" w:hanging="425"/>
        <w:jc w:val="both"/>
        <w:rPr>
          <w:rFonts w:ascii="Garamond" w:hAnsi="Garamond" w:cs="Garamond"/>
        </w:rPr>
      </w:pPr>
      <w:r w:rsidRPr="00700406">
        <w:rPr>
          <w:rFonts w:ascii="Garamond" w:hAnsi="Garamond" w:cs="Garamond"/>
        </w:rPr>
        <w:t>È fatta salva la facoltà delle utenze non domestiche di avviare autonomamente a riciclo i propri rifiuti urbani in base a quanto previsto dall’articolo 1, comma 649, secondo periodo, della legge 147 del 2013.</w:t>
      </w:r>
    </w:p>
    <w:p w14:paraId="15566495" w14:textId="2B2616D6" w:rsidR="0032512E" w:rsidRPr="00700406" w:rsidRDefault="00753982" w:rsidP="00833D61">
      <w:pPr>
        <w:pStyle w:val="Paragrafoelenco"/>
        <w:numPr>
          <w:ilvl w:val="0"/>
          <w:numId w:val="66"/>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5" w:hanging="425"/>
        <w:jc w:val="both"/>
        <w:rPr>
          <w:rFonts w:ascii="Garamond" w:hAnsi="Garamond" w:cs="Garamond"/>
        </w:rPr>
      </w:pPr>
      <w:r w:rsidRPr="00700406">
        <w:rPr>
          <w:rFonts w:ascii="Garamond" w:hAnsi="Garamond" w:cs="Garamond"/>
        </w:rPr>
        <w:t xml:space="preserve">Alle utenze non domestiche, che dimostrano di aver avviato al riciclo, direttamente o tramite soggetti autorizzati, i propri rifiuti urbani mediante esibizione dei formulari o attestazione rilasciata dal soggetto che effettua l’attività di riciclo, è applicata una riduzione della quota variabile </w:t>
      </w:r>
      <w:r w:rsidR="00700406">
        <w:rPr>
          <w:rFonts w:ascii="Garamond" w:hAnsi="Garamond" w:cs="Garamond"/>
        </w:rPr>
        <w:t xml:space="preserve">non misurata </w:t>
      </w:r>
      <w:r w:rsidRPr="00700406">
        <w:rPr>
          <w:rFonts w:ascii="Garamond" w:hAnsi="Garamond" w:cs="Garamond"/>
        </w:rPr>
        <w:t xml:space="preserve">della Tariffa corrispettiva </w:t>
      </w:r>
      <w:r w:rsidRPr="00572DD6">
        <w:rPr>
          <w:rFonts w:ascii="Garamond" w:hAnsi="Garamond" w:cs="Garamond"/>
        </w:rPr>
        <w:t>commisurata alla quantità di rifiuti avviati a riciclo</w:t>
      </w:r>
      <w:r w:rsidRPr="00700406">
        <w:rPr>
          <w:rFonts w:ascii="Garamond" w:hAnsi="Garamond" w:cs="Garamond"/>
        </w:rPr>
        <w:t>.</w:t>
      </w:r>
      <w:r w:rsidR="00124E0A">
        <w:rPr>
          <w:rFonts w:ascii="Garamond" w:hAnsi="Garamond" w:cs="Garamond"/>
        </w:rPr>
        <w:t xml:space="preserve"> </w:t>
      </w:r>
    </w:p>
    <w:p w14:paraId="2E5D6007" w14:textId="77777777" w:rsidR="0032512E" w:rsidRPr="00700406" w:rsidRDefault="00753982" w:rsidP="00833D61">
      <w:pPr>
        <w:pStyle w:val="Paragrafoelenco"/>
        <w:numPr>
          <w:ilvl w:val="0"/>
          <w:numId w:val="66"/>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5" w:hanging="425"/>
        <w:jc w:val="both"/>
        <w:rPr>
          <w:rFonts w:ascii="Garamond" w:hAnsi="Garamond" w:cs="Garamond"/>
        </w:rPr>
      </w:pPr>
      <w:r w:rsidRPr="00700406">
        <w:rPr>
          <w:rFonts w:ascii="Garamond" w:hAnsi="Garamond" w:cs="Garamond"/>
        </w:rPr>
        <w:t>A questo proposito è stabilito che:</w:t>
      </w:r>
    </w:p>
    <w:p w14:paraId="4F39B359" w14:textId="77777777" w:rsidR="0032512E" w:rsidRPr="00700406" w:rsidRDefault="00753982" w:rsidP="00833D61">
      <w:pPr>
        <w:pStyle w:val="Paragrafoelenco"/>
        <w:numPr>
          <w:ilvl w:val="0"/>
          <w:numId w:val="74"/>
        </w:numPr>
        <w:tabs>
          <w:tab w:val="left" w:pos="1134"/>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jc w:val="both"/>
        <w:rPr>
          <w:rFonts w:ascii="Garamond" w:hAnsi="Garamond" w:cs="Garamond"/>
        </w:rPr>
      </w:pPr>
      <w:r w:rsidRPr="00700406">
        <w:rPr>
          <w:rFonts w:ascii="Garamond" w:hAnsi="Garamond" w:cs="Garamond"/>
        </w:rPr>
        <w:t>La quota variabile della tariffa non è dovuta per la parte che si ottiene applicando al totale della stessa la percentuale corrispondente al rapporto tra la quantità di rifiuti effettivamente avviati al riciclo e la relativa quantità complessiva sulla base dei coefficienti di produzione per la specifica categoria</w:t>
      </w:r>
    </w:p>
    <w:p w14:paraId="73A2501F" w14:textId="16BE41BD" w:rsidR="0032512E" w:rsidRPr="00700406" w:rsidRDefault="00753982" w:rsidP="00833D61">
      <w:pPr>
        <w:pStyle w:val="Paragrafoelenco"/>
        <w:numPr>
          <w:ilvl w:val="0"/>
          <w:numId w:val="74"/>
        </w:numPr>
        <w:tabs>
          <w:tab w:val="left" w:pos="1134"/>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jc w:val="both"/>
        <w:rPr>
          <w:rFonts w:ascii="Garamond" w:hAnsi="Garamond" w:cs="Garamond"/>
        </w:rPr>
      </w:pPr>
      <w:r w:rsidRPr="00700406">
        <w:rPr>
          <w:rFonts w:ascii="Garamond" w:hAnsi="Garamond" w:cs="Garamond"/>
        </w:rPr>
        <w:t>La riduzione, che comunque potrà essere determinata fin</w:t>
      </w:r>
      <w:r w:rsidRPr="00124E0A">
        <w:rPr>
          <w:rFonts w:ascii="Garamond" w:hAnsi="Garamond" w:cs="Garamond"/>
        </w:rPr>
        <w:t xml:space="preserve">o </w:t>
      </w:r>
      <w:r w:rsidRPr="004F5A5F">
        <w:rPr>
          <w:rFonts w:ascii="Garamond" w:hAnsi="Garamond" w:cs="Garamond"/>
        </w:rPr>
        <w:t xml:space="preserve">al </w:t>
      </w:r>
      <w:r w:rsidR="00010E6B" w:rsidRPr="004F5A5F">
        <w:rPr>
          <w:rFonts w:ascii="Garamond" w:hAnsi="Garamond" w:cs="Garamond"/>
        </w:rPr>
        <w:t>60</w:t>
      </w:r>
      <w:r w:rsidRPr="004F5A5F">
        <w:rPr>
          <w:rFonts w:ascii="Garamond" w:hAnsi="Garamond" w:cs="Garamond"/>
        </w:rPr>
        <w:t>%</w:t>
      </w:r>
      <w:r w:rsidRPr="00124E0A">
        <w:rPr>
          <w:rFonts w:ascii="Garamond" w:hAnsi="Garamond" w:cs="Garamond"/>
        </w:rPr>
        <w:t xml:space="preserve"> </w:t>
      </w:r>
      <w:r w:rsidRPr="00700406">
        <w:rPr>
          <w:rFonts w:ascii="Garamond" w:hAnsi="Garamond" w:cs="Garamond"/>
        </w:rPr>
        <w:t>della parte variabile non misurata della tariffa, è calcolata sulla base della quantità effettivamente avviata al riciclo, rapportata ai coefficienti di produzione per la specifica categoria. Nel calcolo si considerano esclusivamente i rifiuti avviati al riciclo senza avvalersi del servizio pubblico e a cura e spese del produttore.</w:t>
      </w:r>
    </w:p>
    <w:p w14:paraId="34E89997" w14:textId="77777777" w:rsidR="0032512E" w:rsidRPr="00700406" w:rsidRDefault="00753982" w:rsidP="00833D61">
      <w:pPr>
        <w:pStyle w:val="Paragrafoelenco"/>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5"/>
        <w:jc w:val="both"/>
        <w:rPr>
          <w:rFonts w:ascii="Garamond" w:hAnsi="Garamond" w:cs="Garamond"/>
        </w:rPr>
      </w:pPr>
      <w:r w:rsidRPr="00700406">
        <w:rPr>
          <w:rFonts w:ascii="Garamond" w:hAnsi="Garamond" w:cs="Garamond"/>
        </w:rPr>
        <w:t>La percentuale di sconto da applicarsi alla quota variabile non misurata è così determinata:</w:t>
      </w:r>
    </w:p>
    <w:p w14:paraId="5A591816" w14:textId="77777777" w:rsidR="0032512E" w:rsidRPr="00124E0A" w:rsidRDefault="0032512E" w:rsidP="00833D61">
      <w:pPr>
        <w:pStyle w:val="Textbody"/>
        <w:spacing w:before="8" w:after="140"/>
        <w:jc w:val="both"/>
        <w:rPr>
          <w:rFonts w:ascii="Garamond" w:hAnsi="Garamond" w:cs="Arial"/>
          <w:sz w:val="12"/>
          <w:szCs w:val="12"/>
          <w:u w:val="single"/>
        </w:rPr>
      </w:pPr>
    </w:p>
    <w:p w14:paraId="26FDE2DA" w14:textId="77777777" w:rsidR="0032512E" w:rsidRPr="00700406" w:rsidRDefault="00000000" w:rsidP="00833D61">
      <w:pPr>
        <w:pStyle w:val="Textbody"/>
        <w:spacing w:before="8" w:after="140"/>
        <w:jc w:val="both"/>
        <w:rPr>
          <w:rFonts w:ascii="Garamond" w:hAnsi="Garamond"/>
        </w:rPr>
      </w:pPr>
      <m:oMathPara>
        <m:oMathParaPr>
          <m:jc m:val="center"/>
        </m:oMathParaPr>
        <m:oMath>
          <m:sSub>
            <m:sSubPr>
              <m:ctrlPr>
                <w:rPr>
                  <w:rFonts w:ascii="Cambria Math" w:hAnsi="Cambria Math"/>
                </w:rPr>
              </m:ctrlPr>
            </m:sSubPr>
            <m:e>
              <m:r>
                <m:rPr>
                  <m:nor/>
                </m:rPr>
                <w:rPr>
                  <w:rFonts w:ascii="Garamond" w:hAnsi="Garamond"/>
                </w:rPr>
                <m:t>%Sconto</m:t>
              </m:r>
            </m:e>
            <m:sub>
              <m:r>
                <m:rPr>
                  <m:nor/>
                </m:rPr>
                <w:rPr>
                  <w:rFonts w:ascii="Garamond" w:hAnsi="Garamond"/>
                </w:rPr>
                <m:t>QV</m:t>
              </m:r>
            </m:sub>
          </m:sSub>
          <m:r>
            <w:rPr>
              <w:rFonts w:ascii="Cambria Math" w:hAnsi="Cambria Math"/>
            </w:rPr>
            <m:t>=</m:t>
          </m:r>
          <m:f>
            <m:fPr>
              <m:ctrlPr>
                <w:rPr>
                  <w:rFonts w:ascii="Cambria Math" w:hAnsi="Cambria Math"/>
                </w:rPr>
              </m:ctrlPr>
            </m:fPr>
            <m:num>
              <m:sSub>
                <m:sSubPr>
                  <m:ctrlPr>
                    <w:rPr>
                      <w:rFonts w:ascii="Cambria Math" w:hAnsi="Cambria Math"/>
                    </w:rPr>
                  </m:ctrlPr>
                </m:sSubPr>
                <m:e>
                  <m:r>
                    <m:rPr>
                      <m:nor/>
                    </m:rPr>
                    <w:rPr>
                      <w:rFonts w:ascii="Garamond" w:hAnsi="Garamond"/>
                    </w:rPr>
                    <m:t>Kg</m:t>
                  </m:r>
                </m:e>
                <m:sub>
                  <m:r>
                    <m:rPr>
                      <m:nor/>
                    </m:rPr>
                    <w:rPr>
                      <w:rFonts w:ascii="Garamond" w:hAnsi="Garamond"/>
                    </w:rPr>
                    <m:t>riciclati</m:t>
                  </m:r>
                </m:sub>
              </m:sSub>
              <m:r>
                <w:rPr>
                  <w:rFonts w:ascii="Cambria Math" w:hAnsi="Cambria Math"/>
                </w:rPr>
                <m:t>×</m:t>
              </m:r>
              <m:sSub>
                <m:sSubPr>
                  <m:ctrlPr>
                    <w:rPr>
                      <w:rFonts w:ascii="Cambria Math" w:hAnsi="Cambria Math"/>
                    </w:rPr>
                  </m:ctrlPr>
                </m:sSubPr>
                <m:e>
                  <m:r>
                    <m:rPr>
                      <m:nor/>
                    </m:rPr>
                    <w:rPr>
                      <w:rFonts w:ascii="Garamond" w:hAnsi="Garamond"/>
                    </w:rPr>
                    <m:t>%Sconto</m:t>
                  </m:r>
                </m:e>
                <m:sub>
                  <m:r>
                    <m:rPr>
                      <m:nor/>
                    </m:rPr>
                    <w:rPr>
                      <w:rFonts w:ascii="Garamond" w:hAnsi="Garamond"/>
                    </w:rPr>
                    <m:t>QVmax</m:t>
                  </m:r>
                </m:sub>
              </m:sSub>
            </m:num>
            <m:den>
              <m:sSub>
                <m:sSubPr>
                  <m:ctrlPr>
                    <w:rPr>
                      <w:rFonts w:ascii="Cambria Math" w:hAnsi="Cambria Math"/>
                    </w:rPr>
                  </m:ctrlPr>
                </m:sSubPr>
                <m:e>
                  <m:r>
                    <m:rPr>
                      <m:nor/>
                    </m:rPr>
                    <w:rPr>
                      <w:rFonts w:ascii="Garamond" w:hAnsi="Garamond"/>
                    </w:rPr>
                    <m:t>Kg</m:t>
                  </m:r>
                </m:e>
                <m:sub>
                  <m:r>
                    <m:rPr>
                      <m:nor/>
                    </m:rPr>
                    <w:rPr>
                      <w:rFonts w:ascii="Garamond" w:hAnsi="Garamond"/>
                    </w:rPr>
                    <m:t>teorici</m:t>
                  </m:r>
                </m:sub>
              </m:sSub>
            </m:den>
          </m:f>
        </m:oMath>
      </m:oMathPara>
    </w:p>
    <w:p w14:paraId="74F49D62" w14:textId="77777777" w:rsidR="0032512E" w:rsidRPr="00124E0A" w:rsidRDefault="0032512E" w:rsidP="00833D61">
      <w:pPr>
        <w:pStyle w:val="Standard"/>
        <w:jc w:val="both"/>
        <w:rPr>
          <w:rFonts w:ascii="Garamond" w:hAnsi="Garamond"/>
          <w:sz w:val="16"/>
          <w:szCs w:val="16"/>
        </w:rPr>
      </w:pPr>
    </w:p>
    <w:tbl>
      <w:tblPr>
        <w:tblW w:w="9868" w:type="dxa"/>
        <w:tblInd w:w="-147" w:type="dxa"/>
        <w:tblLayout w:type="fixed"/>
        <w:tblCellMar>
          <w:left w:w="10" w:type="dxa"/>
          <w:right w:w="10" w:type="dxa"/>
        </w:tblCellMar>
        <w:tblLook w:val="04A0" w:firstRow="1" w:lastRow="0" w:firstColumn="1" w:lastColumn="0" w:noHBand="0" w:noVBand="1"/>
      </w:tblPr>
      <w:tblGrid>
        <w:gridCol w:w="2043"/>
        <w:gridCol w:w="7825"/>
      </w:tblGrid>
      <w:tr w:rsidR="00700406" w:rsidRPr="00700406" w14:paraId="730F7A50" w14:textId="77777777" w:rsidTr="00124E0A">
        <w:trPr>
          <w:trHeight w:val="20"/>
        </w:trPr>
        <w:tc>
          <w:tcPr>
            <w:tcW w:w="2043"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6746B0C9" w14:textId="77777777" w:rsidR="0032512E" w:rsidRPr="00700406" w:rsidRDefault="00753982" w:rsidP="00833D61">
            <w:pPr>
              <w:pStyle w:val="TableParagraph"/>
              <w:ind w:right="98"/>
              <w:jc w:val="both"/>
              <w:rPr>
                <w:rFonts w:ascii="Garamond" w:hAnsi="Garamond" w:cs="Garamond"/>
                <w:kern w:val="3"/>
                <w:sz w:val="24"/>
                <w:szCs w:val="24"/>
              </w:rPr>
            </w:pPr>
            <w:r w:rsidRPr="00700406">
              <w:rPr>
                <w:rFonts w:ascii="Garamond" w:hAnsi="Garamond" w:cs="Garamond"/>
                <w:kern w:val="3"/>
                <w:sz w:val="24"/>
                <w:szCs w:val="24"/>
              </w:rPr>
              <w:t>Kg riciclati</w:t>
            </w:r>
          </w:p>
        </w:tc>
        <w:tc>
          <w:tcPr>
            <w:tcW w:w="78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vAlign w:val="center"/>
          </w:tcPr>
          <w:p w14:paraId="1DF8F659" w14:textId="77777777" w:rsidR="0032512E" w:rsidRPr="00700406" w:rsidRDefault="00753982" w:rsidP="00833D61">
            <w:pPr>
              <w:pStyle w:val="TableParagraph"/>
              <w:ind w:left="84"/>
              <w:jc w:val="both"/>
              <w:rPr>
                <w:rFonts w:ascii="Garamond" w:hAnsi="Garamond" w:cs="Garamond"/>
                <w:kern w:val="3"/>
                <w:sz w:val="24"/>
                <w:szCs w:val="24"/>
              </w:rPr>
            </w:pPr>
            <w:r w:rsidRPr="00700406">
              <w:rPr>
                <w:rFonts w:ascii="Garamond" w:hAnsi="Garamond" w:cs="Garamond"/>
                <w:kern w:val="3"/>
                <w:sz w:val="24"/>
                <w:szCs w:val="24"/>
              </w:rPr>
              <w:t>Kg di rifiuti avviati al riciclo nell'anno di riferimento</w:t>
            </w:r>
          </w:p>
        </w:tc>
      </w:tr>
      <w:tr w:rsidR="00700406" w:rsidRPr="00700406" w14:paraId="10D53C9A" w14:textId="77777777" w:rsidTr="00124E0A">
        <w:trPr>
          <w:trHeight w:val="20"/>
        </w:trPr>
        <w:tc>
          <w:tcPr>
            <w:tcW w:w="2043"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33D441EE" w14:textId="77777777" w:rsidR="0032512E" w:rsidRPr="00700406" w:rsidRDefault="00753982" w:rsidP="00833D61">
            <w:pPr>
              <w:pStyle w:val="TableParagraph"/>
              <w:ind w:right="298"/>
              <w:jc w:val="both"/>
              <w:rPr>
                <w:rFonts w:ascii="Garamond" w:hAnsi="Garamond" w:cs="Garamond"/>
                <w:kern w:val="3"/>
                <w:sz w:val="24"/>
                <w:szCs w:val="24"/>
              </w:rPr>
            </w:pPr>
            <w:r w:rsidRPr="00700406">
              <w:rPr>
                <w:rFonts w:ascii="Garamond" w:hAnsi="Garamond" w:cs="Garamond"/>
                <w:kern w:val="3"/>
                <w:sz w:val="24"/>
                <w:szCs w:val="24"/>
              </w:rPr>
              <w:t>Kg teorici</w:t>
            </w:r>
          </w:p>
        </w:tc>
        <w:tc>
          <w:tcPr>
            <w:tcW w:w="78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vAlign w:val="center"/>
          </w:tcPr>
          <w:p w14:paraId="70F20C78" w14:textId="77777777" w:rsidR="0032512E" w:rsidRPr="00700406" w:rsidRDefault="00753982" w:rsidP="00833D61">
            <w:pPr>
              <w:pStyle w:val="TableParagraph"/>
              <w:spacing w:before="138"/>
              <w:ind w:left="84"/>
              <w:jc w:val="both"/>
              <w:rPr>
                <w:rFonts w:ascii="Garamond" w:hAnsi="Garamond" w:cs="Garamond"/>
                <w:kern w:val="3"/>
                <w:sz w:val="24"/>
                <w:szCs w:val="24"/>
              </w:rPr>
            </w:pPr>
            <w:r w:rsidRPr="00700406">
              <w:rPr>
                <w:rFonts w:ascii="Garamond" w:hAnsi="Garamond" w:cs="Garamond"/>
                <w:kern w:val="3"/>
                <w:sz w:val="24"/>
                <w:szCs w:val="24"/>
              </w:rPr>
              <w:t>Prodotto superficie soggetta * Kd</w:t>
            </w:r>
          </w:p>
        </w:tc>
      </w:tr>
      <w:tr w:rsidR="00700406" w:rsidRPr="00700406" w14:paraId="16DD98FC" w14:textId="77777777" w:rsidTr="00124E0A">
        <w:trPr>
          <w:trHeight w:val="20"/>
        </w:trPr>
        <w:tc>
          <w:tcPr>
            <w:tcW w:w="2043"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5F828DBA" w14:textId="77777777" w:rsidR="0032512E" w:rsidRPr="00700406" w:rsidRDefault="00753982" w:rsidP="00833D61">
            <w:pPr>
              <w:pStyle w:val="TableParagraph"/>
              <w:ind w:right="706"/>
              <w:jc w:val="both"/>
              <w:rPr>
                <w:rFonts w:ascii="Garamond" w:hAnsi="Garamond" w:cs="Garamond"/>
                <w:kern w:val="3"/>
                <w:sz w:val="24"/>
                <w:szCs w:val="24"/>
              </w:rPr>
            </w:pPr>
            <w:r w:rsidRPr="00700406">
              <w:rPr>
                <w:rFonts w:ascii="Garamond" w:hAnsi="Garamond" w:cs="Garamond"/>
                <w:kern w:val="3"/>
                <w:sz w:val="24"/>
                <w:szCs w:val="24"/>
              </w:rPr>
              <w:t>Kd</w:t>
            </w:r>
          </w:p>
        </w:tc>
        <w:tc>
          <w:tcPr>
            <w:tcW w:w="78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vAlign w:val="center"/>
          </w:tcPr>
          <w:p w14:paraId="2E83F1BD" w14:textId="77777777" w:rsidR="0032512E" w:rsidRPr="00700406" w:rsidRDefault="00753982" w:rsidP="00833D61">
            <w:pPr>
              <w:pStyle w:val="TableParagraph"/>
              <w:ind w:left="84"/>
              <w:jc w:val="both"/>
              <w:rPr>
                <w:rFonts w:ascii="Garamond" w:hAnsi="Garamond" w:cs="Garamond"/>
                <w:kern w:val="3"/>
                <w:sz w:val="24"/>
                <w:szCs w:val="24"/>
              </w:rPr>
            </w:pPr>
            <w:r w:rsidRPr="00700406">
              <w:rPr>
                <w:rFonts w:ascii="Garamond" w:hAnsi="Garamond" w:cs="Garamond"/>
                <w:kern w:val="3"/>
                <w:sz w:val="24"/>
                <w:szCs w:val="24"/>
              </w:rPr>
              <w:t>Coefficiente di produttività di cui al DPR/158/99 ed indicato nella deliberazione del Comune (espresso in Kg/mq * anno)</w:t>
            </w:r>
          </w:p>
        </w:tc>
      </w:tr>
      <w:tr w:rsidR="00700406" w:rsidRPr="00700406" w14:paraId="4E8DE319" w14:textId="77777777" w:rsidTr="00124E0A">
        <w:trPr>
          <w:trHeight w:val="20"/>
        </w:trPr>
        <w:tc>
          <w:tcPr>
            <w:tcW w:w="2043"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4E42AD4C" w14:textId="77777777" w:rsidR="0032512E" w:rsidRPr="00700406" w:rsidRDefault="00753982" w:rsidP="00833D61">
            <w:pPr>
              <w:pStyle w:val="TableParagraph"/>
              <w:ind w:right="336"/>
              <w:jc w:val="both"/>
              <w:rPr>
                <w:rFonts w:ascii="Garamond" w:hAnsi="Garamond" w:cs="Garamond"/>
                <w:kern w:val="3"/>
                <w:sz w:val="24"/>
                <w:szCs w:val="24"/>
              </w:rPr>
            </w:pPr>
            <w:r w:rsidRPr="00700406">
              <w:rPr>
                <w:rFonts w:ascii="Garamond" w:hAnsi="Garamond" w:cs="Garamond"/>
                <w:kern w:val="3"/>
                <w:sz w:val="24"/>
                <w:szCs w:val="24"/>
              </w:rPr>
              <w:t>%ScontoQV</w:t>
            </w:r>
          </w:p>
        </w:tc>
        <w:tc>
          <w:tcPr>
            <w:tcW w:w="78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vAlign w:val="center"/>
          </w:tcPr>
          <w:p w14:paraId="6EFF2DD3" w14:textId="77777777" w:rsidR="0032512E" w:rsidRPr="00700406" w:rsidRDefault="00753982" w:rsidP="00833D61">
            <w:pPr>
              <w:pStyle w:val="TableParagraph"/>
              <w:ind w:left="84"/>
              <w:jc w:val="both"/>
              <w:rPr>
                <w:rFonts w:ascii="Garamond" w:hAnsi="Garamond" w:cs="Garamond"/>
                <w:kern w:val="3"/>
                <w:sz w:val="24"/>
                <w:szCs w:val="24"/>
              </w:rPr>
            </w:pPr>
            <w:r w:rsidRPr="00700406">
              <w:rPr>
                <w:rFonts w:ascii="Garamond" w:hAnsi="Garamond" w:cs="Garamond"/>
                <w:kern w:val="3"/>
                <w:sz w:val="24"/>
                <w:szCs w:val="24"/>
              </w:rPr>
              <w:t>% di sconto sulla quota variabile riconosciuta</w:t>
            </w:r>
          </w:p>
        </w:tc>
      </w:tr>
      <w:tr w:rsidR="00700406" w:rsidRPr="00700406" w14:paraId="2111367F" w14:textId="77777777" w:rsidTr="00124E0A">
        <w:trPr>
          <w:trHeight w:val="20"/>
        </w:trPr>
        <w:tc>
          <w:tcPr>
            <w:tcW w:w="2043"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344E2234" w14:textId="77777777" w:rsidR="0032512E" w:rsidRPr="00700406" w:rsidRDefault="00753982" w:rsidP="00833D61">
            <w:pPr>
              <w:pStyle w:val="TableParagraph"/>
              <w:ind w:right="336"/>
              <w:jc w:val="both"/>
              <w:rPr>
                <w:rFonts w:ascii="Garamond" w:hAnsi="Garamond" w:cs="Garamond"/>
                <w:kern w:val="3"/>
                <w:sz w:val="24"/>
                <w:szCs w:val="24"/>
              </w:rPr>
            </w:pPr>
            <w:r w:rsidRPr="00700406">
              <w:rPr>
                <w:rFonts w:ascii="Garamond" w:hAnsi="Garamond" w:cs="Garamond"/>
                <w:kern w:val="3"/>
                <w:sz w:val="24"/>
                <w:szCs w:val="24"/>
              </w:rPr>
              <w:t>%ScontoQVmax</w:t>
            </w:r>
          </w:p>
        </w:tc>
        <w:tc>
          <w:tcPr>
            <w:tcW w:w="78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vAlign w:val="center"/>
          </w:tcPr>
          <w:p w14:paraId="348302DA" w14:textId="5C0C0FAB" w:rsidR="0032512E" w:rsidRPr="00700406" w:rsidRDefault="00753982" w:rsidP="00833D61">
            <w:pPr>
              <w:pStyle w:val="TableParagraph"/>
              <w:ind w:left="84"/>
              <w:jc w:val="both"/>
              <w:rPr>
                <w:rFonts w:ascii="Garamond" w:hAnsi="Garamond" w:cs="Garamond"/>
                <w:kern w:val="3"/>
                <w:sz w:val="24"/>
                <w:szCs w:val="24"/>
              </w:rPr>
            </w:pPr>
            <w:r w:rsidRPr="00700406">
              <w:rPr>
                <w:rFonts w:ascii="Garamond" w:hAnsi="Garamond" w:cs="Garamond"/>
                <w:kern w:val="3"/>
                <w:sz w:val="24"/>
                <w:szCs w:val="24"/>
              </w:rPr>
              <w:t>(quota di sconto massima riconoscibile sulla quota variabile)</w:t>
            </w:r>
          </w:p>
        </w:tc>
      </w:tr>
    </w:tbl>
    <w:p w14:paraId="2C645CB0" w14:textId="77777777" w:rsidR="0032512E" w:rsidRPr="00700406" w:rsidRDefault="0032512E" w:rsidP="00833D61">
      <w:pPr>
        <w:pStyle w:val="Standard"/>
        <w:spacing w:after="40"/>
        <w:ind w:left="357" w:hanging="357"/>
        <w:jc w:val="both"/>
        <w:rPr>
          <w:rFonts w:ascii="Garamond" w:eastAsia="Arial" w:hAnsi="Garamond" w:cs="Arial"/>
          <w:b/>
          <w:bCs/>
          <w:lang w:eastAsia="it-IT"/>
        </w:rPr>
      </w:pPr>
    </w:p>
    <w:p w14:paraId="5D31C7A9" w14:textId="67FDA5EC" w:rsidR="0032512E" w:rsidRPr="00700406" w:rsidRDefault="00753982" w:rsidP="00833D61">
      <w:pPr>
        <w:pStyle w:val="Paragrafoelenco"/>
        <w:numPr>
          <w:ilvl w:val="0"/>
          <w:numId w:val="66"/>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5" w:hanging="425"/>
        <w:jc w:val="both"/>
        <w:rPr>
          <w:rFonts w:ascii="Garamond" w:hAnsi="Garamond" w:cs="Garamond"/>
        </w:rPr>
      </w:pPr>
      <w:r w:rsidRPr="00700406">
        <w:rPr>
          <w:rFonts w:ascii="Garamond" w:hAnsi="Garamond" w:cs="Garamond"/>
        </w:rPr>
        <w:t>La riduzione di cui al comma 2 è riconosciuta su richiesta dell’utente che presenta entro il 31 gennaio di ogni anno al Gestore, a pena di decadenza, apposita comunicazione nel rispetto dei tempi, delle modalità e dei contenuti minimi di cui all’art. 1</w:t>
      </w:r>
      <w:r w:rsidR="009A5ADA" w:rsidRPr="00700406">
        <w:rPr>
          <w:rFonts w:ascii="Garamond" w:hAnsi="Garamond" w:cs="Garamond"/>
        </w:rPr>
        <w:t>6</w:t>
      </w:r>
      <w:r w:rsidRPr="00700406">
        <w:rPr>
          <w:rFonts w:ascii="Garamond" w:hAnsi="Garamond" w:cs="Garamond"/>
        </w:rPr>
        <w:t xml:space="preserve"> comma 6 del presente regolamento</w:t>
      </w:r>
    </w:p>
    <w:p w14:paraId="59C57BFB" w14:textId="5A059DEF" w:rsidR="0032512E" w:rsidRPr="00700406" w:rsidRDefault="00753982" w:rsidP="00833D61">
      <w:pPr>
        <w:pStyle w:val="Paragrafoelenco"/>
        <w:numPr>
          <w:ilvl w:val="0"/>
          <w:numId w:val="66"/>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5" w:hanging="425"/>
        <w:jc w:val="both"/>
        <w:rPr>
          <w:rFonts w:ascii="Garamond" w:hAnsi="Garamond" w:cs="Garamond"/>
        </w:rPr>
      </w:pPr>
      <w:r w:rsidRPr="00700406">
        <w:rPr>
          <w:rFonts w:ascii="Garamond" w:hAnsi="Garamond" w:cs="Garamond"/>
        </w:rPr>
        <w:t>La differenza, calcolata a consuntivo, verrà compensata sulla prima fattura utile.</w:t>
      </w:r>
    </w:p>
    <w:p w14:paraId="08322102" w14:textId="73F44CC3" w:rsidR="0032512E" w:rsidRPr="00700406" w:rsidRDefault="00753982" w:rsidP="00833D61">
      <w:pPr>
        <w:pStyle w:val="Titolo2"/>
        <w:numPr>
          <w:ilvl w:val="1"/>
          <w:numId w:val="105"/>
        </w:numPr>
        <w:tabs>
          <w:tab w:val="left" w:pos="993"/>
        </w:tabs>
        <w:spacing w:after="120"/>
        <w:rPr>
          <w:rFonts w:cs="Times New Roman"/>
        </w:rPr>
      </w:pPr>
      <w:bookmarkStart w:id="63" w:name="_Toc153183308"/>
      <w:r w:rsidRPr="00700406">
        <w:rPr>
          <w:rFonts w:cs="Times New Roman"/>
        </w:rPr>
        <w:t xml:space="preserve">Riduzioni in caso di mancato </w:t>
      </w:r>
      <w:r w:rsidR="005F350C" w:rsidRPr="00700406">
        <w:rPr>
          <w:rFonts w:cs="Times New Roman"/>
        </w:rPr>
        <w:t xml:space="preserve">o inadeguato </w:t>
      </w:r>
      <w:r w:rsidRPr="00700406">
        <w:rPr>
          <w:rFonts w:cs="Times New Roman"/>
        </w:rPr>
        <w:t>svolgimento del servizio</w:t>
      </w:r>
      <w:bookmarkEnd w:id="63"/>
    </w:p>
    <w:p w14:paraId="0628EE85" w14:textId="6D7656DB" w:rsidR="0032512E" w:rsidRPr="00700406" w:rsidRDefault="00753982" w:rsidP="00833D61">
      <w:pPr>
        <w:pStyle w:val="Paragrafoelenco"/>
        <w:numPr>
          <w:ilvl w:val="0"/>
          <w:numId w:val="115"/>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r w:rsidRPr="00700406">
        <w:rPr>
          <w:rFonts w:ascii="Garamond" w:hAnsi="Garamond" w:cs="Garamond"/>
        </w:rPr>
        <w:t xml:space="preserve">L’interruzione temporanea del servizio di </w:t>
      </w:r>
      <w:r w:rsidRPr="008D4701">
        <w:rPr>
          <w:rFonts w:ascii="Garamond" w:hAnsi="Garamond" w:cs="Garamond"/>
        </w:rPr>
        <w:t xml:space="preserve">gestione dei rifiuti </w:t>
      </w:r>
      <w:r w:rsidR="00124E0A" w:rsidRPr="008D4701">
        <w:rPr>
          <w:rFonts w:ascii="Garamond" w:hAnsi="Garamond" w:cs="Garamond"/>
        </w:rPr>
        <w:t xml:space="preserve">per motivi sindacali o per imprevedibili impedimenti organizzativi </w:t>
      </w:r>
      <w:r w:rsidRPr="008D4701">
        <w:rPr>
          <w:rFonts w:ascii="Garamond" w:hAnsi="Garamond" w:cs="Garamond"/>
        </w:rPr>
        <w:t>non comporta esonero o r</w:t>
      </w:r>
      <w:r w:rsidRPr="00700406">
        <w:rPr>
          <w:rFonts w:ascii="Garamond" w:hAnsi="Garamond" w:cs="Garamond"/>
        </w:rPr>
        <w:t>iduzione della tariffa.</w:t>
      </w:r>
    </w:p>
    <w:p w14:paraId="6B531EE8" w14:textId="579EC5FD" w:rsidR="0032512E" w:rsidRPr="00700406" w:rsidRDefault="00753982" w:rsidP="00833D61">
      <w:pPr>
        <w:pStyle w:val="Paragrafoelenco"/>
        <w:numPr>
          <w:ilvl w:val="0"/>
          <w:numId w:val="115"/>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r w:rsidRPr="00700406">
        <w:rPr>
          <w:rFonts w:ascii="Garamond" w:hAnsi="Garamond" w:cs="Garamond"/>
        </w:rPr>
        <w:lastRenderedPageBreak/>
        <w:t xml:space="preserve">Nel caso in cui tale interruzione superi la durata continuativa di 30 gg. lavorativi, e ciò abbia determinato una situazione riconosciuta dall’autorità sanitaria di danno o pericolo di danno alle persone o all’ambiente, </w:t>
      </w:r>
      <w:r w:rsidRPr="008D4701">
        <w:rPr>
          <w:rFonts w:ascii="Garamond" w:hAnsi="Garamond" w:cs="Garamond"/>
        </w:rPr>
        <w:t>la tariffa corrispettiva è dovuta applicando alla parte variabile non misurata della tariffa una riduzione di 1/12 (un dodicesimo</w:t>
      </w:r>
      <w:r w:rsidRPr="00700406">
        <w:rPr>
          <w:rFonts w:ascii="Garamond" w:hAnsi="Garamond" w:cs="Garamond"/>
        </w:rPr>
        <w:t>) per ogni mese di interruzione.</w:t>
      </w:r>
    </w:p>
    <w:p w14:paraId="6ED5AC21" w14:textId="2314D165" w:rsidR="0032512E" w:rsidRPr="00700406" w:rsidRDefault="00753982" w:rsidP="00833D61">
      <w:pPr>
        <w:pStyle w:val="Titolo2"/>
        <w:numPr>
          <w:ilvl w:val="1"/>
          <w:numId w:val="105"/>
        </w:numPr>
        <w:tabs>
          <w:tab w:val="left" w:pos="993"/>
        </w:tabs>
        <w:spacing w:after="120"/>
        <w:rPr>
          <w:rFonts w:cs="Times New Roman"/>
        </w:rPr>
      </w:pPr>
      <w:bookmarkStart w:id="64" w:name="_Toc153183309"/>
      <w:r w:rsidRPr="00700406">
        <w:rPr>
          <w:rFonts w:cs="Times New Roman"/>
        </w:rPr>
        <w:t xml:space="preserve">Riduzioni </w:t>
      </w:r>
      <w:r w:rsidR="005F350C" w:rsidRPr="00700406">
        <w:rPr>
          <w:rFonts w:cs="Times New Roman"/>
        </w:rPr>
        <w:t>nelle zone in cui il servizio è effettuato con disagio</w:t>
      </w:r>
      <w:bookmarkEnd w:id="64"/>
    </w:p>
    <w:p w14:paraId="01F32B75" w14:textId="77777777" w:rsidR="00C67F9B" w:rsidRPr="00700406" w:rsidRDefault="005F350C" w:rsidP="00833D61">
      <w:pPr>
        <w:pStyle w:val="Paragrafoelenco"/>
        <w:numPr>
          <w:ilvl w:val="0"/>
          <w:numId w:val="116"/>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bookmarkStart w:id="65" w:name="_Hlk500147271"/>
      <w:r w:rsidRPr="00700406">
        <w:rPr>
          <w:rFonts w:ascii="Garamond" w:hAnsi="Garamond" w:cs="Garamond"/>
        </w:rPr>
        <w:t xml:space="preserve">Nelle zone in cui il conferimento al servizio di raccolta è effettuato con disagio per l’utenza, la Tariffa è determinata attraverso le modalità di cui al comma 2 </w:t>
      </w:r>
    </w:p>
    <w:p w14:paraId="0CBDC9F3" w14:textId="23514879" w:rsidR="00897C65" w:rsidRPr="00633420" w:rsidRDefault="00C67F9B" w:rsidP="00833D61">
      <w:pPr>
        <w:pStyle w:val="Paragrafoelenco"/>
        <w:numPr>
          <w:ilvl w:val="0"/>
          <w:numId w:val="116"/>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r w:rsidRPr="00700406">
        <w:rPr>
          <w:rFonts w:ascii="Garamond" w:hAnsi="Garamond" w:cs="Garamond"/>
        </w:rPr>
        <w:t xml:space="preserve">La riduzione di cui al comma 1 è </w:t>
      </w:r>
      <w:r w:rsidRPr="00B77D49">
        <w:rPr>
          <w:rFonts w:ascii="Garamond" w:hAnsi="Garamond" w:cs="Garamond"/>
        </w:rPr>
        <w:t xml:space="preserve">pari al </w:t>
      </w:r>
      <w:r w:rsidR="00431E34" w:rsidRPr="00B77D49">
        <w:rPr>
          <w:rFonts w:ascii="Garamond" w:hAnsi="Garamond" w:cs="Garamond"/>
        </w:rPr>
        <w:t>6</w:t>
      </w:r>
      <w:r w:rsidRPr="00B77D49">
        <w:rPr>
          <w:rFonts w:ascii="Garamond" w:hAnsi="Garamond" w:cs="Garamond"/>
        </w:rPr>
        <w:t>0%,</w:t>
      </w:r>
      <w:r w:rsidRPr="00700406">
        <w:rPr>
          <w:rFonts w:ascii="Garamond" w:hAnsi="Garamond" w:cs="Garamond"/>
        </w:rPr>
        <w:t xml:space="preserve"> sia per la quota fissa che per la quota variabile</w:t>
      </w:r>
      <w:r w:rsidR="00700406">
        <w:rPr>
          <w:rFonts w:ascii="Garamond" w:hAnsi="Garamond" w:cs="Garamond"/>
        </w:rPr>
        <w:t xml:space="preserve"> non misurata</w:t>
      </w:r>
      <w:r w:rsidRPr="00700406">
        <w:rPr>
          <w:rFonts w:ascii="Garamond" w:hAnsi="Garamond" w:cs="Garamond"/>
        </w:rPr>
        <w:t xml:space="preserve"> della tariffa, nei casi in cui il </w:t>
      </w:r>
      <w:r w:rsidRPr="00633420">
        <w:rPr>
          <w:rFonts w:ascii="Garamond" w:hAnsi="Garamond" w:cs="Garamond"/>
        </w:rPr>
        <w:t xml:space="preserve">servizio di gestione dei rifiuti sia istituito od attivato, ma la distanza del punto più vicino di raccolta </w:t>
      </w:r>
      <w:r w:rsidR="00E93115" w:rsidRPr="00633420">
        <w:rPr>
          <w:rFonts w:ascii="Garamond" w:hAnsi="Garamond" w:cs="Garamond"/>
        </w:rPr>
        <w:t xml:space="preserve">per le frazioni “secco ed organico” </w:t>
      </w:r>
      <w:r w:rsidRPr="00633420">
        <w:rPr>
          <w:rFonts w:ascii="Garamond" w:hAnsi="Garamond" w:cs="Garamond"/>
        </w:rPr>
        <w:t xml:space="preserve">superi </w:t>
      </w:r>
      <w:r w:rsidR="00C529BA" w:rsidRPr="00633420">
        <w:rPr>
          <w:rFonts w:ascii="Garamond" w:hAnsi="Garamond" w:cs="Garamond"/>
        </w:rPr>
        <w:t>i</w:t>
      </w:r>
      <w:r w:rsidRPr="00633420">
        <w:rPr>
          <w:rFonts w:ascii="Garamond" w:hAnsi="Garamond" w:cs="Garamond"/>
        </w:rPr>
        <w:t xml:space="preserve"> </w:t>
      </w:r>
      <w:r w:rsidR="00E93115" w:rsidRPr="00633420">
        <w:rPr>
          <w:rFonts w:ascii="Garamond" w:hAnsi="Garamond" w:cs="Garamond"/>
        </w:rPr>
        <w:t>5</w:t>
      </w:r>
      <w:r w:rsidR="00124E0A" w:rsidRPr="00633420">
        <w:rPr>
          <w:rFonts w:ascii="Garamond" w:hAnsi="Garamond" w:cs="Garamond"/>
        </w:rPr>
        <w:t>00 metri</w:t>
      </w:r>
      <w:r w:rsidRPr="00633420">
        <w:rPr>
          <w:rFonts w:ascii="Garamond" w:hAnsi="Garamond" w:cs="Garamond"/>
        </w:rPr>
        <w:t>, restando escluse dal calcolo delle distanze i percorsi in proprietà privata.</w:t>
      </w:r>
      <w:r w:rsidR="00642027" w:rsidRPr="00633420">
        <w:rPr>
          <w:rFonts w:ascii="Garamond" w:hAnsi="Garamond" w:cs="Garamond"/>
        </w:rPr>
        <w:t xml:space="preserve"> </w:t>
      </w:r>
    </w:p>
    <w:p w14:paraId="78969E3E" w14:textId="4CA3406C" w:rsidR="0032512E" w:rsidRPr="00700406" w:rsidRDefault="00753982" w:rsidP="00833D61">
      <w:pPr>
        <w:pStyle w:val="Titolo2"/>
        <w:numPr>
          <w:ilvl w:val="1"/>
          <w:numId w:val="105"/>
        </w:numPr>
        <w:tabs>
          <w:tab w:val="left" w:pos="993"/>
        </w:tabs>
        <w:spacing w:after="120"/>
        <w:rPr>
          <w:rFonts w:cs="Times New Roman"/>
        </w:rPr>
      </w:pPr>
      <w:bookmarkStart w:id="66" w:name="_Ref75263851"/>
      <w:bookmarkStart w:id="67" w:name="_Toc153183310"/>
      <w:r w:rsidRPr="00700406">
        <w:rPr>
          <w:rFonts w:cs="Times New Roman"/>
        </w:rPr>
        <w:t>Riduzioni per il compostaggio individuale</w:t>
      </w:r>
      <w:bookmarkEnd w:id="66"/>
      <w:bookmarkEnd w:id="67"/>
    </w:p>
    <w:p w14:paraId="45419E25" w14:textId="30253022" w:rsidR="0032512E" w:rsidRPr="00700406" w:rsidRDefault="00753982" w:rsidP="00833D61">
      <w:pPr>
        <w:pStyle w:val="Paragrafoelenco"/>
        <w:numPr>
          <w:ilvl w:val="0"/>
          <w:numId w:val="117"/>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r w:rsidRPr="00700406">
        <w:rPr>
          <w:rFonts w:ascii="Garamond" w:hAnsi="Garamond" w:cs="Garamond"/>
        </w:rPr>
        <w:t>Alle utenze domestiche</w:t>
      </w:r>
      <w:r w:rsidR="00F3417D" w:rsidRPr="00700406">
        <w:rPr>
          <w:rFonts w:ascii="Garamond" w:hAnsi="Garamond" w:cs="Garamond"/>
        </w:rPr>
        <w:t xml:space="preserve"> </w:t>
      </w:r>
      <w:r w:rsidRPr="00700406">
        <w:rPr>
          <w:rFonts w:ascii="Garamond" w:hAnsi="Garamond" w:cs="Garamond"/>
        </w:rPr>
        <w:t>che abbiano avviato il compostaggio dei pr</w:t>
      </w:r>
      <w:r w:rsidR="005F350C" w:rsidRPr="00700406">
        <w:rPr>
          <w:rFonts w:ascii="Garamond" w:hAnsi="Garamond" w:cs="Garamond"/>
        </w:rPr>
        <w:t>o</w:t>
      </w:r>
      <w:r w:rsidRPr="00700406">
        <w:rPr>
          <w:rFonts w:ascii="Garamond" w:hAnsi="Garamond" w:cs="Garamond"/>
        </w:rPr>
        <w:t xml:space="preserve">pri scarti organici, ai fini dell’utilizzo in sito del materiale prodotto, si applica una riduzione </w:t>
      </w:r>
      <w:r w:rsidRPr="00447CD1">
        <w:rPr>
          <w:rFonts w:ascii="Garamond" w:hAnsi="Garamond" w:cs="Garamond"/>
        </w:rPr>
        <w:t xml:space="preserve">del 20% </w:t>
      </w:r>
      <w:r w:rsidR="00C67F9B" w:rsidRPr="00447CD1">
        <w:rPr>
          <w:rFonts w:ascii="Garamond" w:hAnsi="Garamond" w:cs="Garamond"/>
        </w:rPr>
        <w:t>per</w:t>
      </w:r>
      <w:r w:rsidR="00C67F9B" w:rsidRPr="00700406">
        <w:rPr>
          <w:rFonts w:ascii="Garamond" w:hAnsi="Garamond" w:cs="Garamond"/>
        </w:rPr>
        <w:t xml:space="preserve"> la </w:t>
      </w:r>
      <w:r w:rsidRPr="00700406">
        <w:rPr>
          <w:rFonts w:ascii="Garamond" w:hAnsi="Garamond" w:cs="Garamond"/>
        </w:rPr>
        <w:t>quota variabile non misurata della tariffa</w:t>
      </w:r>
      <w:r w:rsidR="00E93115">
        <w:rPr>
          <w:rFonts w:ascii="Garamond" w:hAnsi="Garamond" w:cs="Garamond"/>
        </w:rPr>
        <w:t xml:space="preserve">, </w:t>
      </w:r>
      <w:r w:rsidR="00E93115" w:rsidRPr="001D590C">
        <w:rPr>
          <w:rFonts w:ascii="Garamond" w:hAnsi="Garamond" w:cs="Garamond"/>
        </w:rPr>
        <w:t>da applicarsi in sede di versamento a conguaglio</w:t>
      </w:r>
      <w:r w:rsidRPr="001D590C">
        <w:rPr>
          <w:rFonts w:ascii="Garamond" w:hAnsi="Garamond" w:cs="Garamond"/>
        </w:rPr>
        <w:t>.</w:t>
      </w:r>
      <w:r w:rsidRPr="00700406">
        <w:rPr>
          <w:rFonts w:ascii="Garamond" w:hAnsi="Garamond" w:cs="Garamond"/>
        </w:rPr>
        <w:t xml:space="preserve"> </w:t>
      </w:r>
    </w:p>
    <w:p w14:paraId="3A40E6B4" w14:textId="4F29A2F9" w:rsidR="005F350C" w:rsidRPr="00700406" w:rsidRDefault="00753982" w:rsidP="00833D61">
      <w:pPr>
        <w:pStyle w:val="Paragrafoelenco"/>
        <w:numPr>
          <w:ilvl w:val="0"/>
          <w:numId w:val="117"/>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r w:rsidRPr="00700406">
        <w:rPr>
          <w:rFonts w:ascii="Garamond" w:hAnsi="Garamond" w:cs="Garamond"/>
        </w:rPr>
        <w:t xml:space="preserve">La riduzione è subordinata alla presentazione al Gestore di apposita </w:t>
      </w:r>
      <w:r w:rsidRPr="00447CD1">
        <w:rPr>
          <w:rFonts w:ascii="Garamond" w:hAnsi="Garamond" w:cs="Garamond"/>
        </w:rPr>
        <w:t>richiesta</w:t>
      </w:r>
      <w:r w:rsidR="00637857" w:rsidRPr="00447CD1">
        <w:rPr>
          <w:rFonts w:ascii="Garamond" w:hAnsi="Garamond" w:cs="Garamond"/>
        </w:rPr>
        <w:t>, corredata di fotografie dell’impianto,</w:t>
      </w:r>
      <w:r w:rsidRPr="00447CD1">
        <w:rPr>
          <w:rFonts w:ascii="Garamond" w:hAnsi="Garamond" w:cs="Garamond"/>
        </w:rPr>
        <w:t xml:space="preserve"> documentata entro il 31 gennaio dell’anno successivo a quello in cui la pratica di compostaggio è stata avviata. Le utenze che beneficiano della presente age</w:t>
      </w:r>
      <w:r w:rsidRPr="00700406">
        <w:rPr>
          <w:rFonts w:ascii="Garamond" w:hAnsi="Garamond" w:cs="Garamond"/>
        </w:rPr>
        <w:t xml:space="preserve">volazione </w:t>
      </w:r>
      <w:r w:rsidR="007E390C" w:rsidRPr="00700406">
        <w:rPr>
          <w:rFonts w:ascii="Garamond" w:hAnsi="Garamond" w:cs="Garamond"/>
        </w:rPr>
        <w:t>possono essere</w:t>
      </w:r>
      <w:r w:rsidRPr="00700406">
        <w:rPr>
          <w:rFonts w:ascii="Garamond" w:hAnsi="Garamond" w:cs="Garamond"/>
        </w:rPr>
        <w:t xml:space="preserve"> sottoposte ad attività di verifica e controllo nella misura minima del 5% del numero totale di utenze agevolate</w:t>
      </w:r>
      <w:r w:rsidR="005F350C" w:rsidRPr="00700406">
        <w:rPr>
          <w:rFonts w:ascii="Garamond" w:hAnsi="Garamond" w:cs="Garamond"/>
        </w:rPr>
        <w:t>.</w:t>
      </w:r>
    </w:p>
    <w:p w14:paraId="509256C2" w14:textId="0DA7DBF6" w:rsidR="005F350C" w:rsidRPr="00700406" w:rsidRDefault="00753982" w:rsidP="00833D61">
      <w:pPr>
        <w:pStyle w:val="Paragrafoelenco"/>
        <w:numPr>
          <w:ilvl w:val="0"/>
          <w:numId w:val="117"/>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r w:rsidRPr="00700406">
        <w:rPr>
          <w:rFonts w:ascii="Garamond" w:hAnsi="Garamond" w:cs="Garamond"/>
        </w:rPr>
        <w:t>In qualunque momento, incaricati del Gestore e/o del Comune possono richiedere l’accesso presso l’utenza, al fine di verificare la reale pratica del compostaggio. In caso di rifiuto da parte dell’utente all’accesso degli incaricati della verifica, ovvero in caso di accertata insussistenza delle condizioni richieste per la suddetta riduzione, verrà recuperata la tariffa indebitamente beneficiata.</w:t>
      </w:r>
    </w:p>
    <w:p w14:paraId="14CC24B5" w14:textId="2533D580" w:rsidR="0032512E" w:rsidRPr="00700406" w:rsidRDefault="00753982" w:rsidP="00833D61">
      <w:pPr>
        <w:pStyle w:val="Paragrafoelenco"/>
        <w:numPr>
          <w:ilvl w:val="0"/>
          <w:numId w:val="117"/>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r w:rsidRPr="00700406">
        <w:rPr>
          <w:rFonts w:ascii="Garamond" w:hAnsi="Garamond" w:cs="Garamond"/>
        </w:rPr>
        <w:t>L’istanza non va ripresentata se non cambiano le condizioni; va altresì comunicata la cessazione delle stesse.</w:t>
      </w:r>
    </w:p>
    <w:p w14:paraId="76A8FBFB" w14:textId="1DB45083" w:rsidR="0032512E" w:rsidRPr="00700406" w:rsidRDefault="00753982" w:rsidP="00833D61">
      <w:pPr>
        <w:pStyle w:val="Titolo2"/>
        <w:numPr>
          <w:ilvl w:val="1"/>
          <w:numId w:val="105"/>
        </w:numPr>
        <w:tabs>
          <w:tab w:val="left" w:pos="993"/>
        </w:tabs>
        <w:spacing w:after="120"/>
        <w:rPr>
          <w:rFonts w:cs="Times New Roman"/>
        </w:rPr>
      </w:pPr>
      <w:bookmarkStart w:id="68" w:name="_Toc153183311"/>
      <w:bookmarkEnd w:id="65"/>
      <w:r w:rsidRPr="00700406">
        <w:rPr>
          <w:rFonts w:cs="Times New Roman"/>
        </w:rPr>
        <w:t xml:space="preserve">Riduzioni per </w:t>
      </w:r>
      <w:bookmarkStart w:id="69" w:name="_Hlk500411652"/>
      <w:r w:rsidRPr="00700406">
        <w:rPr>
          <w:rFonts w:cs="Times New Roman"/>
        </w:rPr>
        <w:t>abitazioni tenute a disposizione</w:t>
      </w:r>
      <w:bookmarkEnd w:id="69"/>
      <w:r w:rsidR="00B53E0E" w:rsidRPr="00700406">
        <w:t xml:space="preserve"> </w:t>
      </w:r>
      <w:r w:rsidR="008922B0" w:rsidRPr="001D590C">
        <w:t>ad uso continuativo ma non ricorrente</w:t>
      </w:r>
      <w:bookmarkEnd w:id="68"/>
    </w:p>
    <w:p w14:paraId="1921F812" w14:textId="55984792" w:rsidR="008922B0" w:rsidRPr="00967C95" w:rsidRDefault="008922B0" w:rsidP="00833D61">
      <w:pPr>
        <w:pStyle w:val="Paragrafoelenco"/>
        <w:numPr>
          <w:ilvl w:val="0"/>
          <w:numId w:val="118"/>
        </w:numPr>
        <w:tabs>
          <w:tab w:val="left" w:pos="927"/>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bookmarkStart w:id="70" w:name="_Hlk500412219"/>
      <w:r w:rsidRPr="00967C95">
        <w:rPr>
          <w:rFonts w:ascii="Garamond" w:hAnsi="Garamond" w:cs="Garamond"/>
        </w:rPr>
        <w:t xml:space="preserve">Per i locali e le aree delle utenze domestiche non residenti che vengono occupati o detenuti in modo non continuativo ma ricorrente è prevista l'applicazione di un coefficiente di riduzione del 25% sia sulla parte fissa che sulla parte variabile </w:t>
      </w:r>
      <w:r w:rsidR="00353681" w:rsidRPr="00967C95">
        <w:rPr>
          <w:rFonts w:ascii="Garamond" w:hAnsi="Garamond" w:cs="Garamond"/>
        </w:rPr>
        <w:t xml:space="preserve">non misurata </w:t>
      </w:r>
      <w:r w:rsidRPr="00967C95">
        <w:rPr>
          <w:rFonts w:ascii="Garamond" w:hAnsi="Garamond" w:cs="Garamond"/>
        </w:rPr>
        <w:t>della tariffa.</w:t>
      </w:r>
    </w:p>
    <w:p w14:paraId="40960FEA" w14:textId="24FC9F69" w:rsidR="0032512E" w:rsidRPr="00700406" w:rsidRDefault="00753982" w:rsidP="00833D61">
      <w:pPr>
        <w:pStyle w:val="Titolo2"/>
        <w:numPr>
          <w:ilvl w:val="1"/>
          <w:numId w:val="105"/>
        </w:numPr>
        <w:tabs>
          <w:tab w:val="left" w:pos="993"/>
        </w:tabs>
        <w:spacing w:after="120"/>
        <w:rPr>
          <w:rFonts w:cs="Times New Roman"/>
        </w:rPr>
      </w:pPr>
      <w:bookmarkStart w:id="71" w:name="_Hlk5004122401"/>
      <w:bookmarkStart w:id="72" w:name="_Toc153183312"/>
      <w:bookmarkEnd w:id="70"/>
      <w:r w:rsidRPr="00700406">
        <w:rPr>
          <w:rFonts w:cs="Times New Roman"/>
        </w:rPr>
        <w:t>Riduzioni per locali</w:t>
      </w:r>
      <w:r w:rsidR="005F350C" w:rsidRPr="00700406">
        <w:rPr>
          <w:rFonts w:cs="Times New Roman"/>
        </w:rPr>
        <w:t>, diversi dalle abitazioni,</w:t>
      </w:r>
      <w:r w:rsidRPr="00700406">
        <w:rPr>
          <w:rFonts w:cs="Times New Roman"/>
        </w:rPr>
        <w:t xml:space="preserve"> ed aree delle utenze non domestiche, adibiti ad uso stagionale o ad uso non continuativo, ma ricorrent</w:t>
      </w:r>
      <w:bookmarkEnd w:id="71"/>
      <w:r w:rsidRPr="00700406">
        <w:rPr>
          <w:rFonts w:cs="Times New Roman"/>
        </w:rPr>
        <w:t>e</w:t>
      </w:r>
      <w:bookmarkEnd w:id="72"/>
    </w:p>
    <w:p w14:paraId="51E78BB6" w14:textId="14909D54" w:rsidR="00263126" w:rsidRPr="00637857" w:rsidRDefault="00E92E7D" w:rsidP="00833D61">
      <w:pPr>
        <w:pStyle w:val="Paragrafoelenco"/>
        <w:numPr>
          <w:ilvl w:val="0"/>
          <w:numId w:val="119"/>
        </w:numPr>
        <w:tabs>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r w:rsidRPr="00637857">
        <w:rPr>
          <w:rFonts w:ascii="Garamond" w:hAnsi="Garamond" w:cs="Garamond"/>
        </w:rPr>
        <w:t xml:space="preserve">Per i locali, diversi dalle abitazioni, ed aree scoperte adibiti ad uso stagionale o ad uso non continuativo ma ricorrente è applicata una riduzione </w:t>
      </w:r>
      <w:r w:rsidR="00386795" w:rsidRPr="00637857">
        <w:rPr>
          <w:rFonts w:ascii="Garamond" w:hAnsi="Garamond" w:cs="Garamond"/>
        </w:rPr>
        <w:t xml:space="preserve">del </w:t>
      </w:r>
      <w:r w:rsidR="00010E6B" w:rsidRPr="00637857">
        <w:rPr>
          <w:rFonts w:ascii="Garamond" w:hAnsi="Garamond" w:cs="Garamond"/>
        </w:rPr>
        <w:t>20</w:t>
      </w:r>
      <w:r w:rsidR="00263126" w:rsidRPr="00637857">
        <w:rPr>
          <w:rFonts w:ascii="Garamond" w:hAnsi="Garamond" w:cs="Garamond"/>
        </w:rPr>
        <w:t>%</w:t>
      </w:r>
      <w:r w:rsidR="00386795" w:rsidRPr="00637857">
        <w:rPr>
          <w:rFonts w:ascii="Garamond" w:hAnsi="Garamond" w:cs="Garamond"/>
        </w:rPr>
        <w:t xml:space="preserve"> sia per la quota fissa che per la quota variabile non misurata della tariffa</w:t>
      </w:r>
      <w:r w:rsidR="00263126" w:rsidRPr="00637857">
        <w:rPr>
          <w:rFonts w:ascii="Garamond" w:hAnsi="Garamond" w:cs="Garamond"/>
        </w:rPr>
        <w:t>.</w:t>
      </w:r>
    </w:p>
    <w:p w14:paraId="764089D6" w14:textId="77777777" w:rsidR="00E92E7D" w:rsidRPr="00637857" w:rsidRDefault="00E92E7D" w:rsidP="00833D61">
      <w:pPr>
        <w:pStyle w:val="Paragrafoelenco"/>
        <w:numPr>
          <w:ilvl w:val="0"/>
          <w:numId w:val="119"/>
        </w:numPr>
        <w:tabs>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cs="Garamond"/>
        </w:rPr>
      </w:pPr>
      <w:r w:rsidRPr="00637857">
        <w:rPr>
          <w:rFonts w:ascii="Garamond" w:hAnsi="Garamond" w:cs="Garamond"/>
        </w:rPr>
        <w:t>La riduzione di cui al comma 1 è riconosciuta a condizione che:</w:t>
      </w:r>
    </w:p>
    <w:p w14:paraId="24F4BC1F" w14:textId="6E107226" w:rsidR="00E92E7D" w:rsidRPr="00637857" w:rsidRDefault="00E92E7D" w:rsidP="00833D61">
      <w:pPr>
        <w:pStyle w:val="Paragrafoelenco"/>
        <w:numPr>
          <w:ilvl w:val="0"/>
          <w:numId w:val="120"/>
        </w:numPr>
        <w:tabs>
          <w:tab w:val="left" w:pos="709"/>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jc w:val="both"/>
        <w:rPr>
          <w:rFonts w:ascii="Garamond" w:hAnsi="Garamond" w:cs="Garamond"/>
        </w:rPr>
      </w:pPr>
      <w:r w:rsidRPr="00637857">
        <w:rPr>
          <w:rFonts w:ascii="Garamond" w:hAnsi="Garamond" w:cs="Garamond"/>
        </w:rPr>
        <w:lastRenderedPageBreak/>
        <w:t>l’utilizzo non superi 183 giorni nel corso dell’anno solare;</w:t>
      </w:r>
      <w:r w:rsidR="00A82FE2" w:rsidRPr="00637857">
        <w:rPr>
          <w:rFonts w:ascii="Garamond" w:hAnsi="Garamond" w:cs="Garamond"/>
        </w:rPr>
        <w:t xml:space="preserve"> </w:t>
      </w:r>
    </w:p>
    <w:p w14:paraId="5BE1C1F5" w14:textId="77777777" w:rsidR="00E92E7D" w:rsidRPr="00637857" w:rsidRDefault="00E92E7D" w:rsidP="00833D61">
      <w:pPr>
        <w:pStyle w:val="Paragrafoelenco"/>
        <w:numPr>
          <w:ilvl w:val="0"/>
          <w:numId w:val="120"/>
        </w:numPr>
        <w:tabs>
          <w:tab w:val="left" w:pos="709"/>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jc w:val="both"/>
        <w:rPr>
          <w:rFonts w:ascii="Garamond" w:hAnsi="Garamond" w:cs="Garamond"/>
        </w:rPr>
      </w:pPr>
      <w:r w:rsidRPr="00637857">
        <w:rPr>
          <w:rFonts w:ascii="Garamond" w:hAnsi="Garamond" w:cs="Garamond"/>
        </w:rPr>
        <w:t>le condizioni di cui sopra risultino dalla licenza o da altra autorizzazione amministrativa rilasciata dai competenti organi.</w:t>
      </w:r>
    </w:p>
    <w:p w14:paraId="7B5BC293" w14:textId="61519D4A" w:rsidR="00DD5967" w:rsidRPr="00637857" w:rsidRDefault="00E92E7D" w:rsidP="00833D61">
      <w:pPr>
        <w:pStyle w:val="Paragrafoelenco"/>
        <w:numPr>
          <w:ilvl w:val="0"/>
          <w:numId w:val="119"/>
        </w:numPr>
        <w:tabs>
          <w:tab w:val="left" w:pos="1341"/>
          <w:tab w:val="left" w:pos="2257"/>
          <w:tab w:val="left" w:pos="3173"/>
          <w:tab w:val="left" w:pos="4089"/>
          <w:tab w:val="left" w:pos="5005"/>
          <w:tab w:val="left" w:pos="5921"/>
          <w:tab w:val="left" w:pos="6837"/>
          <w:tab w:val="left" w:pos="7753"/>
          <w:tab w:val="left" w:pos="8669"/>
          <w:tab w:val="left" w:pos="9585"/>
          <w:tab w:val="left" w:pos="10501"/>
          <w:tab w:val="left" w:pos="11417"/>
          <w:tab w:val="left" w:pos="12333"/>
          <w:tab w:val="left" w:pos="13249"/>
          <w:tab w:val="left" w:pos="14165"/>
          <w:tab w:val="left" w:pos="15081"/>
        </w:tabs>
        <w:spacing w:after="40" w:line="288" w:lineRule="auto"/>
        <w:ind w:left="426" w:hanging="426"/>
        <w:jc w:val="both"/>
        <w:rPr>
          <w:rFonts w:ascii="Garamond" w:hAnsi="Garamond"/>
        </w:rPr>
      </w:pPr>
      <w:r w:rsidRPr="00637857">
        <w:rPr>
          <w:rFonts w:ascii="Garamond" w:hAnsi="Garamond" w:cs="Garamond"/>
        </w:rPr>
        <w:t>La riduzione</w:t>
      </w:r>
      <w:r w:rsidRPr="00637857">
        <w:rPr>
          <w:rFonts w:ascii="Garamond" w:hAnsi="Garamond" w:cs="Calibri"/>
        </w:rPr>
        <w:t xml:space="preserve"> tariffaria di cui al comma 1 è riconosciuta, su richiesta dell’utente, a decorrere </w:t>
      </w:r>
      <w:r w:rsidRPr="00637857">
        <w:rPr>
          <w:rFonts w:ascii="Garamond" w:hAnsi="Garamond"/>
        </w:rPr>
        <w:t>dall’anno successivo</w:t>
      </w:r>
      <w:r w:rsidRPr="00637857">
        <w:rPr>
          <w:rFonts w:ascii="Garamond" w:hAnsi="Garamond"/>
          <w:i/>
        </w:rPr>
        <w:t xml:space="preserve"> </w:t>
      </w:r>
      <w:r w:rsidRPr="00637857">
        <w:rPr>
          <w:rFonts w:ascii="Garamond" w:hAnsi="Garamond"/>
        </w:rPr>
        <w:t>a quello di presentazione della richiesta, salvo che non sia domandata contestualmente alla dichiarazione di inizio possesso/detenzione o di variazione tempestivamente presentata, nel cui caso ha la stessa decorrenza della dichiarazione. L’utente è tenuto a dichiarare il venir meno delle condizioni che danno diritto alla sua applicazione entro il termine previsto per la presentazione della comunicazione di variazione. La stessa cessa, comunque, alla data in cui vengono meno le condizioni per la sua fruizione, anche se non dichiarate.</w:t>
      </w:r>
    </w:p>
    <w:p w14:paraId="717A5EAE" w14:textId="553E7005" w:rsidR="0032512E" w:rsidRDefault="00753982" w:rsidP="00833D61">
      <w:pPr>
        <w:pStyle w:val="Titolo2"/>
        <w:numPr>
          <w:ilvl w:val="1"/>
          <w:numId w:val="105"/>
        </w:numPr>
        <w:tabs>
          <w:tab w:val="left" w:pos="993"/>
        </w:tabs>
        <w:spacing w:after="120"/>
        <w:rPr>
          <w:rFonts w:cs="Times New Roman"/>
        </w:rPr>
      </w:pPr>
      <w:bookmarkStart w:id="73" w:name="_Toc153183313"/>
      <w:r w:rsidRPr="00700406">
        <w:rPr>
          <w:rFonts w:cs="Times New Roman"/>
        </w:rPr>
        <w:t>Riduzioni per</w:t>
      </w:r>
      <w:r w:rsidR="00F87BA0">
        <w:rPr>
          <w:rFonts w:cs="Times New Roman"/>
        </w:rPr>
        <w:t xml:space="preserve"> utenze non domestiche inattive</w:t>
      </w:r>
      <w:bookmarkEnd w:id="73"/>
    </w:p>
    <w:p w14:paraId="0B123D3E" w14:textId="3F2FC9FB" w:rsidR="00F87BA0" w:rsidRPr="00F87BA0" w:rsidRDefault="00F87BA0" w:rsidP="00F87BA0">
      <w:pPr>
        <w:pStyle w:val="Standard"/>
        <w:jc w:val="both"/>
        <w:rPr>
          <w:rFonts w:ascii="Garamond" w:hAnsi="Garamond" w:cs="Arial"/>
        </w:rPr>
      </w:pPr>
      <w:r w:rsidRPr="00F87BA0">
        <w:rPr>
          <w:rFonts w:ascii="Garamond" w:hAnsi="Garamond" w:cs="Arial"/>
        </w:rPr>
        <w:t>Alle utenze non domestiche inattive o con accertata sospensione di attività o non an-cora iniziata attività, è concessa una riduzione pari al 100% della parte variabile non misurata della tariffa.</w:t>
      </w:r>
      <w:r>
        <w:rPr>
          <w:rFonts w:ascii="Garamond" w:hAnsi="Garamond" w:cs="Arial"/>
        </w:rPr>
        <w:t xml:space="preserve"> </w:t>
      </w:r>
      <w:r w:rsidRPr="00F87BA0">
        <w:rPr>
          <w:rFonts w:ascii="Garamond" w:hAnsi="Garamond" w:cs="Arial"/>
        </w:rPr>
        <w:t>Tale situazione dovrà essere comprovata mediante presentazione di apposita documentazione attestante la condizione di inutilizzo dei lo-cali. La riduzione sarà riconosciuta per un periodo massimo di 6 mesi e potrà essere rinnovata a fronte di presentazione di nuova richiesta documentata.</w:t>
      </w:r>
    </w:p>
    <w:p w14:paraId="7EC78518" w14:textId="77777777" w:rsidR="00F87BA0" w:rsidRPr="00700406" w:rsidRDefault="00F87BA0" w:rsidP="00F87BA0">
      <w:pPr>
        <w:pStyle w:val="Titolo2"/>
        <w:numPr>
          <w:ilvl w:val="1"/>
          <w:numId w:val="105"/>
        </w:numPr>
        <w:tabs>
          <w:tab w:val="left" w:pos="993"/>
        </w:tabs>
        <w:spacing w:after="120"/>
        <w:rPr>
          <w:rFonts w:cs="Times New Roman"/>
        </w:rPr>
      </w:pPr>
      <w:bookmarkStart w:id="74" w:name="_Toc153183314"/>
      <w:r w:rsidRPr="00700406">
        <w:rPr>
          <w:rFonts w:cs="Times New Roman"/>
        </w:rPr>
        <w:t>Riduzioni per il conferimento di rifiuti presso i Centri di raccolta</w:t>
      </w:r>
      <w:bookmarkEnd w:id="74"/>
    </w:p>
    <w:p w14:paraId="6BE657E9" w14:textId="77777777" w:rsidR="00F87BA0" w:rsidRPr="00F87BA0" w:rsidRDefault="00F87BA0" w:rsidP="00F87BA0">
      <w:pPr>
        <w:pStyle w:val="Standard"/>
      </w:pPr>
    </w:p>
    <w:p w14:paraId="7E8F3118" w14:textId="77777777" w:rsidR="0032512E" w:rsidRPr="00700406" w:rsidRDefault="00753982" w:rsidP="00833D61">
      <w:pPr>
        <w:pStyle w:val="Standard"/>
        <w:spacing w:after="40" w:line="288" w:lineRule="auto"/>
        <w:ind w:right="14" w:hanging="10"/>
        <w:jc w:val="both"/>
        <w:rPr>
          <w:rFonts w:ascii="Garamond" w:hAnsi="Garamond" w:cs="Arial"/>
        </w:rPr>
      </w:pPr>
      <w:r w:rsidRPr="00700406">
        <w:rPr>
          <w:rFonts w:ascii="Garamond" w:hAnsi="Garamond" w:cs="Arial"/>
        </w:rPr>
        <w:t>Per le utenze domestiche che attuano il conferimento differenziato presso i Centri di raccolta dotati di sistema che permette di quantificare i conferimenti delle singole utenze sono previsti incentivi con la formula della riduzione, disciplinato secondo i seguenti criteri:</w:t>
      </w:r>
    </w:p>
    <w:p w14:paraId="0939F951" w14:textId="7E4E5B26" w:rsidR="0032512E" w:rsidRPr="00700406" w:rsidRDefault="00753982" w:rsidP="00833D61">
      <w:pPr>
        <w:pStyle w:val="Standard"/>
        <w:numPr>
          <w:ilvl w:val="0"/>
          <w:numId w:val="67"/>
        </w:numPr>
        <w:spacing w:after="40" w:line="288" w:lineRule="auto"/>
        <w:ind w:left="680" w:hanging="454"/>
        <w:jc w:val="both"/>
        <w:rPr>
          <w:rFonts w:ascii="Garamond" w:hAnsi="Garamond" w:cs="Arial"/>
        </w:rPr>
      </w:pPr>
      <w:r w:rsidRPr="00700406">
        <w:rPr>
          <w:rFonts w:ascii="Garamond" w:hAnsi="Garamond" w:cs="Arial"/>
        </w:rPr>
        <w:t>Il riconoscimento dell'utente avviene attraverso la tessera sanitaria del soggetto passivo della Tariffa corrispettiva e la quantificazione dei materiali conferiti avviene attraverso la contabilizzazione del numero di pezzi conferiti</w:t>
      </w:r>
      <w:r w:rsidR="00E93115">
        <w:rPr>
          <w:rFonts w:ascii="Garamond" w:hAnsi="Garamond" w:cs="Arial"/>
        </w:rPr>
        <w:t>;</w:t>
      </w:r>
    </w:p>
    <w:p w14:paraId="101E440A" w14:textId="1F0BBCAA" w:rsidR="0032512E" w:rsidRPr="00700406" w:rsidRDefault="00753982" w:rsidP="00833D61">
      <w:pPr>
        <w:pStyle w:val="Standard"/>
        <w:numPr>
          <w:ilvl w:val="0"/>
          <w:numId w:val="44"/>
        </w:numPr>
        <w:spacing w:after="40" w:line="288" w:lineRule="auto"/>
        <w:ind w:left="680" w:hanging="454"/>
        <w:jc w:val="both"/>
        <w:rPr>
          <w:rFonts w:ascii="Garamond" w:hAnsi="Garamond" w:cs="Arial"/>
        </w:rPr>
      </w:pPr>
      <w:r w:rsidRPr="00700406">
        <w:rPr>
          <w:rFonts w:ascii="Garamond" w:hAnsi="Garamond" w:cs="Arial"/>
        </w:rPr>
        <w:t>Il sistema informatizzato registra ogni accesso avvenuto dal 1° Gennaio al 31 Dicembre dell'anno di conferimento ed assegna i relativi punteggi al fine di ottenere uno sconto da applicare sulla fattura dell'anno successivo a quello di conferimento</w:t>
      </w:r>
      <w:r w:rsidR="00E93115">
        <w:rPr>
          <w:rFonts w:ascii="Garamond" w:hAnsi="Garamond" w:cs="Arial"/>
        </w:rPr>
        <w:t>;</w:t>
      </w:r>
    </w:p>
    <w:p w14:paraId="7424DC2B" w14:textId="77777777" w:rsidR="0032512E" w:rsidRPr="00700406" w:rsidRDefault="00753982" w:rsidP="00833D61">
      <w:pPr>
        <w:pStyle w:val="Standard"/>
        <w:numPr>
          <w:ilvl w:val="0"/>
          <w:numId w:val="44"/>
        </w:numPr>
        <w:spacing w:after="40" w:line="288" w:lineRule="auto"/>
        <w:ind w:left="680" w:hanging="454"/>
        <w:jc w:val="both"/>
        <w:rPr>
          <w:rFonts w:ascii="Garamond" w:hAnsi="Garamond" w:cs="Arial"/>
        </w:rPr>
      </w:pPr>
      <w:r w:rsidRPr="00700406">
        <w:rPr>
          <w:rFonts w:ascii="Garamond" w:hAnsi="Garamond" w:cs="Arial"/>
        </w:rPr>
        <w:t>I materiali conferiti ai CDR, da contabilizzarsi ai fini della riduzione, sono i rifiuti di apparecchiature elettriche ed elettroniche (di seguito RAEE), solo se completi di tutti i loro componenti, nonché altri materiali di seguito indicati. Più precisamente:</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032"/>
        <w:gridCol w:w="1842"/>
      </w:tblGrid>
      <w:tr w:rsidR="00700406" w:rsidRPr="00700406" w14:paraId="636EB567" w14:textId="77777777" w:rsidTr="00047753">
        <w:tc>
          <w:tcPr>
            <w:tcW w:w="2417" w:type="dxa"/>
          </w:tcPr>
          <w:p w14:paraId="12917D99" w14:textId="77777777" w:rsidR="008B5C7B" w:rsidRPr="00700406" w:rsidRDefault="008B5C7B" w:rsidP="00833D61">
            <w:pPr>
              <w:contextualSpacing/>
              <w:jc w:val="both"/>
              <w:rPr>
                <w:rFonts w:ascii="Garamond" w:hAnsi="Garamond" w:cs="Arial"/>
                <w:b/>
              </w:rPr>
            </w:pPr>
            <w:r w:rsidRPr="00700406">
              <w:rPr>
                <w:rFonts w:ascii="Garamond" w:hAnsi="Garamond" w:cs="Arial"/>
                <w:b/>
              </w:rPr>
              <w:t>Tipologia materiale</w:t>
            </w:r>
          </w:p>
        </w:tc>
        <w:tc>
          <w:tcPr>
            <w:tcW w:w="5032" w:type="dxa"/>
          </w:tcPr>
          <w:p w14:paraId="728C13DF" w14:textId="77777777" w:rsidR="008B5C7B" w:rsidRPr="00700406" w:rsidRDefault="008B5C7B" w:rsidP="00833D61">
            <w:pPr>
              <w:contextualSpacing/>
              <w:jc w:val="both"/>
              <w:rPr>
                <w:rFonts w:ascii="Garamond" w:hAnsi="Garamond" w:cs="Arial"/>
                <w:b/>
              </w:rPr>
            </w:pPr>
            <w:r w:rsidRPr="00700406">
              <w:rPr>
                <w:rFonts w:ascii="Garamond" w:hAnsi="Garamond" w:cs="Arial"/>
                <w:b/>
              </w:rPr>
              <w:t>Descrizione</w:t>
            </w:r>
          </w:p>
        </w:tc>
        <w:tc>
          <w:tcPr>
            <w:tcW w:w="1842" w:type="dxa"/>
          </w:tcPr>
          <w:p w14:paraId="02E3422F" w14:textId="77777777" w:rsidR="008B5C7B" w:rsidRPr="00700406" w:rsidRDefault="008B5C7B" w:rsidP="00833D61">
            <w:pPr>
              <w:contextualSpacing/>
              <w:jc w:val="both"/>
              <w:rPr>
                <w:rFonts w:ascii="Garamond" w:hAnsi="Garamond" w:cs="Arial"/>
                <w:b/>
              </w:rPr>
            </w:pPr>
            <w:r w:rsidRPr="00700406">
              <w:rPr>
                <w:rFonts w:ascii="Garamond" w:hAnsi="Garamond" w:cs="Arial"/>
                <w:b/>
              </w:rPr>
              <w:t>Unità di misura</w:t>
            </w:r>
          </w:p>
        </w:tc>
      </w:tr>
      <w:tr w:rsidR="00700406" w:rsidRPr="00700406" w14:paraId="12275BC0" w14:textId="77777777" w:rsidTr="00047753">
        <w:tc>
          <w:tcPr>
            <w:tcW w:w="2417" w:type="dxa"/>
          </w:tcPr>
          <w:p w14:paraId="29321055" w14:textId="77777777" w:rsidR="008B5C7B" w:rsidRPr="00700406" w:rsidRDefault="008B5C7B" w:rsidP="00833D61">
            <w:pPr>
              <w:contextualSpacing/>
              <w:jc w:val="both"/>
              <w:rPr>
                <w:rFonts w:ascii="Garamond" w:hAnsi="Garamond" w:cs="Arial"/>
              </w:rPr>
            </w:pPr>
            <w:r w:rsidRPr="00700406">
              <w:rPr>
                <w:rFonts w:ascii="Garamond" w:hAnsi="Garamond" w:cs="Arial"/>
              </w:rPr>
              <w:t>RAEE 1 linea freddo</w:t>
            </w:r>
          </w:p>
        </w:tc>
        <w:tc>
          <w:tcPr>
            <w:tcW w:w="5032" w:type="dxa"/>
          </w:tcPr>
          <w:p w14:paraId="00A9442E" w14:textId="77777777" w:rsidR="008B5C7B" w:rsidRPr="001F155F" w:rsidRDefault="008B5C7B" w:rsidP="00833D61">
            <w:pPr>
              <w:contextualSpacing/>
              <w:jc w:val="both"/>
              <w:rPr>
                <w:rFonts w:ascii="Garamond" w:hAnsi="Garamond" w:cs="Arial"/>
              </w:rPr>
            </w:pPr>
            <w:r w:rsidRPr="001F155F">
              <w:rPr>
                <w:rFonts w:ascii="Garamond" w:hAnsi="Garamond" w:cs="Arial"/>
              </w:rPr>
              <w:t>Frigorifero, congelatore</w:t>
            </w:r>
          </w:p>
        </w:tc>
        <w:tc>
          <w:tcPr>
            <w:tcW w:w="1842" w:type="dxa"/>
          </w:tcPr>
          <w:p w14:paraId="78A94E22" w14:textId="77777777" w:rsidR="008B5C7B" w:rsidRPr="00700406" w:rsidRDefault="008B5C7B" w:rsidP="00833D61">
            <w:pPr>
              <w:contextualSpacing/>
              <w:jc w:val="both"/>
              <w:rPr>
                <w:rFonts w:ascii="Garamond" w:hAnsi="Garamond" w:cs="Arial"/>
              </w:rPr>
            </w:pPr>
            <w:r w:rsidRPr="00700406">
              <w:rPr>
                <w:rFonts w:ascii="Garamond" w:hAnsi="Garamond" w:cs="Arial"/>
              </w:rPr>
              <w:t>numero</w:t>
            </w:r>
          </w:p>
        </w:tc>
      </w:tr>
      <w:tr w:rsidR="00700406" w:rsidRPr="00700406" w14:paraId="34F5C83D" w14:textId="77777777" w:rsidTr="00047753">
        <w:tc>
          <w:tcPr>
            <w:tcW w:w="2417" w:type="dxa"/>
          </w:tcPr>
          <w:p w14:paraId="0AF79B43" w14:textId="77777777" w:rsidR="008B5C7B" w:rsidRPr="00700406" w:rsidRDefault="008B5C7B" w:rsidP="00833D61">
            <w:pPr>
              <w:contextualSpacing/>
              <w:jc w:val="both"/>
              <w:rPr>
                <w:rFonts w:ascii="Garamond" w:hAnsi="Garamond" w:cs="Arial"/>
              </w:rPr>
            </w:pPr>
            <w:r w:rsidRPr="00700406">
              <w:rPr>
                <w:rFonts w:ascii="Garamond" w:hAnsi="Garamond" w:cs="Arial"/>
              </w:rPr>
              <w:t>RAEE 2 grandi bianchi</w:t>
            </w:r>
          </w:p>
        </w:tc>
        <w:tc>
          <w:tcPr>
            <w:tcW w:w="5032" w:type="dxa"/>
          </w:tcPr>
          <w:p w14:paraId="580C09E4" w14:textId="392A99F3" w:rsidR="008B5C7B" w:rsidRPr="001F155F" w:rsidRDefault="008B5C7B" w:rsidP="00833D61">
            <w:pPr>
              <w:contextualSpacing/>
              <w:jc w:val="both"/>
              <w:rPr>
                <w:rFonts w:ascii="Garamond" w:hAnsi="Garamond" w:cs="Arial"/>
              </w:rPr>
            </w:pPr>
            <w:r w:rsidRPr="001F155F">
              <w:rPr>
                <w:rFonts w:ascii="Garamond" w:hAnsi="Garamond" w:cs="Arial"/>
              </w:rPr>
              <w:t xml:space="preserve">Lavatrice, lavastoviglie, </w:t>
            </w:r>
            <w:r w:rsidR="00E93115" w:rsidRPr="001F155F">
              <w:rPr>
                <w:rFonts w:ascii="Garamond" w:hAnsi="Garamond" w:cs="Arial"/>
              </w:rPr>
              <w:t>microonde</w:t>
            </w:r>
          </w:p>
        </w:tc>
        <w:tc>
          <w:tcPr>
            <w:tcW w:w="1842" w:type="dxa"/>
          </w:tcPr>
          <w:p w14:paraId="60E464A4" w14:textId="77777777" w:rsidR="008B5C7B" w:rsidRPr="00700406" w:rsidRDefault="008B5C7B" w:rsidP="00833D61">
            <w:pPr>
              <w:contextualSpacing/>
              <w:jc w:val="both"/>
              <w:rPr>
                <w:rFonts w:ascii="Garamond" w:hAnsi="Garamond" w:cs="Arial"/>
              </w:rPr>
            </w:pPr>
            <w:r w:rsidRPr="00700406">
              <w:rPr>
                <w:rFonts w:ascii="Garamond" w:hAnsi="Garamond" w:cs="Arial"/>
              </w:rPr>
              <w:t>numero</w:t>
            </w:r>
          </w:p>
        </w:tc>
      </w:tr>
      <w:tr w:rsidR="00700406" w:rsidRPr="00700406" w14:paraId="03D5D2B6" w14:textId="77777777" w:rsidTr="00047753">
        <w:tc>
          <w:tcPr>
            <w:tcW w:w="2417" w:type="dxa"/>
          </w:tcPr>
          <w:p w14:paraId="540F8BC6" w14:textId="77777777" w:rsidR="008B5C7B" w:rsidRPr="00700406" w:rsidRDefault="008B5C7B" w:rsidP="00833D61">
            <w:pPr>
              <w:contextualSpacing/>
              <w:jc w:val="both"/>
              <w:rPr>
                <w:rFonts w:ascii="Garamond" w:hAnsi="Garamond" w:cs="Arial"/>
              </w:rPr>
            </w:pPr>
            <w:r w:rsidRPr="00700406">
              <w:rPr>
                <w:rFonts w:ascii="Garamond" w:hAnsi="Garamond" w:cs="Arial"/>
              </w:rPr>
              <w:t>RAEE 3 tv e monitor</w:t>
            </w:r>
          </w:p>
        </w:tc>
        <w:tc>
          <w:tcPr>
            <w:tcW w:w="5032" w:type="dxa"/>
          </w:tcPr>
          <w:p w14:paraId="73720CEF" w14:textId="44F4F9B4" w:rsidR="00E93115" w:rsidRPr="001F155F" w:rsidRDefault="00E93115" w:rsidP="00833D61">
            <w:pPr>
              <w:contextualSpacing/>
              <w:jc w:val="both"/>
              <w:rPr>
                <w:rFonts w:ascii="Garamond" w:hAnsi="Garamond" w:cs="Arial"/>
              </w:rPr>
            </w:pPr>
            <w:r w:rsidRPr="001F155F">
              <w:rPr>
                <w:rFonts w:ascii="Garamond" w:hAnsi="Garamond" w:cs="Arial"/>
              </w:rPr>
              <w:t>Tv, monitor</w:t>
            </w:r>
          </w:p>
        </w:tc>
        <w:tc>
          <w:tcPr>
            <w:tcW w:w="1842" w:type="dxa"/>
          </w:tcPr>
          <w:p w14:paraId="79671D23" w14:textId="77777777" w:rsidR="008B5C7B" w:rsidRPr="00700406" w:rsidRDefault="008B5C7B" w:rsidP="00833D61">
            <w:pPr>
              <w:contextualSpacing/>
              <w:jc w:val="both"/>
              <w:rPr>
                <w:rFonts w:ascii="Garamond" w:hAnsi="Garamond" w:cs="Arial"/>
              </w:rPr>
            </w:pPr>
            <w:r w:rsidRPr="00700406">
              <w:rPr>
                <w:rFonts w:ascii="Garamond" w:hAnsi="Garamond" w:cs="Arial"/>
              </w:rPr>
              <w:t>numero</w:t>
            </w:r>
          </w:p>
        </w:tc>
      </w:tr>
      <w:tr w:rsidR="00F87BA0" w:rsidRPr="00700406" w14:paraId="2D8A6915" w14:textId="77777777" w:rsidTr="00047753">
        <w:tc>
          <w:tcPr>
            <w:tcW w:w="2417" w:type="dxa"/>
          </w:tcPr>
          <w:p w14:paraId="781C9F20" w14:textId="5212A838" w:rsidR="00F87BA0" w:rsidRPr="00700406" w:rsidRDefault="00F87BA0" w:rsidP="00F87BA0">
            <w:pPr>
              <w:contextualSpacing/>
              <w:jc w:val="both"/>
              <w:rPr>
                <w:rFonts w:ascii="Garamond" w:hAnsi="Garamond" w:cs="Arial"/>
              </w:rPr>
            </w:pPr>
            <w:r>
              <w:rPr>
                <w:rFonts w:ascii="Garamond" w:hAnsi="Garamond" w:cs="Arial"/>
              </w:rPr>
              <w:t>RAEE 4: piccoli elettrodomestici</w:t>
            </w:r>
          </w:p>
        </w:tc>
        <w:tc>
          <w:tcPr>
            <w:tcW w:w="5032" w:type="dxa"/>
          </w:tcPr>
          <w:p w14:paraId="7D1186BB" w14:textId="4829C221" w:rsidR="00F87BA0" w:rsidRPr="001F155F" w:rsidRDefault="00F87BA0" w:rsidP="00F87BA0">
            <w:pPr>
              <w:contextualSpacing/>
              <w:jc w:val="both"/>
              <w:rPr>
                <w:rFonts w:ascii="Garamond" w:hAnsi="Garamond" w:cs="Arial"/>
              </w:rPr>
            </w:pPr>
            <w:r>
              <w:rPr>
                <w:rFonts w:ascii="Garamond" w:hAnsi="Garamond" w:cs="Arial"/>
              </w:rPr>
              <w:t>Piccoli elettrodomestici</w:t>
            </w:r>
          </w:p>
        </w:tc>
        <w:tc>
          <w:tcPr>
            <w:tcW w:w="1842" w:type="dxa"/>
          </w:tcPr>
          <w:p w14:paraId="246ABABB" w14:textId="72FE5772" w:rsidR="00F87BA0" w:rsidRPr="00700406" w:rsidRDefault="00F87BA0" w:rsidP="00F87BA0">
            <w:pPr>
              <w:contextualSpacing/>
              <w:jc w:val="both"/>
              <w:rPr>
                <w:rFonts w:ascii="Garamond" w:hAnsi="Garamond" w:cs="Arial"/>
              </w:rPr>
            </w:pPr>
            <w:r w:rsidRPr="00FF7E51">
              <w:rPr>
                <w:rFonts w:ascii="Garamond" w:hAnsi="Garamond" w:cs="Arial"/>
              </w:rPr>
              <w:t>numero</w:t>
            </w:r>
          </w:p>
        </w:tc>
      </w:tr>
      <w:tr w:rsidR="00F87BA0" w:rsidRPr="00700406" w14:paraId="7902C01D" w14:textId="77777777" w:rsidTr="00047753">
        <w:tc>
          <w:tcPr>
            <w:tcW w:w="2417" w:type="dxa"/>
          </w:tcPr>
          <w:p w14:paraId="36BCA16F" w14:textId="6BFA7383" w:rsidR="00F87BA0" w:rsidRPr="00700406" w:rsidRDefault="00F87BA0" w:rsidP="00F87BA0">
            <w:pPr>
              <w:contextualSpacing/>
              <w:jc w:val="both"/>
              <w:rPr>
                <w:rFonts w:ascii="Garamond" w:hAnsi="Garamond" w:cs="Arial"/>
              </w:rPr>
            </w:pPr>
            <w:r>
              <w:rPr>
                <w:rFonts w:ascii="Garamond" w:hAnsi="Garamond" w:cs="Arial"/>
              </w:rPr>
              <w:t>RAEE 5: fonti luminose</w:t>
            </w:r>
          </w:p>
        </w:tc>
        <w:tc>
          <w:tcPr>
            <w:tcW w:w="5032" w:type="dxa"/>
          </w:tcPr>
          <w:p w14:paraId="7D89E527" w14:textId="418BE509" w:rsidR="00F87BA0" w:rsidRPr="001F155F" w:rsidRDefault="00F87BA0" w:rsidP="00F87BA0">
            <w:pPr>
              <w:contextualSpacing/>
              <w:jc w:val="both"/>
              <w:rPr>
                <w:rFonts w:ascii="Garamond" w:hAnsi="Garamond" w:cs="Arial"/>
              </w:rPr>
            </w:pPr>
            <w:r>
              <w:rPr>
                <w:rFonts w:ascii="Garamond" w:hAnsi="Garamond" w:cs="Arial"/>
              </w:rPr>
              <w:t>Fonti luminose</w:t>
            </w:r>
          </w:p>
        </w:tc>
        <w:tc>
          <w:tcPr>
            <w:tcW w:w="1842" w:type="dxa"/>
          </w:tcPr>
          <w:p w14:paraId="2E291476" w14:textId="226DB125" w:rsidR="00F87BA0" w:rsidRPr="00700406" w:rsidRDefault="00F87BA0" w:rsidP="00F87BA0">
            <w:pPr>
              <w:contextualSpacing/>
              <w:jc w:val="both"/>
              <w:rPr>
                <w:rFonts w:ascii="Garamond" w:hAnsi="Garamond" w:cs="Arial"/>
              </w:rPr>
            </w:pPr>
            <w:r w:rsidRPr="00FF7E51">
              <w:rPr>
                <w:rFonts w:ascii="Garamond" w:hAnsi="Garamond" w:cs="Arial"/>
              </w:rPr>
              <w:t>numero</w:t>
            </w:r>
          </w:p>
        </w:tc>
      </w:tr>
      <w:tr w:rsidR="00700406" w:rsidRPr="00700406" w14:paraId="620D4939" w14:textId="77777777" w:rsidTr="00047753">
        <w:tc>
          <w:tcPr>
            <w:tcW w:w="2417" w:type="dxa"/>
          </w:tcPr>
          <w:p w14:paraId="5EDBE6E2" w14:textId="77777777" w:rsidR="008B5C7B" w:rsidRPr="00700406" w:rsidRDefault="008B5C7B" w:rsidP="00833D61">
            <w:pPr>
              <w:contextualSpacing/>
              <w:jc w:val="both"/>
              <w:rPr>
                <w:rFonts w:ascii="Garamond" w:hAnsi="Garamond" w:cs="Arial"/>
              </w:rPr>
            </w:pPr>
            <w:r w:rsidRPr="00700406">
              <w:rPr>
                <w:rFonts w:ascii="Garamond" w:hAnsi="Garamond" w:cs="Arial"/>
              </w:rPr>
              <w:t>Olio vegetale</w:t>
            </w:r>
          </w:p>
        </w:tc>
        <w:tc>
          <w:tcPr>
            <w:tcW w:w="5032" w:type="dxa"/>
          </w:tcPr>
          <w:p w14:paraId="3535676F" w14:textId="77777777" w:rsidR="008B5C7B" w:rsidRPr="001F155F" w:rsidRDefault="008B5C7B" w:rsidP="00833D61">
            <w:pPr>
              <w:contextualSpacing/>
              <w:jc w:val="both"/>
              <w:rPr>
                <w:rFonts w:ascii="Garamond" w:hAnsi="Garamond" w:cs="Arial"/>
              </w:rPr>
            </w:pPr>
            <w:r w:rsidRPr="001F155F">
              <w:rPr>
                <w:rFonts w:ascii="Garamond" w:hAnsi="Garamond" w:cs="Arial"/>
              </w:rPr>
              <w:t>Olio da frittura esausto</w:t>
            </w:r>
          </w:p>
        </w:tc>
        <w:tc>
          <w:tcPr>
            <w:tcW w:w="1842" w:type="dxa"/>
          </w:tcPr>
          <w:p w14:paraId="5CCDE66A" w14:textId="77777777" w:rsidR="008B5C7B" w:rsidRPr="00700406" w:rsidRDefault="008B5C7B" w:rsidP="00833D61">
            <w:pPr>
              <w:contextualSpacing/>
              <w:jc w:val="both"/>
              <w:rPr>
                <w:rFonts w:ascii="Garamond" w:hAnsi="Garamond" w:cs="Arial"/>
              </w:rPr>
            </w:pPr>
            <w:r w:rsidRPr="00700406">
              <w:rPr>
                <w:rFonts w:ascii="Garamond" w:hAnsi="Garamond" w:cs="Arial"/>
              </w:rPr>
              <w:t>litro</w:t>
            </w:r>
          </w:p>
        </w:tc>
      </w:tr>
      <w:tr w:rsidR="00700406" w:rsidRPr="00700406" w14:paraId="724B31D2" w14:textId="77777777" w:rsidTr="00047753">
        <w:tc>
          <w:tcPr>
            <w:tcW w:w="2417" w:type="dxa"/>
          </w:tcPr>
          <w:p w14:paraId="32BEEBF2" w14:textId="77777777" w:rsidR="008B5C7B" w:rsidRPr="00700406" w:rsidRDefault="008B5C7B" w:rsidP="00833D61">
            <w:pPr>
              <w:contextualSpacing/>
              <w:jc w:val="both"/>
              <w:rPr>
                <w:rFonts w:ascii="Garamond" w:hAnsi="Garamond" w:cs="Arial"/>
              </w:rPr>
            </w:pPr>
            <w:r w:rsidRPr="00700406">
              <w:rPr>
                <w:rFonts w:ascii="Garamond" w:hAnsi="Garamond" w:cs="Arial"/>
              </w:rPr>
              <w:t>Olio minerale</w:t>
            </w:r>
          </w:p>
        </w:tc>
        <w:tc>
          <w:tcPr>
            <w:tcW w:w="5032" w:type="dxa"/>
          </w:tcPr>
          <w:p w14:paraId="616E6D64" w14:textId="77777777" w:rsidR="008B5C7B" w:rsidRPr="001F155F" w:rsidRDefault="008B5C7B" w:rsidP="00833D61">
            <w:pPr>
              <w:contextualSpacing/>
              <w:jc w:val="both"/>
              <w:rPr>
                <w:rFonts w:ascii="Garamond" w:hAnsi="Garamond" w:cs="Arial"/>
              </w:rPr>
            </w:pPr>
            <w:r w:rsidRPr="001F155F">
              <w:rPr>
                <w:rFonts w:ascii="Garamond" w:hAnsi="Garamond" w:cs="Arial"/>
              </w:rPr>
              <w:t>Olio motore per veicoli</w:t>
            </w:r>
          </w:p>
        </w:tc>
        <w:tc>
          <w:tcPr>
            <w:tcW w:w="1842" w:type="dxa"/>
          </w:tcPr>
          <w:p w14:paraId="6467844C" w14:textId="77777777" w:rsidR="008B5C7B" w:rsidRPr="00700406" w:rsidRDefault="008B5C7B" w:rsidP="00833D61">
            <w:pPr>
              <w:contextualSpacing/>
              <w:jc w:val="both"/>
              <w:rPr>
                <w:rFonts w:ascii="Garamond" w:hAnsi="Garamond" w:cs="Arial"/>
              </w:rPr>
            </w:pPr>
            <w:r w:rsidRPr="00700406">
              <w:rPr>
                <w:rFonts w:ascii="Garamond" w:hAnsi="Garamond" w:cs="Arial"/>
              </w:rPr>
              <w:t>litro</w:t>
            </w:r>
          </w:p>
        </w:tc>
      </w:tr>
      <w:tr w:rsidR="00700406" w:rsidRPr="00700406" w14:paraId="6FE79151" w14:textId="77777777" w:rsidTr="00047753">
        <w:tc>
          <w:tcPr>
            <w:tcW w:w="2417" w:type="dxa"/>
          </w:tcPr>
          <w:p w14:paraId="49C339CD" w14:textId="77777777" w:rsidR="008B5C7B" w:rsidRPr="00700406" w:rsidRDefault="008B5C7B" w:rsidP="00833D61">
            <w:pPr>
              <w:contextualSpacing/>
              <w:jc w:val="both"/>
              <w:rPr>
                <w:rFonts w:ascii="Garamond" w:hAnsi="Garamond" w:cs="Arial"/>
              </w:rPr>
            </w:pPr>
            <w:r w:rsidRPr="00700406">
              <w:rPr>
                <w:rFonts w:ascii="Garamond" w:hAnsi="Garamond" w:cs="Arial"/>
              </w:rPr>
              <w:t>Accumulatori</w:t>
            </w:r>
          </w:p>
        </w:tc>
        <w:tc>
          <w:tcPr>
            <w:tcW w:w="5032" w:type="dxa"/>
          </w:tcPr>
          <w:p w14:paraId="618D58B1" w14:textId="5542B83D" w:rsidR="00E93115" w:rsidRPr="001F155F" w:rsidRDefault="00E93115" w:rsidP="00833D61">
            <w:pPr>
              <w:contextualSpacing/>
              <w:jc w:val="both"/>
              <w:rPr>
                <w:rFonts w:ascii="Garamond" w:hAnsi="Garamond" w:cs="Arial"/>
              </w:rPr>
            </w:pPr>
            <w:r w:rsidRPr="001F155F">
              <w:rPr>
                <w:rFonts w:ascii="Garamond" w:hAnsi="Garamond" w:cs="Arial"/>
              </w:rPr>
              <w:t>Batteria autoveicoli e motocicli</w:t>
            </w:r>
          </w:p>
        </w:tc>
        <w:tc>
          <w:tcPr>
            <w:tcW w:w="1842" w:type="dxa"/>
          </w:tcPr>
          <w:p w14:paraId="06907BBC" w14:textId="77777777" w:rsidR="008B5C7B" w:rsidRPr="00700406" w:rsidRDefault="008B5C7B" w:rsidP="00833D61">
            <w:pPr>
              <w:contextualSpacing/>
              <w:jc w:val="both"/>
              <w:rPr>
                <w:rFonts w:ascii="Garamond" w:hAnsi="Garamond" w:cs="Arial"/>
              </w:rPr>
            </w:pPr>
            <w:r w:rsidRPr="00700406">
              <w:rPr>
                <w:rFonts w:ascii="Garamond" w:hAnsi="Garamond" w:cs="Arial"/>
              </w:rPr>
              <w:t>numero</w:t>
            </w:r>
          </w:p>
        </w:tc>
      </w:tr>
      <w:tr w:rsidR="00700406" w:rsidRPr="00700406" w14:paraId="53EE22E4" w14:textId="77777777" w:rsidTr="00047753">
        <w:tc>
          <w:tcPr>
            <w:tcW w:w="2417" w:type="dxa"/>
          </w:tcPr>
          <w:p w14:paraId="21BECF35" w14:textId="77777777" w:rsidR="008B5C7B" w:rsidRPr="00700406" w:rsidRDefault="008B5C7B" w:rsidP="00833D61">
            <w:pPr>
              <w:contextualSpacing/>
              <w:jc w:val="both"/>
              <w:rPr>
                <w:rFonts w:ascii="Garamond" w:hAnsi="Garamond" w:cs="Arial"/>
              </w:rPr>
            </w:pPr>
            <w:r w:rsidRPr="00700406">
              <w:rPr>
                <w:rFonts w:ascii="Garamond" w:hAnsi="Garamond" w:cs="Arial"/>
              </w:rPr>
              <w:lastRenderedPageBreak/>
              <w:t>Rifiuti Ingombranti</w:t>
            </w:r>
          </w:p>
        </w:tc>
        <w:tc>
          <w:tcPr>
            <w:tcW w:w="5032" w:type="dxa"/>
          </w:tcPr>
          <w:p w14:paraId="301FE49E" w14:textId="3FD4961A" w:rsidR="00E93115" w:rsidRPr="001F155F" w:rsidRDefault="00E93115" w:rsidP="00833D61">
            <w:pPr>
              <w:contextualSpacing/>
              <w:jc w:val="both"/>
              <w:rPr>
                <w:rFonts w:ascii="Garamond" w:hAnsi="Garamond" w:cs="Arial"/>
              </w:rPr>
            </w:pPr>
            <w:r w:rsidRPr="001F155F">
              <w:rPr>
                <w:rFonts w:ascii="Garamond" w:hAnsi="Garamond" w:cs="Arial"/>
              </w:rPr>
              <w:t>Piccoli, medi e grandi</w:t>
            </w:r>
          </w:p>
        </w:tc>
        <w:tc>
          <w:tcPr>
            <w:tcW w:w="1842" w:type="dxa"/>
          </w:tcPr>
          <w:p w14:paraId="52925C5C" w14:textId="77777777" w:rsidR="008B5C7B" w:rsidRPr="00700406" w:rsidRDefault="008B5C7B" w:rsidP="00833D61">
            <w:pPr>
              <w:contextualSpacing/>
              <w:jc w:val="both"/>
              <w:rPr>
                <w:rFonts w:ascii="Garamond" w:hAnsi="Garamond" w:cs="Arial"/>
              </w:rPr>
            </w:pPr>
            <w:r w:rsidRPr="00700406">
              <w:rPr>
                <w:rFonts w:ascii="Garamond" w:hAnsi="Garamond" w:cs="Arial"/>
              </w:rPr>
              <w:t>numero</w:t>
            </w:r>
          </w:p>
        </w:tc>
      </w:tr>
    </w:tbl>
    <w:p w14:paraId="3E54E055" w14:textId="77777777" w:rsidR="00D021C5" w:rsidRPr="00700406" w:rsidRDefault="00D021C5" w:rsidP="00833D61">
      <w:pPr>
        <w:pStyle w:val="Standard"/>
        <w:spacing w:after="40" w:line="288" w:lineRule="auto"/>
        <w:ind w:left="-10" w:right="14"/>
        <w:jc w:val="both"/>
        <w:rPr>
          <w:rFonts w:ascii="Garamond" w:hAnsi="Garamond" w:cs="Arial"/>
        </w:rPr>
      </w:pPr>
    </w:p>
    <w:p w14:paraId="0EBC2160" w14:textId="284FF972" w:rsidR="008B5C7B" w:rsidRPr="00700406" w:rsidRDefault="008B5C7B" w:rsidP="00833D61">
      <w:pPr>
        <w:pStyle w:val="Standard"/>
        <w:spacing w:after="40" w:line="288" w:lineRule="auto"/>
        <w:ind w:left="-10" w:right="14"/>
        <w:jc w:val="both"/>
        <w:rPr>
          <w:rFonts w:ascii="Garamond" w:hAnsi="Garamond" w:cs="Arial"/>
        </w:rPr>
      </w:pPr>
      <w:r w:rsidRPr="00700406">
        <w:rPr>
          <w:rFonts w:ascii="Garamond" w:hAnsi="Garamond" w:cs="Arial"/>
        </w:rPr>
        <w:t>Con deliberazione di Giunta Comunale vengono definiti i punteggi attribuiti ad ogni categoria di materiale e la corrispondenza tra punteggio e valore di sconto, espresso in Euro, necessari per determinare le riduzioni da riconoscere ai contribuenti;</w:t>
      </w:r>
    </w:p>
    <w:p w14:paraId="625913CC" w14:textId="2E64EA7F" w:rsidR="008B5C7B" w:rsidRPr="008B1D59" w:rsidRDefault="008B5C7B" w:rsidP="00833D61">
      <w:pPr>
        <w:pStyle w:val="Standard"/>
        <w:spacing w:after="40" w:line="288" w:lineRule="auto"/>
        <w:ind w:right="14" w:hanging="10"/>
        <w:jc w:val="both"/>
        <w:rPr>
          <w:rFonts w:ascii="Garamond" w:hAnsi="Garamond" w:cs="Arial"/>
        </w:rPr>
      </w:pPr>
      <w:r w:rsidRPr="00700406">
        <w:rPr>
          <w:rFonts w:ascii="Garamond" w:hAnsi="Garamond" w:cs="Arial"/>
        </w:rPr>
        <w:t xml:space="preserve">La riduzione spetta soltanto se il punteggio </w:t>
      </w:r>
      <w:r w:rsidRPr="003E38F6">
        <w:rPr>
          <w:rFonts w:ascii="Garamond" w:hAnsi="Garamond" w:cs="Arial"/>
        </w:rPr>
        <w:t xml:space="preserve">ottenuto dà origine a </w:t>
      </w:r>
      <w:r w:rsidRPr="001F155F">
        <w:rPr>
          <w:rFonts w:ascii="Garamond" w:hAnsi="Garamond" w:cs="Arial"/>
        </w:rPr>
        <w:t xml:space="preserve">riduzioni sino ad un massimo del 30% della </w:t>
      </w:r>
      <w:r w:rsidRPr="008B1D59">
        <w:rPr>
          <w:rFonts w:ascii="Garamond" w:hAnsi="Garamond" w:cs="Arial"/>
        </w:rPr>
        <w:t>parte variabile non misurata della tariffa;</w:t>
      </w:r>
    </w:p>
    <w:p w14:paraId="0A98C334" w14:textId="7084CAC0" w:rsidR="00F0731C" w:rsidRPr="008B1D59" w:rsidRDefault="00F0731C" w:rsidP="00833D61">
      <w:pPr>
        <w:pStyle w:val="Standard"/>
        <w:spacing w:after="40" w:line="288" w:lineRule="auto"/>
        <w:ind w:right="14" w:hanging="10"/>
        <w:jc w:val="both"/>
        <w:rPr>
          <w:rFonts w:ascii="Garamond" w:hAnsi="Garamond" w:cs="Arial"/>
        </w:rPr>
      </w:pPr>
      <w:r w:rsidRPr="008B1D59">
        <w:rPr>
          <w:rFonts w:ascii="Garamond" w:hAnsi="Garamond" w:cs="Arial"/>
        </w:rPr>
        <w:t xml:space="preserve">La scontistica viene cumulata nell’anno solare e non è cumulabile su più esercizi. </w:t>
      </w:r>
    </w:p>
    <w:p w14:paraId="0E597498" w14:textId="6C41C520" w:rsidR="008B5C7B" w:rsidRPr="008B1D59" w:rsidRDefault="00F0731C" w:rsidP="00833D61">
      <w:pPr>
        <w:pStyle w:val="Standard"/>
        <w:spacing w:after="40" w:line="288" w:lineRule="auto"/>
        <w:ind w:right="14" w:hanging="10"/>
        <w:jc w:val="both"/>
        <w:rPr>
          <w:rFonts w:ascii="Garamond" w:hAnsi="Garamond" w:cs="Arial"/>
        </w:rPr>
      </w:pPr>
      <w:r w:rsidRPr="008B1D59">
        <w:rPr>
          <w:rFonts w:ascii="Garamond" w:hAnsi="Garamond" w:cs="Arial"/>
        </w:rPr>
        <w:t xml:space="preserve">Lo sconto viene riconosciuto </w:t>
      </w:r>
      <w:r w:rsidR="001F155F" w:rsidRPr="008B1D59">
        <w:rPr>
          <w:rFonts w:ascii="Garamond" w:hAnsi="Garamond" w:cs="Arial"/>
        </w:rPr>
        <w:t>sulla fattura</w:t>
      </w:r>
      <w:r w:rsidRPr="008B1D59">
        <w:rPr>
          <w:rFonts w:ascii="Garamond" w:hAnsi="Garamond" w:cs="Arial"/>
        </w:rPr>
        <w:t xml:space="preserve"> dell’anno successivo.</w:t>
      </w:r>
    </w:p>
    <w:p w14:paraId="21663A55" w14:textId="2860FE4A" w:rsidR="0024334F" w:rsidRPr="008B1D59" w:rsidRDefault="00753982" w:rsidP="001F1B61">
      <w:pPr>
        <w:pStyle w:val="Standard"/>
        <w:spacing w:after="40" w:line="288" w:lineRule="auto"/>
        <w:ind w:right="14" w:hanging="10"/>
        <w:jc w:val="both"/>
        <w:rPr>
          <w:rFonts w:ascii="Garamond" w:hAnsi="Garamond" w:cs="Arial"/>
        </w:rPr>
      </w:pPr>
      <w:r w:rsidRPr="008B1D59">
        <w:rPr>
          <w:rFonts w:ascii="Garamond" w:hAnsi="Garamond" w:cs="Arial"/>
        </w:rPr>
        <w:t>Nel caso la Giunta non determini nuovi punteggi per l’anno di fatturazione di riferimento, si intendono applicati quelli dell’ultima delibera di Giunta approvata in materia.</w:t>
      </w:r>
      <w:r w:rsidR="00206BE1" w:rsidRPr="008B1D59">
        <w:rPr>
          <w:rFonts w:ascii="Garamond" w:hAnsi="Garamond" w:cs="Arial"/>
        </w:rPr>
        <w:t xml:space="preserve"> </w:t>
      </w:r>
    </w:p>
    <w:p w14:paraId="2EF46EB1" w14:textId="3660C4BB" w:rsidR="001F1B61" w:rsidRPr="008B1D59" w:rsidRDefault="005436C8" w:rsidP="001F1B61">
      <w:pPr>
        <w:pStyle w:val="Titolo2"/>
        <w:numPr>
          <w:ilvl w:val="1"/>
          <w:numId w:val="128"/>
        </w:numPr>
        <w:tabs>
          <w:tab w:val="left" w:pos="851"/>
        </w:tabs>
        <w:spacing w:after="40"/>
        <w:ind w:right="14" w:hanging="1080"/>
        <w:rPr>
          <w:rFonts w:cs="Times New Roman"/>
        </w:rPr>
      </w:pPr>
      <w:bookmarkStart w:id="75" w:name="_Toc153183315"/>
      <w:r w:rsidRPr="008B1D59">
        <w:rPr>
          <w:rFonts w:cs="Times New Roman"/>
        </w:rPr>
        <w:t>Riduzion</w:t>
      </w:r>
      <w:r w:rsidR="00753982" w:rsidRPr="008B1D59">
        <w:rPr>
          <w:rFonts w:cs="Times New Roman"/>
        </w:rPr>
        <w:t>i per nuclei familiari con bambini (pannolini)</w:t>
      </w:r>
      <w:bookmarkEnd w:id="75"/>
    </w:p>
    <w:p w14:paraId="483855A3" w14:textId="3C69ED7E" w:rsidR="000C466D" w:rsidRPr="008B1D59" w:rsidRDefault="000C466D" w:rsidP="00833D61">
      <w:pPr>
        <w:pStyle w:val="Standard"/>
        <w:tabs>
          <w:tab w:val="left" w:pos="288"/>
        </w:tabs>
        <w:spacing w:before="120" w:line="288" w:lineRule="auto"/>
        <w:jc w:val="both"/>
        <w:rPr>
          <w:rFonts w:ascii="Garamond" w:hAnsi="Garamond" w:cs="Garamond"/>
        </w:rPr>
      </w:pPr>
      <w:r w:rsidRPr="008B1D59">
        <w:rPr>
          <w:rFonts w:ascii="Garamond" w:hAnsi="Garamond" w:cs="Garamond"/>
        </w:rPr>
        <w:t>Alle utenze domestiche residenti con bambini all’interno del nucleo famigliare di età inferiore a 3</w:t>
      </w:r>
      <w:r w:rsidR="00633420" w:rsidRPr="008B1D59">
        <w:rPr>
          <w:rFonts w:ascii="Garamond" w:hAnsi="Garamond" w:cs="Garamond"/>
        </w:rPr>
        <w:t>6</w:t>
      </w:r>
      <w:r w:rsidRPr="008B1D59">
        <w:rPr>
          <w:rFonts w:ascii="Garamond" w:hAnsi="Garamond" w:cs="Garamond"/>
        </w:rPr>
        <w:t xml:space="preserve"> mesi non vengono addebitate vuotature eccedenti i minimi previsti annualmente dalla deliberazione comunale. L’agevolazione viene concessa automaticamente sulla base delle risultanze anagrafiche. </w:t>
      </w:r>
    </w:p>
    <w:p w14:paraId="72255B75" w14:textId="35C658A0" w:rsidR="000C466D" w:rsidRPr="008B1D59" w:rsidRDefault="000C466D" w:rsidP="00833D61">
      <w:pPr>
        <w:pStyle w:val="Standard"/>
        <w:tabs>
          <w:tab w:val="left" w:pos="288"/>
        </w:tabs>
        <w:spacing w:before="120" w:line="288" w:lineRule="auto"/>
        <w:jc w:val="both"/>
        <w:rPr>
          <w:rFonts w:ascii="Garamond" w:hAnsi="Garamond" w:cs="Garamond"/>
        </w:rPr>
      </w:pPr>
      <w:r w:rsidRPr="008B1D59">
        <w:rPr>
          <w:rFonts w:ascii="Garamond" w:hAnsi="Garamond" w:cs="Garamond"/>
        </w:rPr>
        <w:t xml:space="preserve"> Alle utenze domestiche residenti con bambini di età inferiore a 3</w:t>
      </w:r>
      <w:r w:rsidR="00633420" w:rsidRPr="008B1D59">
        <w:rPr>
          <w:rFonts w:ascii="Garamond" w:hAnsi="Garamond" w:cs="Garamond"/>
        </w:rPr>
        <w:t>6</w:t>
      </w:r>
      <w:r w:rsidRPr="008B1D59">
        <w:rPr>
          <w:rFonts w:ascii="Garamond" w:hAnsi="Garamond" w:cs="Garamond"/>
        </w:rPr>
        <w:t xml:space="preserve"> mesi, in affido familiare, non vengono addebitate vuotature eccedenti i minimi previsti annualmente dalla deliberazione comunale. Le agevolazioni sono concesse su domanda dell’interessato presentata al </w:t>
      </w:r>
      <w:r w:rsidR="00593267" w:rsidRPr="008B1D59">
        <w:rPr>
          <w:rFonts w:ascii="Garamond" w:hAnsi="Garamond" w:cs="Garamond"/>
        </w:rPr>
        <w:t xml:space="preserve">Gestore </w:t>
      </w:r>
      <w:r w:rsidRPr="008B1D59">
        <w:rPr>
          <w:rFonts w:ascii="Garamond" w:hAnsi="Garamond" w:cs="Garamond"/>
        </w:rPr>
        <w:t>entro 60 giorni dalla data in cui si verifica la condizione su appositi moduli predisposti. Per il medesimo periodo di affidamento il numero dei componenti del nucleo familiare viene aumentato per ogni bambino in affido familiare.</w:t>
      </w:r>
    </w:p>
    <w:p w14:paraId="4E544401" w14:textId="2629FC50" w:rsidR="001F1B61" w:rsidRPr="008B1D59" w:rsidRDefault="001F1B61" w:rsidP="00C46CDA">
      <w:pPr>
        <w:pStyle w:val="Titolo2"/>
        <w:numPr>
          <w:ilvl w:val="1"/>
          <w:numId w:val="128"/>
        </w:numPr>
        <w:tabs>
          <w:tab w:val="left" w:pos="851"/>
        </w:tabs>
        <w:spacing w:after="120"/>
        <w:ind w:right="14" w:hanging="1080"/>
        <w:rPr>
          <w:rFonts w:cs="Times New Roman"/>
        </w:rPr>
      </w:pPr>
      <w:bookmarkStart w:id="76" w:name="_Toc153183316"/>
      <w:bookmarkStart w:id="77" w:name="_Hlk527645476"/>
      <w:r w:rsidRPr="008B1D59">
        <w:rPr>
          <w:rFonts w:cs="Times New Roman"/>
        </w:rPr>
        <w:t>Riduzioni per l’utenza domestica in particolari situazioni di disagio sanitario</w:t>
      </w:r>
      <w:bookmarkEnd w:id="76"/>
    </w:p>
    <w:bookmarkEnd w:id="77"/>
    <w:p w14:paraId="3B65F6F7" w14:textId="77777777" w:rsidR="00436610" w:rsidRPr="008B1D59" w:rsidRDefault="00436610" w:rsidP="00436610">
      <w:pPr>
        <w:pStyle w:val="Standard"/>
        <w:tabs>
          <w:tab w:val="left" w:pos="288"/>
        </w:tabs>
        <w:spacing w:before="120" w:line="288" w:lineRule="auto"/>
        <w:jc w:val="both"/>
        <w:rPr>
          <w:rFonts w:ascii="Garamond" w:hAnsi="Garamond" w:cs="Garamond"/>
        </w:rPr>
      </w:pPr>
      <w:r w:rsidRPr="008B1D59">
        <w:rPr>
          <w:rFonts w:ascii="Garamond" w:hAnsi="Garamond" w:cs="Garamond"/>
        </w:rPr>
        <w:t>Alle utenze domestiche con soggetti residenti nel nucleo familiare, non ricoverati in strutture sanitarie e/o di accoglienza, che utilizzano ausili per incontinenza e/o per stomie, come certificato da prescrizione medica (di base o specialistica), non vengono addebitate vuotature eccedenti i minimi previsti annualmente dalla deliberazione comunale. Le agevolazioni sono concesse su domanda dell’interessato presentata al gestore entro 60 giorni dalla data in cui si verifica la condizione su appositi moduli predisposti dal gestore. Il Comune si riserva la facoltà di effettuare controlli sulle dichiarazioni al fine di verificare la rispondenza con quanto dichiarato.</w:t>
      </w:r>
    </w:p>
    <w:p w14:paraId="6486036C" w14:textId="77777777" w:rsidR="00DD0013" w:rsidRDefault="00753982" w:rsidP="005436C8">
      <w:pPr>
        <w:pStyle w:val="Titolo2"/>
        <w:numPr>
          <w:ilvl w:val="1"/>
          <w:numId w:val="128"/>
        </w:numPr>
        <w:tabs>
          <w:tab w:val="left" w:pos="993"/>
        </w:tabs>
        <w:spacing w:after="120"/>
        <w:rPr>
          <w:rFonts w:cs="Times New Roman"/>
        </w:rPr>
      </w:pPr>
      <w:bookmarkStart w:id="78" w:name="_Toc153183317"/>
      <w:r w:rsidRPr="008B1D59">
        <w:rPr>
          <w:rFonts w:cs="Times New Roman"/>
        </w:rPr>
        <w:t>Riduzioni</w:t>
      </w:r>
      <w:r w:rsidRPr="00700406">
        <w:rPr>
          <w:rFonts w:cs="Times New Roman"/>
        </w:rPr>
        <w:t xml:space="preserve"> per </w:t>
      </w:r>
      <w:r w:rsidR="00DD0013">
        <w:rPr>
          <w:rFonts w:cs="Times New Roman"/>
        </w:rPr>
        <w:t>particolari tipologie di utenza non domestica</w:t>
      </w:r>
      <w:bookmarkEnd w:id="78"/>
    </w:p>
    <w:p w14:paraId="37C154A0" w14:textId="3A052B72" w:rsidR="00416D6B" w:rsidRPr="008B1D59" w:rsidRDefault="00DD0013" w:rsidP="00416D6B">
      <w:pPr>
        <w:pStyle w:val="Standard"/>
        <w:tabs>
          <w:tab w:val="left" w:pos="288"/>
        </w:tabs>
        <w:spacing w:before="120" w:line="288" w:lineRule="auto"/>
        <w:jc w:val="both"/>
        <w:rPr>
          <w:rFonts w:ascii="Garamond" w:hAnsi="Garamond" w:cs="Garamond"/>
        </w:rPr>
      </w:pPr>
      <w:r w:rsidRPr="007379D5">
        <w:rPr>
          <w:rFonts w:ascii="Garamond" w:hAnsi="Garamond" w:cs="Garamond"/>
        </w:rPr>
        <w:t>Tenuto conto della particolar</w:t>
      </w:r>
      <w:r w:rsidR="00416D6B">
        <w:rPr>
          <w:rFonts w:ascii="Garamond" w:hAnsi="Garamond" w:cs="Garamond"/>
        </w:rPr>
        <w:t>e tipologia di utenza non domestica</w:t>
      </w:r>
      <w:r w:rsidR="00FB1948">
        <w:rPr>
          <w:rFonts w:ascii="Garamond" w:hAnsi="Garamond" w:cs="Garamond"/>
        </w:rPr>
        <w:t>,</w:t>
      </w:r>
      <w:r w:rsidR="00416D6B">
        <w:rPr>
          <w:rFonts w:ascii="Garamond" w:hAnsi="Garamond" w:cs="Garamond"/>
        </w:rPr>
        <w:t xml:space="preserve"> </w:t>
      </w:r>
      <w:r w:rsidR="00416D6B" w:rsidRPr="008B1D59">
        <w:rPr>
          <w:rFonts w:ascii="Garamond" w:hAnsi="Garamond" w:cs="Garamond"/>
        </w:rPr>
        <w:t>non vengono addebitate vuotature eccedenti i minimi previsti annualmente dalla deliberazione comunale</w:t>
      </w:r>
      <w:r w:rsidR="00416D6B">
        <w:rPr>
          <w:rFonts w:ascii="Garamond" w:hAnsi="Garamond" w:cs="Garamond"/>
        </w:rPr>
        <w:t xml:space="preserve"> per le </w:t>
      </w:r>
      <w:r w:rsidR="00EF4792">
        <w:rPr>
          <w:rFonts w:ascii="Garamond" w:hAnsi="Garamond" w:cs="Garamond"/>
        </w:rPr>
        <w:t>cooperative sociali che prestano accoglienza a bambini e/o adulti in stato di necessità e con progetti di coesione sociale condivisi con i servizi di riferimento.</w:t>
      </w:r>
      <w:r w:rsidR="00416D6B" w:rsidRPr="008B1D59">
        <w:rPr>
          <w:rFonts w:ascii="Garamond" w:hAnsi="Garamond" w:cs="Garamond"/>
        </w:rPr>
        <w:t xml:space="preserve"> Le agevolazioni sono concesse su domanda dell’interessato presentata al </w:t>
      </w:r>
      <w:r w:rsidR="00416D6B">
        <w:rPr>
          <w:rFonts w:ascii="Garamond" w:hAnsi="Garamond" w:cs="Garamond"/>
        </w:rPr>
        <w:t>Comune</w:t>
      </w:r>
      <w:r w:rsidR="00416D6B" w:rsidRPr="008B1D59">
        <w:rPr>
          <w:rFonts w:ascii="Garamond" w:hAnsi="Garamond" w:cs="Garamond"/>
        </w:rPr>
        <w:t xml:space="preserve"> entro 60 giorni dalla data in cui si verifica la condizione su appositi moduli predisposti. Il Comune si riserva la facoltà di effettuare controlli sulle dichiarazioni al fine di verificare la rispondenza con quanto dichiarato.</w:t>
      </w:r>
    </w:p>
    <w:p w14:paraId="64E967C2" w14:textId="0ED858F1" w:rsidR="00416D6B" w:rsidRPr="007379D5" w:rsidRDefault="00416D6B" w:rsidP="00416D6B">
      <w:pPr>
        <w:pStyle w:val="Standard"/>
        <w:tabs>
          <w:tab w:val="left" w:pos="288"/>
        </w:tabs>
        <w:spacing w:before="120" w:line="288" w:lineRule="auto"/>
        <w:jc w:val="both"/>
        <w:rPr>
          <w:rFonts w:ascii="Garamond" w:hAnsi="Garamond" w:cs="Garamond"/>
        </w:rPr>
      </w:pPr>
    </w:p>
    <w:p w14:paraId="5B14CE08" w14:textId="77777777" w:rsidR="00DD0013" w:rsidRPr="00700406" w:rsidRDefault="00DD0013" w:rsidP="00DD0013">
      <w:pPr>
        <w:pStyle w:val="Titolo2"/>
        <w:numPr>
          <w:ilvl w:val="1"/>
          <w:numId w:val="128"/>
        </w:numPr>
        <w:tabs>
          <w:tab w:val="left" w:pos="993"/>
        </w:tabs>
        <w:spacing w:after="120"/>
        <w:rPr>
          <w:rFonts w:cs="Times New Roman"/>
        </w:rPr>
      </w:pPr>
      <w:bookmarkStart w:id="79" w:name="_Toc153183318"/>
      <w:r w:rsidRPr="008B1D59">
        <w:rPr>
          <w:rFonts w:cs="Times New Roman"/>
        </w:rPr>
        <w:lastRenderedPageBreak/>
        <w:t>Riduzioni</w:t>
      </w:r>
      <w:r w:rsidRPr="00700406">
        <w:rPr>
          <w:rFonts w:cs="Times New Roman"/>
        </w:rPr>
        <w:t xml:space="preserve"> per attività di agriturismo</w:t>
      </w:r>
      <w:bookmarkEnd w:id="79"/>
    </w:p>
    <w:p w14:paraId="71F83BA3" w14:textId="77777777" w:rsidR="00DD0013" w:rsidRPr="00DD0013" w:rsidRDefault="00DD0013" w:rsidP="00DD0013">
      <w:pPr>
        <w:pStyle w:val="Standard"/>
      </w:pPr>
    </w:p>
    <w:p w14:paraId="3D1138BB" w14:textId="77777777" w:rsidR="0032512E" w:rsidRPr="00431E34" w:rsidRDefault="00753982" w:rsidP="00833D61">
      <w:pPr>
        <w:pStyle w:val="Standard"/>
        <w:tabs>
          <w:tab w:val="left" w:pos="338"/>
        </w:tabs>
        <w:spacing w:line="288" w:lineRule="auto"/>
        <w:jc w:val="both"/>
        <w:rPr>
          <w:rFonts w:ascii="Garamond" w:hAnsi="Garamond" w:cs="Garamond"/>
        </w:rPr>
      </w:pPr>
      <w:r w:rsidRPr="00431E34">
        <w:rPr>
          <w:rFonts w:ascii="Garamond" w:hAnsi="Garamond" w:cs="Garamond"/>
        </w:rPr>
        <w:t>Per le attività di agriturismo si applicano le seguenti riduzioni alla tariffa di riferimento:</w:t>
      </w:r>
    </w:p>
    <w:p w14:paraId="58BA3512" w14:textId="5E6CC151" w:rsidR="0032512E" w:rsidRPr="00431E34" w:rsidRDefault="00753982" w:rsidP="00833D61">
      <w:pPr>
        <w:pStyle w:val="Standard"/>
        <w:numPr>
          <w:ilvl w:val="0"/>
          <w:numId w:val="88"/>
        </w:numPr>
        <w:tabs>
          <w:tab w:val="left" w:pos="338"/>
        </w:tabs>
        <w:spacing w:line="288" w:lineRule="auto"/>
        <w:jc w:val="both"/>
        <w:rPr>
          <w:rFonts w:ascii="Garamond" w:hAnsi="Garamond" w:cs="Garamond"/>
        </w:rPr>
      </w:pPr>
      <w:r w:rsidRPr="00431E34">
        <w:rPr>
          <w:rFonts w:ascii="Garamond" w:hAnsi="Garamond" w:cs="Garamond"/>
        </w:rPr>
        <w:t xml:space="preserve">agriturismo con alloggi e ristorazione: riduzione </w:t>
      </w:r>
      <w:r w:rsidR="00012C4F">
        <w:rPr>
          <w:rFonts w:ascii="Garamond" w:hAnsi="Garamond" w:cs="Garamond"/>
        </w:rPr>
        <w:t>10</w:t>
      </w:r>
      <w:r w:rsidR="008B5C7B" w:rsidRPr="00431E34">
        <w:rPr>
          <w:rFonts w:ascii="Garamond" w:hAnsi="Garamond" w:cs="Garamond"/>
        </w:rPr>
        <w:t xml:space="preserve"> % </w:t>
      </w:r>
      <w:r w:rsidRPr="00431E34">
        <w:rPr>
          <w:rFonts w:ascii="Garamond" w:hAnsi="Garamond" w:cs="Garamond"/>
        </w:rPr>
        <w:t>categoria “Alberghi con ristorante”</w:t>
      </w:r>
    </w:p>
    <w:p w14:paraId="7A92CF3F" w14:textId="4E74A039" w:rsidR="0032512E" w:rsidRPr="00431E34" w:rsidRDefault="00753982" w:rsidP="00833D61">
      <w:pPr>
        <w:pStyle w:val="Standard"/>
        <w:numPr>
          <w:ilvl w:val="0"/>
          <w:numId w:val="88"/>
        </w:numPr>
        <w:tabs>
          <w:tab w:val="left" w:pos="338"/>
        </w:tabs>
        <w:spacing w:line="288" w:lineRule="auto"/>
        <w:jc w:val="both"/>
        <w:rPr>
          <w:rFonts w:ascii="Garamond" w:hAnsi="Garamond" w:cs="Garamond"/>
        </w:rPr>
      </w:pPr>
      <w:r w:rsidRPr="00431E34">
        <w:rPr>
          <w:rFonts w:ascii="Garamond" w:hAnsi="Garamond" w:cs="Garamond"/>
        </w:rPr>
        <w:t xml:space="preserve">agriturismo con alloggi senza ristorazione: </w:t>
      </w:r>
      <w:r w:rsidR="00386795" w:rsidRPr="00431E34">
        <w:rPr>
          <w:rFonts w:ascii="Garamond" w:hAnsi="Garamond" w:cs="Garamond"/>
        </w:rPr>
        <w:t xml:space="preserve">riduzione </w:t>
      </w:r>
      <w:r w:rsidR="00012C4F">
        <w:rPr>
          <w:rFonts w:ascii="Garamond" w:hAnsi="Garamond" w:cs="Garamond"/>
        </w:rPr>
        <w:t>10</w:t>
      </w:r>
      <w:r w:rsidR="008B5C7B" w:rsidRPr="00431E34">
        <w:rPr>
          <w:rFonts w:ascii="Garamond" w:hAnsi="Garamond" w:cs="Garamond"/>
        </w:rPr>
        <w:t xml:space="preserve"> % </w:t>
      </w:r>
      <w:r w:rsidRPr="00431E34">
        <w:rPr>
          <w:rFonts w:ascii="Garamond" w:hAnsi="Garamond" w:cs="Garamond"/>
        </w:rPr>
        <w:t>categoria “Alberghi senza ristorante”</w:t>
      </w:r>
    </w:p>
    <w:p w14:paraId="6D25B0AD" w14:textId="3A0C5585" w:rsidR="0032512E" w:rsidRPr="00431E34" w:rsidRDefault="00753982" w:rsidP="00833D61">
      <w:pPr>
        <w:pStyle w:val="Standard"/>
        <w:numPr>
          <w:ilvl w:val="0"/>
          <w:numId w:val="88"/>
        </w:numPr>
        <w:tabs>
          <w:tab w:val="left" w:pos="338"/>
        </w:tabs>
        <w:spacing w:line="288" w:lineRule="auto"/>
        <w:jc w:val="both"/>
        <w:rPr>
          <w:rFonts w:ascii="Garamond" w:hAnsi="Garamond" w:cs="Garamond"/>
        </w:rPr>
      </w:pPr>
      <w:r w:rsidRPr="00431E34">
        <w:rPr>
          <w:rFonts w:ascii="Garamond" w:hAnsi="Garamond" w:cs="Garamond"/>
        </w:rPr>
        <w:t xml:space="preserve">agriturismo senza alloggi e con sola ristorazione: riduzione </w:t>
      </w:r>
      <w:r w:rsidR="00012C4F">
        <w:rPr>
          <w:rFonts w:ascii="Garamond" w:hAnsi="Garamond" w:cs="Garamond"/>
        </w:rPr>
        <w:t>10</w:t>
      </w:r>
      <w:r w:rsidR="008B5C7B" w:rsidRPr="00431E34">
        <w:rPr>
          <w:rFonts w:ascii="Garamond" w:hAnsi="Garamond" w:cs="Garamond"/>
        </w:rPr>
        <w:t xml:space="preserve"> % </w:t>
      </w:r>
      <w:r w:rsidRPr="00431E34">
        <w:rPr>
          <w:rFonts w:ascii="Garamond" w:hAnsi="Garamond" w:cs="Garamond"/>
        </w:rPr>
        <w:t>categoria “Ristoranti, trattorie, osterie, pizzerie, pub”</w:t>
      </w:r>
    </w:p>
    <w:p w14:paraId="59F7C260" w14:textId="7A33D47B" w:rsidR="0032512E" w:rsidRPr="00700406" w:rsidRDefault="00753982" w:rsidP="005436C8">
      <w:pPr>
        <w:pStyle w:val="Titolo2"/>
        <w:numPr>
          <w:ilvl w:val="1"/>
          <w:numId w:val="128"/>
        </w:numPr>
        <w:tabs>
          <w:tab w:val="left" w:pos="993"/>
        </w:tabs>
        <w:spacing w:after="120"/>
        <w:rPr>
          <w:rFonts w:cs="Times New Roman"/>
        </w:rPr>
      </w:pPr>
      <w:bookmarkStart w:id="80" w:name="_Toc153183319"/>
      <w:r w:rsidRPr="00700406">
        <w:rPr>
          <w:rFonts w:cs="Times New Roman"/>
        </w:rPr>
        <w:t>Riduzione per pensionati esteri</w:t>
      </w:r>
      <w:bookmarkEnd w:id="80"/>
    </w:p>
    <w:p w14:paraId="4B6E53E0" w14:textId="0403A530" w:rsidR="0032512E" w:rsidRPr="00700406" w:rsidRDefault="00753982" w:rsidP="00833D61">
      <w:pPr>
        <w:pStyle w:val="Standard"/>
        <w:tabs>
          <w:tab w:val="left" w:pos="338"/>
        </w:tabs>
        <w:spacing w:line="288" w:lineRule="auto"/>
        <w:jc w:val="both"/>
        <w:rPr>
          <w:rFonts w:ascii="Garamond" w:hAnsi="Garamond" w:cs="Garamond"/>
        </w:rPr>
      </w:pPr>
      <w:r w:rsidRPr="00700406">
        <w:rPr>
          <w:rFonts w:ascii="Garamond" w:hAnsi="Garamond" w:cs="Garamond"/>
        </w:rPr>
        <w:t xml:space="preserve">A partire dall'anno 2021 per una sola </w:t>
      </w:r>
      <w:r w:rsidR="0078172D" w:rsidRPr="00700406">
        <w:rPr>
          <w:rFonts w:ascii="Garamond" w:hAnsi="Garamond" w:cs="Garamond"/>
        </w:rPr>
        <w:t>unità</w:t>
      </w:r>
      <w:r w:rsidRPr="00700406">
        <w:rPr>
          <w:rFonts w:ascii="Garamond" w:hAnsi="Garamond" w:cs="Garamond"/>
        </w:rPr>
        <w:t xml:space="preserve"> immobiliare a uso abitativo non locata o data in comodato d'uso, posseduta in Italia a titolo di proprietà o usufrutto da soggetti non </w:t>
      </w:r>
      <w:r w:rsidR="0078172D" w:rsidRPr="00700406">
        <w:rPr>
          <w:rFonts w:ascii="Garamond" w:hAnsi="Garamond" w:cs="Garamond"/>
        </w:rPr>
        <w:t>r</w:t>
      </w:r>
      <w:r w:rsidRPr="00700406">
        <w:rPr>
          <w:rFonts w:ascii="Garamond" w:hAnsi="Garamond" w:cs="Garamond"/>
        </w:rPr>
        <w:t>esidenti nel territorio dello Stato che siano titolari di pensione maturata in regime di</w:t>
      </w:r>
      <w:r w:rsidR="0078172D" w:rsidRPr="00700406">
        <w:rPr>
          <w:rFonts w:ascii="Garamond" w:hAnsi="Garamond" w:cs="Garamond"/>
        </w:rPr>
        <w:t xml:space="preserve"> </w:t>
      </w:r>
      <w:r w:rsidRPr="00700406">
        <w:rPr>
          <w:rFonts w:ascii="Garamond" w:hAnsi="Garamond" w:cs="Garamond"/>
        </w:rPr>
        <w:t xml:space="preserve">convenzione </w:t>
      </w:r>
      <w:r w:rsidRPr="00012C4F">
        <w:rPr>
          <w:rFonts w:ascii="Garamond" w:hAnsi="Garamond" w:cs="Garamond"/>
        </w:rPr>
        <w:t xml:space="preserve">internazionale con l'Italia, residenti in uno Stato di assicurazione diverso dall'Italia, la tariffa rifiuti annua </w:t>
      </w:r>
      <w:r w:rsidR="0078172D" w:rsidRPr="00012C4F">
        <w:rPr>
          <w:rFonts w:ascii="Garamond" w:hAnsi="Garamond" w:cs="Garamond"/>
        </w:rPr>
        <w:t>è</w:t>
      </w:r>
      <w:r w:rsidRPr="00012C4F">
        <w:rPr>
          <w:rFonts w:ascii="Garamond" w:hAnsi="Garamond" w:cs="Garamond"/>
        </w:rPr>
        <w:t xml:space="preserve"> dovuta in misura ridotta di due terzi.</w:t>
      </w:r>
    </w:p>
    <w:p w14:paraId="6294968F" w14:textId="182FF6E6" w:rsidR="0032512E" w:rsidRPr="00700406" w:rsidRDefault="00753982" w:rsidP="005436C8">
      <w:pPr>
        <w:pStyle w:val="Titolo2"/>
        <w:numPr>
          <w:ilvl w:val="1"/>
          <w:numId w:val="128"/>
        </w:numPr>
        <w:tabs>
          <w:tab w:val="left" w:pos="993"/>
        </w:tabs>
        <w:spacing w:after="120"/>
        <w:rPr>
          <w:rFonts w:cs="Times New Roman"/>
        </w:rPr>
      </w:pPr>
      <w:bookmarkStart w:id="81" w:name="_Toc153183320"/>
      <w:r w:rsidRPr="00700406">
        <w:rPr>
          <w:rFonts w:cs="Times New Roman"/>
        </w:rPr>
        <w:t>Riduzioni/Agevolazioni per utenze non domestiche causa sospensione/riduzione attività a seguito di provvedimenti emergenziali/situazioni emergenziali</w:t>
      </w:r>
      <w:bookmarkEnd w:id="81"/>
    </w:p>
    <w:p w14:paraId="7960D226" w14:textId="6EE163F5" w:rsidR="0032512E" w:rsidRPr="00572DD6" w:rsidRDefault="00753982" w:rsidP="00833D61">
      <w:pPr>
        <w:pStyle w:val="Standard"/>
        <w:tabs>
          <w:tab w:val="left" w:pos="338"/>
        </w:tabs>
        <w:spacing w:line="288" w:lineRule="auto"/>
        <w:jc w:val="both"/>
        <w:rPr>
          <w:rFonts w:ascii="Garamond" w:hAnsi="Garamond" w:cs="Garamond"/>
        </w:rPr>
      </w:pPr>
      <w:r w:rsidRPr="00572DD6">
        <w:rPr>
          <w:rFonts w:ascii="Garamond" w:hAnsi="Garamond" w:cs="Garamond"/>
        </w:rPr>
        <w:t>Alle utenze non domestiche con sospensione/riduzione delle attività a seguito di provvedimenti normativi e/o amministrativi emanati per far fronte a situazioni eccezionali e/o emergenziali, come, a titolo di esempio, quelle derivanti dalla pandemia da Covid 19, potranno essere riconosciute riduzioni/agevolazioni tariffarie a seguito di interventi normativi o regolatori in materia o su facoltà dell’ente stesso in base alla potestà regolamentare così come previsto dalla L. 147/2013 comma 660. Le riduzioni/agevolazioni saranno riconosciute con deliberazione approvata in Consiglio Comunale in sede di approvazione della delibera tariffaria o, in alternativa, in caso di assoluta urgenza, mediante ricorso a delibera di Giunta Comunale che dovrà essere successivamente ratificata da parte del Consiglio Comunale.</w:t>
      </w:r>
    </w:p>
    <w:p w14:paraId="0DD19D93" w14:textId="77777777" w:rsidR="00293D0E" w:rsidRPr="001F155F" w:rsidRDefault="00293D0E" w:rsidP="005436C8">
      <w:pPr>
        <w:pStyle w:val="Titolo2"/>
        <w:numPr>
          <w:ilvl w:val="1"/>
          <w:numId w:val="128"/>
        </w:numPr>
        <w:tabs>
          <w:tab w:val="left" w:pos="993"/>
        </w:tabs>
        <w:spacing w:after="120"/>
      </w:pPr>
      <w:bookmarkStart w:id="82" w:name="_Toc148632031"/>
      <w:bookmarkStart w:id="83" w:name="_Toc153183321"/>
      <w:r w:rsidRPr="00572DD6">
        <w:t>R</w:t>
      </w:r>
      <w:r w:rsidRPr="001F155F">
        <w:t>iduzioni per dismissione dispositivi a terminale per videogiochi</w:t>
      </w:r>
      <w:bookmarkEnd w:id="82"/>
      <w:bookmarkEnd w:id="83"/>
    </w:p>
    <w:p w14:paraId="71CDDE8B" w14:textId="77777777" w:rsidR="00293D0E" w:rsidRPr="001F155F" w:rsidRDefault="00293D0E" w:rsidP="00833D61">
      <w:pPr>
        <w:pStyle w:val="Standard"/>
        <w:numPr>
          <w:ilvl w:val="1"/>
          <w:numId w:val="119"/>
        </w:numPr>
        <w:tabs>
          <w:tab w:val="left" w:pos="426"/>
        </w:tabs>
        <w:spacing w:line="288" w:lineRule="auto"/>
        <w:ind w:left="426" w:hanging="426"/>
        <w:jc w:val="both"/>
        <w:rPr>
          <w:rFonts w:ascii="Garamond" w:hAnsi="Garamond" w:cs="Garamond"/>
        </w:rPr>
      </w:pPr>
      <w:r w:rsidRPr="001F155F">
        <w:rPr>
          <w:rFonts w:ascii="Garamond" w:hAnsi="Garamond" w:cs="Garamond"/>
        </w:rPr>
        <w:t xml:space="preserve">Per i pubblici esercizi di somministrazione di alimenti e bevande e per le tabaccherie che si impegnano a rimuovere le slot machine che risultavano già installate nei propri locali alla data del 01/01/2015, la tariffa (parte fissa e variabile non misurata) è ridotta, a decorrere dal 2015, nella misura del 25%. </w:t>
      </w:r>
    </w:p>
    <w:p w14:paraId="6C8651BC" w14:textId="5C7E3BED" w:rsidR="00293D0E" w:rsidRPr="001F155F" w:rsidRDefault="00293D0E" w:rsidP="00833D61">
      <w:pPr>
        <w:pStyle w:val="Standard"/>
        <w:tabs>
          <w:tab w:val="left" w:pos="338"/>
        </w:tabs>
        <w:spacing w:line="288" w:lineRule="auto"/>
        <w:ind w:left="426"/>
        <w:jc w:val="both"/>
        <w:rPr>
          <w:rFonts w:ascii="Garamond" w:hAnsi="Garamond" w:cs="Garamond"/>
        </w:rPr>
      </w:pPr>
      <w:r w:rsidRPr="001F155F">
        <w:rPr>
          <w:rFonts w:ascii="Garamond" w:hAnsi="Garamond" w:cs="Garamond"/>
        </w:rPr>
        <w:t>Per “slot machine” devono intendersi quegli apparecchi da divertimento e intrattenimento idonei al gioco lecito di cui all’articolo 110, comma 6, del Testo Unico sulle Leggi di Pubblica Sicurezza, definiti con gli acronimi AWP (Amusement with Prizes) e VTL (Video Lottery Terminal).</w:t>
      </w:r>
    </w:p>
    <w:p w14:paraId="1C4E28E0" w14:textId="3E7C1570" w:rsidR="00293D0E" w:rsidRPr="001F155F" w:rsidRDefault="00293D0E" w:rsidP="00833D61">
      <w:pPr>
        <w:pStyle w:val="Standard"/>
        <w:numPr>
          <w:ilvl w:val="1"/>
          <w:numId w:val="119"/>
        </w:numPr>
        <w:tabs>
          <w:tab w:val="left" w:pos="426"/>
        </w:tabs>
        <w:spacing w:line="288" w:lineRule="auto"/>
        <w:ind w:left="426" w:hanging="426"/>
        <w:jc w:val="both"/>
        <w:rPr>
          <w:rFonts w:ascii="Garamond" w:hAnsi="Garamond" w:cs="Garamond"/>
        </w:rPr>
      </w:pPr>
      <w:r w:rsidRPr="001F155F">
        <w:rPr>
          <w:rFonts w:ascii="Garamond" w:hAnsi="Garamond" w:cs="Garamond"/>
        </w:rPr>
        <w:t>Per accedere alla presente agevolazione i richiedenti dovranno comunicare al gestore del servizio– l’avvenuta rimozione nei propri locali degli apparecchi di divertimento sopra citati, impegnandosi ad esporre all’ingresso dei locali medesimi un logo fornito dal Comune che dovrà rendere noto ai clienti l’assenza di tali apparecchiature.</w:t>
      </w:r>
    </w:p>
    <w:p w14:paraId="6872F120" w14:textId="77777777" w:rsidR="00293D0E" w:rsidRPr="001F155F" w:rsidRDefault="00293D0E" w:rsidP="00833D61">
      <w:pPr>
        <w:pStyle w:val="Standard"/>
        <w:numPr>
          <w:ilvl w:val="1"/>
          <w:numId w:val="119"/>
        </w:numPr>
        <w:tabs>
          <w:tab w:val="left" w:pos="426"/>
        </w:tabs>
        <w:spacing w:line="288" w:lineRule="auto"/>
        <w:ind w:left="426" w:hanging="426"/>
        <w:jc w:val="both"/>
        <w:rPr>
          <w:rFonts w:ascii="Garamond" w:hAnsi="Garamond" w:cs="Garamond"/>
        </w:rPr>
      </w:pPr>
      <w:r w:rsidRPr="001F155F">
        <w:rPr>
          <w:rFonts w:ascii="Garamond" w:hAnsi="Garamond" w:cs="Garamond"/>
        </w:rPr>
        <w:t>La comunicazione di cui al punto precedente ha effetto fiscale dall’esercizio successivo a quello in cui viene effettuata.</w:t>
      </w:r>
    </w:p>
    <w:p w14:paraId="554A060A" w14:textId="5C4BF13F" w:rsidR="00293D0E" w:rsidRPr="001F155F" w:rsidRDefault="00293D0E" w:rsidP="00833D61">
      <w:pPr>
        <w:pStyle w:val="Standard"/>
        <w:numPr>
          <w:ilvl w:val="1"/>
          <w:numId w:val="119"/>
        </w:numPr>
        <w:tabs>
          <w:tab w:val="left" w:pos="426"/>
        </w:tabs>
        <w:spacing w:line="288" w:lineRule="auto"/>
        <w:ind w:left="426" w:hanging="426"/>
        <w:jc w:val="both"/>
        <w:rPr>
          <w:rFonts w:ascii="Garamond" w:hAnsi="Garamond" w:cs="Garamond"/>
        </w:rPr>
      </w:pPr>
      <w:r w:rsidRPr="001F155F">
        <w:rPr>
          <w:rFonts w:ascii="Garamond" w:hAnsi="Garamond" w:cs="Garamond"/>
        </w:rPr>
        <w:t xml:space="preserve">In caso di esercenti per i quali è in essere l’agevolazione in esame, l’eventuale successiva installazione di apparecchi AWP e VLT dovrà essere comunicata al comune entro 60 giorni dalla installazione e </w:t>
      </w:r>
      <w:r w:rsidRPr="001F155F">
        <w:rPr>
          <w:rFonts w:ascii="Garamond" w:hAnsi="Garamond" w:cs="Garamond"/>
        </w:rPr>
        <w:lastRenderedPageBreak/>
        <w:t>comporterà la cessazione del beneficio a decorrere dal mese successivo a quello nel quale ha avuto luogo l’installazione.</w:t>
      </w:r>
    </w:p>
    <w:p w14:paraId="22943866" w14:textId="77777777" w:rsidR="008922B0" w:rsidRPr="001F155F" w:rsidRDefault="008922B0" w:rsidP="005436C8">
      <w:pPr>
        <w:pStyle w:val="Titolo2"/>
        <w:numPr>
          <w:ilvl w:val="1"/>
          <w:numId w:val="128"/>
        </w:numPr>
        <w:tabs>
          <w:tab w:val="left" w:pos="993"/>
        </w:tabs>
        <w:spacing w:after="120"/>
      </w:pPr>
      <w:bookmarkStart w:id="84" w:name="_Toc148632033"/>
      <w:bookmarkStart w:id="85" w:name="_Toc153183322"/>
      <w:r w:rsidRPr="001F155F">
        <w:t>Riduzione realizzazione opere pubbliche</w:t>
      </w:r>
      <w:bookmarkEnd w:id="84"/>
      <w:bookmarkEnd w:id="85"/>
    </w:p>
    <w:p w14:paraId="2B446983" w14:textId="4E6E4653" w:rsidR="008922B0" w:rsidRPr="001F155F" w:rsidRDefault="008922B0" w:rsidP="00833D61">
      <w:pPr>
        <w:pStyle w:val="Standard"/>
        <w:numPr>
          <w:ilvl w:val="2"/>
          <w:numId w:val="122"/>
        </w:numPr>
        <w:tabs>
          <w:tab w:val="left" w:pos="426"/>
        </w:tabs>
        <w:spacing w:before="120" w:line="288" w:lineRule="auto"/>
        <w:ind w:left="426"/>
        <w:jc w:val="both"/>
        <w:rPr>
          <w:rFonts w:ascii="Garamond" w:eastAsia="NSimSun" w:hAnsi="Garamond" w:cs="Garamond"/>
          <w:color w:val="000000"/>
          <w:kern w:val="0"/>
          <w:sz w:val="23"/>
          <w:szCs w:val="23"/>
        </w:rPr>
      </w:pPr>
      <w:r w:rsidRPr="001F155F">
        <w:rPr>
          <w:rFonts w:ascii="Garamond" w:eastAsia="NSimSun" w:hAnsi="Garamond" w:cs="Garamond"/>
          <w:color w:val="000000"/>
          <w:kern w:val="0"/>
          <w:sz w:val="23"/>
          <w:szCs w:val="23"/>
        </w:rPr>
        <w:t>Per gli esercizi commerciali, artigianali e per le attività assimilabili alle medesime, perché basate anch’esse sul richiamo della clientela effettuato con l'apposito allestimento dello spazio vetrina, è prevista la riduzione al 50% sia per la quota fissa che per la quota variabile non misurata della Tariffa se situati in zone con limitazioni al traffico o con viabilità a senso unico o alternato, ovvero in piazze ed aree pedonali ove si riscontrino limitazioni alla fruibilità degli spazi pubblici, a causa dello svolgimento di lavori per la realizzazione di opere pubbliche che si protraggono per oltre sei mesi.</w:t>
      </w:r>
    </w:p>
    <w:p w14:paraId="7A9092DD" w14:textId="77777777" w:rsidR="008922B0" w:rsidRPr="001F155F" w:rsidRDefault="008922B0" w:rsidP="00833D61">
      <w:pPr>
        <w:pStyle w:val="Standard"/>
        <w:numPr>
          <w:ilvl w:val="2"/>
          <w:numId w:val="122"/>
        </w:numPr>
        <w:tabs>
          <w:tab w:val="left" w:pos="426"/>
        </w:tabs>
        <w:spacing w:before="120" w:line="288" w:lineRule="auto"/>
        <w:ind w:left="426"/>
        <w:jc w:val="both"/>
        <w:rPr>
          <w:rFonts w:ascii="Garamond" w:eastAsia="NSimSun" w:hAnsi="Garamond" w:cs="Garamond"/>
          <w:color w:val="000000"/>
          <w:kern w:val="0"/>
          <w:sz w:val="23"/>
          <w:szCs w:val="23"/>
        </w:rPr>
      </w:pPr>
      <w:r w:rsidRPr="001F155F">
        <w:rPr>
          <w:rFonts w:ascii="Garamond" w:eastAsia="NSimSun" w:hAnsi="Garamond" w:cs="Garamond"/>
          <w:color w:val="000000"/>
          <w:kern w:val="0"/>
          <w:sz w:val="23"/>
          <w:szCs w:val="23"/>
        </w:rPr>
        <w:t xml:space="preserve">La durata delle opere fa riferimento alla data di inizio e chiusura del cantiere. La riduzione è concessa, a pena di decadenza, previa presentazione di una richiesta redatta su modello predisposto dal Comune, contenente: </w:t>
      </w:r>
    </w:p>
    <w:p w14:paraId="175F250B" w14:textId="77777777" w:rsidR="008922B0" w:rsidRPr="001F155F" w:rsidRDefault="008922B0" w:rsidP="00833D61">
      <w:pPr>
        <w:pStyle w:val="Standard"/>
        <w:tabs>
          <w:tab w:val="left" w:pos="288"/>
        </w:tabs>
        <w:spacing w:before="120" w:line="288" w:lineRule="auto"/>
        <w:ind w:left="709"/>
        <w:jc w:val="both"/>
        <w:rPr>
          <w:rFonts w:ascii="Garamond" w:eastAsia="NSimSun" w:hAnsi="Garamond" w:cs="Garamond"/>
          <w:color w:val="000000"/>
          <w:kern w:val="0"/>
          <w:sz w:val="23"/>
          <w:szCs w:val="23"/>
        </w:rPr>
      </w:pPr>
      <w:r w:rsidRPr="001F155F">
        <w:rPr>
          <w:rFonts w:ascii="Garamond" w:eastAsia="NSimSun" w:hAnsi="Garamond" w:cs="Garamond"/>
          <w:color w:val="000000"/>
          <w:kern w:val="0"/>
          <w:sz w:val="23"/>
          <w:szCs w:val="23"/>
        </w:rPr>
        <w:t xml:space="preserve">a) i dati personali del richiedente nonché quelli completi della sua attività; </w:t>
      </w:r>
    </w:p>
    <w:p w14:paraId="381CDB1B" w14:textId="77777777" w:rsidR="008922B0" w:rsidRPr="001F155F" w:rsidRDefault="008922B0" w:rsidP="00833D61">
      <w:pPr>
        <w:pStyle w:val="Standard"/>
        <w:tabs>
          <w:tab w:val="left" w:pos="288"/>
        </w:tabs>
        <w:spacing w:before="120" w:line="288" w:lineRule="auto"/>
        <w:ind w:left="709"/>
        <w:jc w:val="both"/>
        <w:rPr>
          <w:rFonts w:ascii="Garamond" w:eastAsia="NSimSun" w:hAnsi="Garamond" w:cs="Garamond"/>
          <w:color w:val="000000"/>
          <w:kern w:val="0"/>
          <w:sz w:val="23"/>
          <w:szCs w:val="23"/>
        </w:rPr>
      </w:pPr>
      <w:r w:rsidRPr="001F155F">
        <w:rPr>
          <w:rFonts w:ascii="Garamond" w:eastAsia="NSimSun" w:hAnsi="Garamond" w:cs="Garamond"/>
          <w:color w:val="000000"/>
          <w:kern w:val="0"/>
          <w:sz w:val="23"/>
          <w:szCs w:val="23"/>
        </w:rPr>
        <w:t xml:space="preserve">b) l'esatto indirizzo del locale interessato dalle preclusioni del traffico legate alla presenza di un cantiere per la realizzazione di un'opera pubblica; </w:t>
      </w:r>
    </w:p>
    <w:p w14:paraId="460E78EB" w14:textId="77777777" w:rsidR="008922B0" w:rsidRPr="001F155F" w:rsidRDefault="008922B0" w:rsidP="00833D61">
      <w:pPr>
        <w:pStyle w:val="Standard"/>
        <w:tabs>
          <w:tab w:val="left" w:pos="288"/>
        </w:tabs>
        <w:spacing w:before="120" w:line="288" w:lineRule="auto"/>
        <w:ind w:left="709"/>
        <w:jc w:val="both"/>
        <w:rPr>
          <w:rFonts w:ascii="Garamond" w:eastAsia="NSimSun" w:hAnsi="Garamond" w:cs="Garamond"/>
          <w:color w:val="000000"/>
          <w:kern w:val="0"/>
          <w:sz w:val="23"/>
          <w:szCs w:val="23"/>
        </w:rPr>
      </w:pPr>
      <w:r w:rsidRPr="001F155F">
        <w:rPr>
          <w:rFonts w:ascii="Garamond" w:eastAsia="NSimSun" w:hAnsi="Garamond" w:cs="Garamond"/>
          <w:color w:val="000000"/>
          <w:kern w:val="0"/>
          <w:sz w:val="23"/>
          <w:szCs w:val="23"/>
        </w:rPr>
        <w:t xml:space="preserve">c) la dichiarazione del richiedente relativa al possesso di tutti i necessari requisiti per l’accesso alle agevolazioni tariffarie. </w:t>
      </w:r>
    </w:p>
    <w:p w14:paraId="3441AE9B" w14:textId="77777777" w:rsidR="008922B0" w:rsidRDefault="008922B0" w:rsidP="00833D61">
      <w:pPr>
        <w:pStyle w:val="Standard"/>
        <w:numPr>
          <w:ilvl w:val="2"/>
          <w:numId w:val="122"/>
        </w:numPr>
        <w:tabs>
          <w:tab w:val="left" w:pos="426"/>
        </w:tabs>
        <w:spacing w:before="120" w:line="288" w:lineRule="auto"/>
        <w:ind w:left="426"/>
        <w:jc w:val="both"/>
        <w:rPr>
          <w:rFonts w:ascii="Garamond" w:eastAsia="NSimSun" w:hAnsi="Garamond" w:cs="Garamond"/>
          <w:color w:val="000000"/>
          <w:kern w:val="0"/>
          <w:sz w:val="23"/>
          <w:szCs w:val="23"/>
        </w:rPr>
      </w:pPr>
      <w:r w:rsidRPr="001F155F">
        <w:rPr>
          <w:rFonts w:ascii="Garamond" w:eastAsia="NSimSun" w:hAnsi="Garamond" w:cs="Garamond"/>
          <w:color w:val="000000"/>
          <w:kern w:val="0"/>
          <w:sz w:val="23"/>
          <w:szCs w:val="23"/>
        </w:rPr>
        <w:t>Le richieste verranno verificate dai competenti uffici comunali e l’agevolazione tariffaria è riconosciuta in forma di rimborso o sgravio agli aventi diritto con efficacia dal giorno dell'apertura del cantiere fino al ripristino della normale viabilità pedonale e veicolare.</w:t>
      </w:r>
    </w:p>
    <w:p w14:paraId="0D0BA5E4" w14:textId="0F3B210E" w:rsidR="00F87BA0" w:rsidRPr="00633420" w:rsidRDefault="00F87BA0" w:rsidP="00F87BA0">
      <w:pPr>
        <w:numPr>
          <w:ilvl w:val="0"/>
          <w:numId w:val="125"/>
        </w:numPr>
        <w:suppressAutoHyphens w:val="0"/>
        <w:autoSpaceDE w:val="0"/>
        <w:adjustRightInd w:val="0"/>
        <w:ind w:left="426" w:hanging="426"/>
        <w:jc w:val="both"/>
        <w:textAlignment w:val="auto"/>
        <w:rPr>
          <w:rFonts w:ascii="Garamond" w:hAnsi="Garamond" w:cs="Garamond"/>
          <w:color w:val="000000"/>
          <w:kern w:val="0"/>
          <w:sz w:val="23"/>
          <w:szCs w:val="23"/>
          <w:lang w:bidi="ar-SA"/>
        </w:rPr>
      </w:pPr>
      <w:r w:rsidRPr="00F87BA0">
        <w:rPr>
          <w:rFonts w:ascii="Garamond" w:hAnsi="Garamond" w:cs="Garamond"/>
          <w:color w:val="000000"/>
          <w:kern w:val="0"/>
          <w:sz w:val="23"/>
          <w:szCs w:val="23"/>
          <w:lang w:bidi="ar-SA"/>
        </w:rPr>
        <w:t xml:space="preserve">L’agevolazione è concessa, a pena di decadenza, previa presentazione di una richiesta redatta su modello </w:t>
      </w:r>
      <w:r w:rsidRPr="00633420">
        <w:rPr>
          <w:rFonts w:ascii="Garamond" w:hAnsi="Garamond" w:cs="Garamond"/>
          <w:color w:val="000000"/>
          <w:kern w:val="0"/>
          <w:sz w:val="23"/>
          <w:szCs w:val="23"/>
          <w:lang w:bidi="ar-SA"/>
        </w:rPr>
        <w:t>predisposto dal Comune, contenente:</w:t>
      </w:r>
    </w:p>
    <w:p w14:paraId="12E7D6CD" w14:textId="77777777" w:rsidR="00F87BA0" w:rsidRPr="00F87BA0" w:rsidRDefault="00F87BA0" w:rsidP="00F87BA0">
      <w:pPr>
        <w:pStyle w:val="Corpodeltesto2"/>
        <w:numPr>
          <w:ilvl w:val="0"/>
          <w:numId w:val="126"/>
        </w:numPr>
        <w:suppressAutoHyphens w:val="0"/>
        <w:autoSpaceDE w:val="0"/>
        <w:adjustRightInd w:val="0"/>
        <w:spacing w:after="0" w:line="240" w:lineRule="auto"/>
        <w:ind w:left="993"/>
        <w:jc w:val="both"/>
        <w:textAlignment w:val="auto"/>
        <w:rPr>
          <w:rFonts w:ascii="Garamond" w:hAnsi="Garamond" w:cs="Garamond"/>
          <w:color w:val="000000"/>
          <w:kern w:val="0"/>
          <w:sz w:val="23"/>
          <w:szCs w:val="23"/>
          <w:lang w:bidi="ar-SA"/>
        </w:rPr>
      </w:pPr>
      <w:r w:rsidRPr="00633420">
        <w:rPr>
          <w:rFonts w:ascii="Garamond" w:hAnsi="Garamond" w:cs="Garamond"/>
          <w:color w:val="000000"/>
          <w:kern w:val="0"/>
          <w:sz w:val="23"/>
          <w:szCs w:val="23"/>
          <w:lang w:bidi="ar-SA"/>
        </w:rPr>
        <w:t>i dati personali del richiedente</w:t>
      </w:r>
      <w:r w:rsidRPr="00F87BA0">
        <w:rPr>
          <w:rFonts w:ascii="Garamond" w:hAnsi="Garamond" w:cs="Garamond"/>
          <w:color w:val="000000"/>
          <w:kern w:val="0"/>
          <w:sz w:val="23"/>
          <w:szCs w:val="23"/>
          <w:lang w:bidi="ar-SA"/>
        </w:rPr>
        <w:t xml:space="preserve"> nonché quelli completi della sua attività;</w:t>
      </w:r>
    </w:p>
    <w:p w14:paraId="63282813" w14:textId="77777777" w:rsidR="00F87BA0" w:rsidRPr="00F87BA0" w:rsidRDefault="00F87BA0" w:rsidP="00F87BA0">
      <w:pPr>
        <w:numPr>
          <w:ilvl w:val="0"/>
          <w:numId w:val="126"/>
        </w:numPr>
        <w:suppressAutoHyphens w:val="0"/>
        <w:autoSpaceDN/>
        <w:ind w:left="993"/>
        <w:jc w:val="both"/>
        <w:textAlignment w:val="auto"/>
        <w:rPr>
          <w:rFonts w:ascii="Garamond" w:hAnsi="Garamond" w:cs="Garamond"/>
          <w:color w:val="000000"/>
          <w:kern w:val="0"/>
          <w:sz w:val="23"/>
          <w:szCs w:val="23"/>
          <w:lang w:bidi="ar-SA"/>
        </w:rPr>
      </w:pPr>
      <w:r w:rsidRPr="00F87BA0">
        <w:rPr>
          <w:rFonts w:ascii="Garamond" w:hAnsi="Garamond" w:cs="Garamond"/>
          <w:color w:val="000000"/>
          <w:kern w:val="0"/>
          <w:sz w:val="23"/>
          <w:szCs w:val="23"/>
          <w:lang w:bidi="ar-SA"/>
        </w:rPr>
        <w:t>l'esatto indirizzo del locale interessato dalle preclusioni del traffico legate alla presenza di un cantiere per la realizzazione di un'opera pubblica;</w:t>
      </w:r>
    </w:p>
    <w:p w14:paraId="1696442F" w14:textId="77777777" w:rsidR="00F87BA0" w:rsidRPr="00F87BA0" w:rsidRDefault="00F87BA0" w:rsidP="00F87BA0">
      <w:pPr>
        <w:pStyle w:val="Corpodeltesto"/>
        <w:numPr>
          <w:ilvl w:val="0"/>
          <w:numId w:val="126"/>
        </w:numPr>
        <w:ind w:left="993"/>
        <w:rPr>
          <w:rFonts w:ascii="Garamond" w:eastAsia="NSimSun" w:hAnsi="Garamond" w:cs="Garamond"/>
          <w:color w:val="000000"/>
          <w:sz w:val="23"/>
          <w:szCs w:val="23"/>
          <w:lang w:eastAsia="zh-CN"/>
        </w:rPr>
      </w:pPr>
      <w:r w:rsidRPr="00F87BA0">
        <w:rPr>
          <w:rFonts w:ascii="Garamond" w:eastAsia="NSimSun" w:hAnsi="Garamond" w:cs="Garamond"/>
          <w:color w:val="000000"/>
          <w:sz w:val="23"/>
          <w:szCs w:val="23"/>
          <w:lang w:eastAsia="zh-CN"/>
        </w:rPr>
        <w:t xml:space="preserve">la dichiarazione del richiedente relativa al possesso di tutti i necessari requisiti per l’accesso alle agevolazioni tariffarie.  </w:t>
      </w:r>
    </w:p>
    <w:p w14:paraId="7EC95696" w14:textId="433D2ED3" w:rsidR="00F87BA0" w:rsidRPr="001F155F" w:rsidRDefault="00F87BA0" w:rsidP="00F87BA0">
      <w:pPr>
        <w:autoSpaceDE w:val="0"/>
        <w:adjustRightInd w:val="0"/>
        <w:ind w:left="426"/>
        <w:jc w:val="both"/>
        <w:rPr>
          <w:rFonts w:ascii="Garamond" w:hAnsi="Garamond" w:cs="Garamond"/>
          <w:color w:val="000000"/>
          <w:kern w:val="0"/>
          <w:sz w:val="23"/>
          <w:szCs w:val="23"/>
          <w:lang w:bidi="ar-SA"/>
        </w:rPr>
      </w:pPr>
      <w:r w:rsidRPr="00F87BA0">
        <w:rPr>
          <w:rFonts w:ascii="Garamond" w:hAnsi="Garamond" w:cs="Garamond"/>
          <w:color w:val="000000"/>
          <w:kern w:val="0"/>
          <w:sz w:val="23"/>
          <w:szCs w:val="23"/>
          <w:lang w:bidi="ar-SA"/>
        </w:rPr>
        <w:t xml:space="preserve">Le richieste verranno verificate dai competenti uffici comunali e l’agevolazione tariffaria è riconosciuta in forma di rimborso o sgravio agli aventi diritto con efficacia dal giorno dell'apertura del cantiere fino al ripristino della normale viabilità pedonale e veicolare. </w:t>
      </w:r>
    </w:p>
    <w:p w14:paraId="62E2F872" w14:textId="77777777" w:rsidR="008922B0" w:rsidRPr="00293D0E" w:rsidRDefault="008922B0" w:rsidP="00833D61">
      <w:pPr>
        <w:pStyle w:val="Standard"/>
        <w:tabs>
          <w:tab w:val="left" w:pos="426"/>
        </w:tabs>
        <w:spacing w:line="288" w:lineRule="auto"/>
        <w:jc w:val="both"/>
        <w:rPr>
          <w:rFonts w:ascii="Garamond" w:hAnsi="Garamond" w:cs="Garamond"/>
          <w:highlight w:val="yellow"/>
        </w:rPr>
      </w:pPr>
    </w:p>
    <w:p w14:paraId="0CD8C658" w14:textId="30129E5A" w:rsidR="0032512E" w:rsidRPr="00633420" w:rsidRDefault="00753982" w:rsidP="005436C8">
      <w:pPr>
        <w:pStyle w:val="Titolo2"/>
        <w:numPr>
          <w:ilvl w:val="1"/>
          <w:numId w:val="128"/>
        </w:numPr>
        <w:tabs>
          <w:tab w:val="left" w:pos="993"/>
        </w:tabs>
        <w:spacing w:after="120"/>
        <w:rPr>
          <w:rFonts w:cs="Times New Roman"/>
        </w:rPr>
      </w:pPr>
      <w:bookmarkStart w:id="86" w:name="_Toc153183323"/>
      <w:r w:rsidRPr="00633420">
        <w:rPr>
          <w:rFonts w:cs="Times New Roman"/>
        </w:rPr>
        <w:t xml:space="preserve">Agevolazioni </w:t>
      </w:r>
      <w:r w:rsidR="00B618C0" w:rsidRPr="00633420">
        <w:rPr>
          <w:rFonts w:cs="Times New Roman"/>
        </w:rPr>
        <w:t>sociali</w:t>
      </w:r>
      <w:bookmarkEnd w:id="86"/>
      <w:r w:rsidR="0036738E" w:rsidRPr="00633420">
        <w:rPr>
          <w:rFonts w:cs="Times New Roman"/>
        </w:rPr>
        <w:t xml:space="preserve">  </w:t>
      </w:r>
    </w:p>
    <w:p w14:paraId="17E2D282" w14:textId="72282BAF" w:rsidR="00293D0E" w:rsidRPr="00633420" w:rsidRDefault="00293D0E" w:rsidP="00833D61">
      <w:pPr>
        <w:pStyle w:val="Paragrafoelenco"/>
        <w:numPr>
          <w:ilvl w:val="6"/>
          <w:numId w:val="23"/>
        </w:numPr>
        <w:spacing w:before="120" w:line="288" w:lineRule="auto"/>
        <w:ind w:left="567" w:hanging="567"/>
        <w:jc w:val="both"/>
        <w:rPr>
          <w:rFonts w:ascii="Garamond" w:hAnsi="Garamond" w:cs="Garamond"/>
        </w:rPr>
      </w:pPr>
      <w:r w:rsidRPr="00633420">
        <w:rPr>
          <w:rFonts w:ascii="Garamond" w:hAnsi="Garamond" w:cs="Garamond"/>
        </w:rPr>
        <w:t>È facoltà del Comune istituire un fondo sociale, destinato al sostegno delle situazioni accertate di incapacità o scarsa capacità degli utenti e famiglie a far fronte al pagamento del</w:t>
      </w:r>
      <w:r w:rsidR="00633420">
        <w:rPr>
          <w:rFonts w:ascii="Garamond" w:hAnsi="Garamond" w:cs="Garamond"/>
        </w:rPr>
        <w:t>la tariffa</w:t>
      </w:r>
      <w:r w:rsidRPr="00633420">
        <w:rPr>
          <w:rFonts w:ascii="Garamond" w:hAnsi="Garamond" w:cs="Garamond"/>
        </w:rPr>
        <w:t>.</w:t>
      </w:r>
    </w:p>
    <w:p w14:paraId="4239ABAD" w14:textId="3EF17326" w:rsidR="0004109D" w:rsidRPr="00633420" w:rsidRDefault="0004109D" w:rsidP="00833D61">
      <w:pPr>
        <w:pStyle w:val="Paragrafoelenco"/>
        <w:numPr>
          <w:ilvl w:val="6"/>
          <w:numId w:val="23"/>
        </w:numPr>
        <w:spacing w:before="120" w:line="288" w:lineRule="auto"/>
        <w:ind w:left="567" w:hanging="567"/>
        <w:jc w:val="both"/>
        <w:rPr>
          <w:rFonts w:ascii="Garamond" w:hAnsi="Garamond" w:cs="Garamond"/>
        </w:rPr>
      </w:pPr>
      <w:r w:rsidRPr="00633420">
        <w:rPr>
          <w:rFonts w:ascii="Garamond" w:hAnsi="Garamond" w:cs="Garamond"/>
        </w:rPr>
        <w:t>Le agevolazioni di cui ai commi precedenti</w:t>
      </w:r>
      <w:r w:rsidR="00637857" w:rsidRPr="00633420">
        <w:rPr>
          <w:rFonts w:ascii="Garamond" w:hAnsi="Garamond" w:cs="Garamond"/>
        </w:rPr>
        <w:t xml:space="preserve"> </w:t>
      </w:r>
      <w:r w:rsidR="00F0731C" w:rsidRPr="00633420">
        <w:rPr>
          <w:rFonts w:ascii="Garamond" w:hAnsi="Garamond" w:cs="Garamond"/>
        </w:rPr>
        <w:t>sono iscritte in bilancio come autorizzazioni di spesa e la relativa copertura è assicurata da risorse diverse dai proventi del tributo di competenza dell’esercizio al quale si riferisce l’iscrizione stessa</w:t>
      </w:r>
    </w:p>
    <w:p w14:paraId="15BA24AE" w14:textId="378CA506" w:rsidR="00F0731C" w:rsidRPr="00633420" w:rsidRDefault="00F0731C" w:rsidP="00833D61">
      <w:pPr>
        <w:pStyle w:val="Paragrafoelenco"/>
        <w:numPr>
          <w:ilvl w:val="6"/>
          <w:numId w:val="23"/>
        </w:numPr>
        <w:spacing w:before="120" w:line="288" w:lineRule="auto"/>
        <w:ind w:left="567" w:hanging="567"/>
        <w:jc w:val="both"/>
        <w:rPr>
          <w:rFonts w:ascii="Garamond" w:hAnsi="Garamond" w:cs="Garamond"/>
        </w:rPr>
      </w:pPr>
      <w:r w:rsidRPr="00633420">
        <w:rPr>
          <w:rFonts w:ascii="Garamond" w:hAnsi="Garamond" w:cs="Garamond"/>
        </w:rPr>
        <w:t>Per l’anno 202</w:t>
      </w:r>
      <w:r w:rsidR="00633420" w:rsidRPr="00633420">
        <w:rPr>
          <w:rFonts w:ascii="Garamond" w:hAnsi="Garamond" w:cs="Garamond"/>
        </w:rPr>
        <w:t>4</w:t>
      </w:r>
      <w:r w:rsidRPr="00633420">
        <w:rPr>
          <w:rFonts w:ascii="Garamond" w:hAnsi="Garamond" w:cs="Garamond"/>
        </w:rPr>
        <w:t xml:space="preserve"> vengono previste - per le utenze domestiche residenti - le seguenti agevolazioni sociali collegate alla quota variabile </w:t>
      </w:r>
      <w:r w:rsidR="00633420">
        <w:rPr>
          <w:rFonts w:ascii="Garamond" w:hAnsi="Garamond" w:cs="Garamond"/>
        </w:rPr>
        <w:t>non misurata della Tariffa</w:t>
      </w:r>
      <w:r w:rsidRPr="00633420">
        <w:rPr>
          <w:rFonts w:ascii="Garamond" w:hAnsi="Garamond" w:cs="Garamond"/>
        </w:rPr>
        <w:t xml:space="preserve">: </w:t>
      </w:r>
    </w:p>
    <w:p w14:paraId="5B5394B8" w14:textId="1516A576" w:rsidR="00F0731C" w:rsidRPr="00633420" w:rsidRDefault="00F0731C" w:rsidP="00833D61">
      <w:pPr>
        <w:pStyle w:val="Paragrafoelenco"/>
        <w:numPr>
          <w:ilvl w:val="0"/>
          <w:numId w:val="121"/>
        </w:numPr>
        <w:spacing w:before="120" w:line="288" w:lineRule="auto"/>
        <w:jc w:val="both"/>
        <w:rPr>
          <w:rFonts w:ascii="Garamond" w:hAnsi="Garamond" w:cs="Garamond"/>
        </w:rPr>
      </w:pPr>
      <w:r w:rsidRPr="00633420">
        <w:rPr>
          <w:rFonts w:ascii="Garamond" w:hAnsi="Garamond" w:cs="Garamond"/>
        </w:rPr>
        <w:lastRenderedPageBreak/>
        <w:t xml:space="preserve">Riduzione del 100% della quota variabile </w:t>
      </w:r>
      <w:r w:rsidR="00633420" w:rsidRPr="00633420">
        <w:rPr>
          <w:rFonts w:ascii="Garamond" w:hAnsi="Garamond" w:cs="Garamond"/>
        </w:rPr>
        <w:t xml:space="preserve">non misurata </w:t>
      </w:r>
      <w:r w:rsidRPr="00633420">
        <w:rPr>
          <w:rFonts w:ascii="Garamond" w:hAnsi="Garamond" w:cs="Garamond"/>
        </w:rPr>
        <w:t xml:space="preserve">della tariffa per i nuclei familiari residenti con ISEE non superiore ad €.12.500,00; </w:t>
      </w:r>
    </w:p>
    <w:p w14:paraId="4E3FC5F2" w14:textId="6B293175" w:rsidR="00F0731C" w:rsidRPr="00633420" w:rsidRDefault="00F0731C" w:rsidP="00833D61">
      <w:pPr>
        <w:pStyle w:val="Paragrafoelenco"/>
        <w:numPr>
          <w:ilvl w:val="0"/>
          <w:numId w:val="121"/>
        </w:numPr>
        <w:spacing w:before="120" w:line="288" w:lineRule="auto"/>
        <w:jc w:val="both"/>
        <w:rPr>
          <w:rFonts w:ascii="Garamond" w:hAnsi="Garamond" w:cs="Garamond"/>
        </w:rPr>
      </w:pPr>
      <w:r w:rsidRPr="00633420">
        <w:rPr>
          <w:rFonts w:ascii="Garamond" w:hAnsi="Garamond" w:cs="Garamond"/>
        </w:rPr>
        <w:t xml:space="preserve">Riduzione del 100% della quota variabile </w:t>
      </w:r>
      <w:r w:rsidR="00633420" w:rsidRPr="00633420">
        <w:rPr>
          <w:rFonts w:ascii="Garamond" w:hAnsi="Garamond" w:cs="Garamond"/>
        </w:rPr>
        <w:t xml:space="preserve">non misurata </w:t>
      </w:r>
      <w:r w:rsidRPr="00633420">
        <w:rPr>
          <w:rFonts w:ascii="Garamond" w:hAnsi="Garamond" w:cs="Garamond"/>
        </w:rPr>
        <w:t xml:space="preserve">della tariffa per i nuclei familiari residenti con ISEE superiore ad €. 12.500,00 e fino ad €. 20.000,00 con almeno quattro figli fiscalmente a carico. </w:t>
      </w:r>
    </w:p>
    <w:p w14:paraId="0D2C7E7D" w14:textId="2197E127" w:rsidR="00F0731C" w:rsidRPr="00F0731C" w:rsidRDefault="00F0731C" w:rsidP="00833D61">
      <w:pPr>
        <w:spacing w:before="120" w:line="288" w:lineRule="auto"/>
        <w:ind w:left="567"/>
        <w:jc w:val="both"/>
        <w:rPr>
          <w:rFonts w:ascii="Garamond" w:hAnsi="Garamond" w:cs="Garamond"/>
        </w:rPr>
      </w:pPr>
      <w:r w:rsidRPr="00633420">
        <w:rPr>
          <w:rFonts w:ascii="Garamond" w:hAnsi="Garamond" w:cs="Garamond"/>
        </w:rPr>
        <w:t>Per fruire della agevolazione in esame per l’anno 202</w:t>
      </w:r>
      <w:r w:rsidR="00633420" w:rsidRPr="00633420">
        <w:rPr>
          <w:rFonts w:ascii="Garamond" w:hAnsi="Garamond" w:cs="Garamond"/>
        </w:rPr>
        <w:t>4</w:t>
      </w:r>
      <w:r w:rsidRPr="00633420">
        <w:rPr>
          <w:rFonts w:ascii="Garamond" w:hAnsi="Garamond" w:cs="Garamond"/>
        </w:rPr>
        <w:t xml:space="preserve"> occorre presentare richiesta, su modulo predisposto dal comune, entro e non oltre il 30 settembre 202</w:t>
      </w:r>
      <w:r w:rsidR="00633420" w:rsidRPr="00633420">
        <w:rPr>
          <w:rFonts w:ascii="Garamond" w:hAnsi="Garamond" w:cs="Garamond"/>
        </w:rPr>
        <w:t>4</w:t>
      </w:r>
      <w:r w:rsidRPr="00633420">
        <w:rPr>
          <w:rFonts w:ascii="Garamond" w:hAnsi="Garamond" w:cs="Garamond"/>
        </w:rPr>
        <w:t xml:space="preserve"> e l’agevolazione verrà contabilizzata in sede di versamento della rata di saldo.</w:t>
      </w:r>
    </w:p>
    <w:p w14:paraId="08FB8D80" w14:textId="77777777" w:rsidR="00A752B8" w:rsidRPr="00700406" w:rsidRDefault="00A752B8" w:rsidP="00833D61">
      <w:pPr>
        <w:pStyle w:val="Paragrafoelenco"/>
        <w:ind w:left="426"/>
        <w:jc w:val="both"/>
        <w:rPr>
          <w:rFonts w:ascii="Garamond" w:hAnsi="Garamond" w:cs="Garamond"/>
          <w:highlight w:val="yellow"/>
        </w:rPr>
      </w:pPr>
    </w:p>
    <w:p w14:paraId="38C1CFBE" w14:textId="2B0877CD" w:rsidR="0032512E" w:rsidRPr="00700406" w:rsidRDefault="00753982" w:rsidP="005436C8">
      <w:pPr>
        <w:pStyle w:val="Titolo2"/>
        <w:numPr>
          <w:ilvl w:val="0"/>
          <w:numId w:val="128"/>
        </w:numPr>
        <w:tabs>
          <w:tab w:val="left" w:pos="993"/>
        </w:tabs>
        <w:spacing w:after="120"/>
        <w:rPr>
          <w:rFonts w:cs="Times New Roman"/>
        </w:rPr>
      </w:pPr>
      <w:bookmarkStart w:id="87" w:name="_Toc153183324"/>
      <w:r w:rsidRPr="00700406">
        <w:rPr>
          <w:rFonts w:cs="Times New Roman"/>
        </w:rPr>
        <w:t>Aspetti comuni per l’applicazione delle riduzioni</w:t>
      </w:r>
      <w:bookmarkEnd w:id="87"/>
    </w:p>
    <w:p w14:paraId="291FE0A5" w14:textId="77777777" w:rsidR="00CF62BD" w:rsidRPr="0088133D" w:rsidRDefault="00753982" w:rsidP="00833D61">
      <w:pPr>
        <w:pStyle w:val="Paragrafoelenco"/>
        <w:numPr>
          <w:ilvl w:val="3"/>
          <w:numId w:val="122"/>
        </w:numPr>
        <w:spacing w:before="120" w:line="288" w:lineRule="auto"/>
        <w:ind w:left="284"/>
        <w:jc w:val="both"/>
        <w:rPr>
          <w:rFonts w:ascii="Garamond" w:hAnsi="Garamond"/>
        </w:rPr>
      </w:pPr>
      <w:r w:rsidRPr="00CF62BD">
        <w:rPr>
          <w:rFonts w:ascii="Garamond" w:hAnsi="Garamond" w:cs="Garamond"/>
        </w:rPr>
        <w:t>Le riduzioni di cui agli articoli precedenti si applicano dalla data di effettiva sussistenza delle condizioni di fruizione se dichiarate nei termini decadenziali previsti e se documentate, e cessano di operare alla data in cui vengono meno le condizioni di fruizione,</w:t>
      </w:r>
      <w:r w:rsidR="0078172D" w:rsidRPr="00CF62BD">
        <w:rPr>
          <w:rFonts w:ascii="Garamond" w:hAnsi="Garamond" w:cs="Garamond"/>
        </w:rPr>
        <w:t xml:space="preserve"> </w:t>
      </w:r>
      <w:r w:rsidRPr="00CF62BD">
        <w:rPr>
          <w:rFonts w:ascii="Garamond" w:hAnsi="Garamond" w:cs="Garamond"/>
        </w:rPr>
        <w:t xml:space="preserve">salvo quanto diversamente previsto nei singoli articoli del presente </w:t>
      </w:r>
      <w:r w:rsidR="00912AA3" w:rsidRPr="00CF62BD">
        <w:rPr>
          <w:rFonts w:ascii="Garamond" w:hAnsi="Garamond" w:cs="Garamond"/>
        </w:rPr>
        <w:t>CAPO 4</w:t>
      </w:r>
      <w:r w:rsidRPr="00CF62BD">
        <w:rPr>
          <w:rFonts w:ascii="Garamond" w:hAnsi="Garamond" w:cs="Garamond"/>
        </w:rPr>
        <w:t xml:space="preserve"> del Regolamento</w:t>
      </w:r>
    </w:p>
    <w:p w14:paraId="3E0BB38B" w14:textId="09936B1C" w:rsidR="0088133D" w:rsidRPr="0088133D" w:rsidRDefault="0088133D" w:rsidP="0088133D">
      <w:pPr>
        <w:pStyle w:val="Paragrafoelenco"/>
        <w:numPr>
          <w:ilvl w:val="3"/>
          <w:numId w:val="122"/>
        </w:numPr>
        <w:ind w:left="284"/>
        <w:jc w:val="both"/>
        <w:rPr>
          <w:rFonts w:ascii="Garamond" w:hAnsi="Garamond"/>
        </w:rPr>
      </w:pPr>
      <w:r w:rsidRPr="0088133D">
        <w:rPr>
          <w:rFonts w:ascii="Garamond" w:hAnsi="Garamond"/>
        </w:rPr>
        <w:t>Le dichiarazioni o le comunicazioni con richieste di riduzioni, esclusioni o agevolazioni della tariffa devono essere presentate entro il 31 gennaio dell’anno successivo, e gli effetti si producono a decorrere dalla data dell’evento dichiarato, salvo quanto disciplinato nei singoli articoli del presente CAPO 4.</w:t>
      </w:r>
    </w:p>
    <w:p w14:paraId="622BC575" w14:textId="77777777" w:rsidR="00CF62BD" w:rsidRPr="00CF62BD" w:rsidRDefault="00753982" w:rsidP="00833D61">
      <w:pPr>
        <w:pStyle w:val="Paragrafoelenco"/>
        <w:numPr>
          <w:ilvl w:val="3"/>
          <w:numId w:val="122"/>
        </w:numPr>
        <w:spacing w:before="120" w:line="288" w:lineRule="auto"/>
        <w:ind w:left="284"/>
        <w:jc w:val="both"/>
        <w:rPr>
          <w:rFonts w:ascii="Garamond" w:hAnsi="Garamond"/>
        </w:rPr>
      </w:pPr>
      <w:r w:rsidRPr="00CF62BD">
        <w:rPr>
          <w:rFonts w:ascii="Garamond" w:hAnsi="Garamond" w:cs="Garamond"/>
        </w:rPr>
        <w:t xml:space="preserve">Salvo quanto diversamente disciplinato nei singoli articoli del presente </w:t>
      </w:r>
      <w:r w:rsidR="00912AA3" w:rsidRPr="00CF62BD">
        <w:rPr>
          <w:rFonts w:ascii="Garamond" w:hAnsi="Garamond" w:cs="Garamond"/>
        </w:rPr>
        <w:t>CAPO 4</w:t>
      </w:r>
      <w:r w:rsidRPr="00CF62BD">
        <w:rPr>
          <w:rFonts w:ascii="Garamond" w:hAnsi="Garamond" w:cs="Garamond"/>
        </w:rPr>
        <w:t>, l’utente è tenuto a comunicare il venir meno delle condizioni che danno diritto alle riduzioni. Tale comunicazione deve essere presentata al Gestore entro e non oltre 90 giorni</w:t>
      </w:r>
      <w:r w:rsidR="007B0699" w:rsidRPr="00CF62BD">
        <w:rPr>
          <w:rFonts w:ascii="Garamond" w:hAnsi="Garamond" w:cs="Garamond"/>
        </w:rPr>
        <w:t xml:space="preserve"> solari</w:t>
      </w:r>
      <w:r w:rsidRPr="00CF62BD">
        <w:rPr>
          <w:rFonts w:ascii="Garamond" w:hAnsi="Garamond" w:cs="Garamond"/>
        </w:rPr>
        <w:t xml:space="preserve"> dalla data in cui sono venute meno le condizioni per l’attribuzione delle riduzioni</w:t>
      </w:r>
      <w:r w:rsidR="007B0699" w:rsidRPr="00CF62BD">
        <w:rPr>
          <w:rFonts w:ascii="Garamond" w:hAnsi="Garamond" w:cs="Garamond"/>
        </w:rPr>
        <w:t xml:space="preserve"> con le modalità di cui all’art. 19</w:t>
      </w:r>
      <w:r w:rsidR="009A5ADA" w:rsidRPr="00CF62BD">
        <w:rPr>
          <w:rFonts w:ascii="Garamond" w:hAnsi="Garamond" w:cs="Garamond"/>
        </w:rPr>
        <w:t>.1</w:t>
      </w:r>
      <w:r w:rsidRPr="00CF62BD">
        <w:rPr>
          <w:rFonts w:ascii="Garamond" w:hAnsi="Garamond" w:cs="Garamond"/>
        </w:rPr>
        <w:t xml:space="preserve">; in difetto il Gestore provvede al recupero della Tariffa con applicazione della sanzione di cui all’art. </w:t>
      </w:r>
      <w:r w:rsidR="009A5ADA" w:rsidRPr="00CF62BD">
        <w:rPr>
          <w:rFonts w:ascii="Garamond" w:hAnsi="Garamond" w:cs="Garamond"/>
        </w:rPr>
        <w:t>27</w:t>
      </w:r>
      <w:r w:rsidRPr="00CF62BD">
        <w:rPr>
          <w:rFonts w:ascii="Garamond" w:hAnsi="Garamond" w:cs="Garamond"/>
        </w:rPr>
        <w:t xml:space="preserve"> per omessa comunicazione di variazione.</w:t>
      </w:r>
    </w:p>
    <w:p w14:paraId="318D2FAC" w14:textId="77777777" w:rsidR="00CF62BD" w:rsidRPr="00CF62BD" w:rsidRDefault="00753982" w:rsidP="00833D61">
      <w:pPr>
        <w:pStyle w:val="Paragrafoelenco"/>
        <w:numPr>
          <w:ilvl w:val="3"/>
          <w:numId w:val="122"/>
        </w:numPr>
        <w:spacing w:before="120" w:line="288" w:lineRule="auto"/>
        <w:ind w:left="284"/>
        <w:jc w:val="both"/>
        <w:rPr>
          <w:rFonts w:ascii="Garamond" w:hAnsi="Garamond"/>
        </w:rPr>
      </w:pPr>
      <w:r w:rsidRPr="00CF62BD">
        <w:rPr>
          <w:rFonts w:ascii="Garamond" w:hAnsi="Garamond" w:cs="Garamond"/>
        </w:rPr>
        <w:t xml:space="preserve">Per le riduzioni ed esenzioni a favore di utenze domestiche e/o non domestiche per finalità sociali, equitative, di sostegno allo sviluppo del territorio e per altre ragioni di rilevante interesse pubblico che non siano direttamente collegate alla minore produzione dei rifiuti ovvero al riutilizzo dei beni, la relativa copertura deve essere disposta attraverso apposite autorizzazioni di spesa ed assicurata attraverso il ricorso a risorse derivanti dalla fiscalità generale del Comune. Le riduzioni/agevolazioni saranno riconosciute se non già previste nei precedenti articoli del </w:t>
      </w:r>
      <w:r w:rsidR="00912AA3" w:rsidRPr="00CF62BD">
        <w:rPr>
          <w:rFonts w:ascii="Garamond" w:hAnsi="Garamond" w:cs="Garamond"/>
        </w:rPr>
        <w:t>CAPO 4</w:t>
      </w:r>
      <w:r w:rsidRPr="00CF62BD">
        <w:rPr>
          <w:rFonts w:ascii="Garamond" w:hAnsi="Garamond" w:cs="Garamond"/>
        </w:rPr>
        <w:t xml:space="preserve"> con deliberazione approvata in Consiglio Comunale in sede di approvazione della delibera tariffaria o, in alternativa, in caso di assoluta urgenza, mediante ricorso a delibera di Giunta Comunale che dovrà essere successivamente ratificata da parte del Consiglio Comunale</w:t>
      </w:r>
      <w:r w:rsidR="0078172D" w:rsidRPr="00CF62BD">
        <w:rPr>
          <w:rFonts w:ascii="Garamond" w:hAnsi="Garamond" w:cs="Garamond"/>
        </w:rPr>
        <w:t>.</w:t>
      </w:r>
      <w:bookmarkStart w:id="88" w:name="_Hlk150260648"/>
    </w:p>
    <w:p w14:paraId="22B67C12" w14:textId="77777777" w:rsidR="00F87BA0" w:rsidRPr="00F87BA0" w:rsidRDefault="00753982" w:rsidP="00F87BA0">
      <w:pPr>
        <w:pStyle w:val="Paragrafoelenco"/>
        <w:numPr>
          <w:ilvl w:val="3"/>
          <w:numId w:val="122"/>
        </w:numPr>
        <w:spacing w:before="120" w:line="288" w:lineRule="auto"/>
        <w:ind w:left="284"/>
        <w:jc w:val="both"/>
        <w:rPr>
          <w:rFonts w:ascii="Garamond" w:hAnsi="Garamond"/>
        </w:rPr>
      </w:pPr>
      <w:r w:rsidRPr="00431E34">
        <w:rPr>
          <w:rFonts w:ascii="Garamond" w:hAnsi="Garamond" w:cs="Garamond"/>
        </w:rPr>
        <w:t>Le agevolazioni, che da regolamento agiscono</w:t>
      </w:r>
      <w:r w:rsidR="0078172D" w:rsidRPr="00431E34">
        <w:rPr>
          <w:rFonts w:ascii="Garamond" w:hAnsi="Garamond" w:cs="Garamond"/>
        </w:rPr>
        <w:t xml:space="preserve"> </w:t>
      </w:r>
      <w:r w:rsidRPr="00431E34">
        <w:rPr>
          <w:rFonts w:ascii="Garamond" w:hAnsi="Garamond" w:cs="Garamond"/>
        </w:rPr>
        <w:t>sulla quota variabile</w:t>
      </w:r>
      <w:r w:rsidR="00CF62BD" w:rsidRPr="00431E34">
        <w:rPr>
          <w:rFonts w:ascii="Garamond" w:hAnsi="Garamond" w:cs="Garamond"/>
        </w:rPr>
        <w:t>, operano su</w:t>
      </w:r>
      <w:r w:rsidR="00D3795C" w:rsidRPr="00431E34">
        <w:rPr>
          <w:rFonts w:ascii="Garamond" w:hAnsi="Garamond" w:cs="Garamond"/>
        </w:rPr>
        <w:t xml:space="preserve">lla quota variabile </w:t>
      </w:r>
      <w:r w:rsidR="00CF62BD" w:rsidRPr="00431E34">
        <w:rPr>
          <w:rFonts w:ascii="Garamond" w:hAnsi="Garamond" w:cs="Garamond"/>
        </w:rPr>
        <w:t>non misurata. Quindi</w:t>
      </w:r>
      <w:r w:rsidRPr="00431E34">
        <w:rPr>
          <w:rFonts w:ascii="Garamond" w:hAnsi="Garamond" w:cs="Garamond"/>
        </w:rPr>
        <w:t xml:space="preserve"> vengono calcolate sull’importo della stessa quota </w:t>
      </w:r>
      <w:r w:rsidR="00CF62BD" w:rsidRPr="00431E34">
        <w:rPr>
          <w:rFonts w:ascii="Garamond" w:hAnsi="Garamond" w:cs="Garamond"/>
        </w:rPr>
        <w:t>senza considerare l’addebito</w:t>
      </w:r>
      <w:r w:rsidRPr="00431E34">
        <w:rPr>
          <w:rFonts w:ascii="Garamond" w:hAnsi="Garamond" w:cs="Garamond"/>
        </w:rPr>
        <w:t xml:space="preserve"> delle vuotature sia minime che eccedenti le minime del contenitore </w:t>
      </w:r>
      <w:r w:rsidR="0078172D" w:rsidRPr="00431E34">
        <w:rPr>
          <w:rFonts w:ascii="Garamond" w:hAnsi="Garamond" w:cs="Garamond"/>
        </w:rPr>
        <w:t>i</w:t>
      </w:r>
      <w:r w:rsidRPr="00431E34">
        <w:rPr>
          <w:rFonts w:ascii="Garamond" w:hAnsi="Garamond" w:cs="Garamond"/>
        </w:rPr>
        <w:t>ndifferenziato, così come sull’addebito dei sacchi</w:t>
      </w:r>
      <w:r w:rsidR="00CF62BD" w:rsidRPr="00431E34">
        <w:rPr>
          <w:rFonts w:ascii="Garamond" w:hAnsi="Garamond" w:cs="Garamond"/>
        </w:rPr>
        <w:t>/card</w:t>
      </w:r>
      <w:r w:rsidRPr="00431E34">
        <w:rPr>
          <w:rFonts w:ascii="Garamond" w:hAnsi="Garamond" w:cs="Garamond"/>
        </w:rPr>
        <w:t xml:space="preserve"> adibiti, nelle zone previste, alla raccolta della frazione indifferenziata.</w:t>
      </w:r>
      <w:bookmarkEnd w:id="88"/>
    </w:p>
    <w:p w14:paraId="56C9A329" w14:textId="1DFA3456" w:rsidR="00F87BA0" w:rsidRPr="00633420" w:rsidRDefault="00F87BA0" w:rsidP="00F87BA0">
      <w:pPr>
        <w:pStyle w:val="Paragrafoelenco"/>
        <w:numPr>
          <w:ilvl w:val="3"/>
          <w:numId w:val="122"/>
        </w:numPr>
        <w:spacing w:before="120" w:line="288" w:lineRule="auto"/>
        <w:ind w:left="284"/>
        <w:jc w:val="both"/>
        <w:rPr>
          <w:rFonts w:ascii="Garamond" w:hAnsi="Garamond" w:cs="Garamond"/>
        </w:rPr>
      </w:pPr>
      <w:r w:rsidRPr="00633420">
        <w:rPr>
          <w:rFonts w:ascii="Garamond" w:hAnsi="Garamond" w:cs="Garamond"/>
        </w:rPr>
        <w:t>Le dichiarazioni o le comunicazioni con richieste di riduzioni, esclusioni o agevolazioni del tributo devono essere presentate, salvo diversa specifica previsione regolamentare, entro il 31 gennaio dell’anno successivo, e gli effetti si producono a decorrere dalla data dell’evento dichiarato.</w:t>
      </w:r>
    </w:p>
    <w:p w14:paraId="67F3914E" w14:textId="6110C15A" w:rsidR="0032512E" w:rsidRPr="00CF62BD" w:rsidRDefault="00753982" w:rsidP="00833D61">
      <w:pPr>
        <w:pStyle w:val="Paragrafoelenco"/>
        <w:numPr>
          <w:ilvl w:val="3"/>
          <w:numId w:val="122"/>
        </w:numPr>
        <w:spacing w:before="120" w:line="288" w:lineRule="auto"/>
        <w:ind w:left="284"/>
        <w:jc w:val="both"/>
        <w:rPr>
          <w:rFonts w:ascii="Garamond" w:hAnsi="Garamond"/>
        </w:rPr>
      </w:pPr>
      <w:r w:rsidRPr="00633420">
        <w:rPr>
          <w:rFonts w:ascii="Garamond" w:hAnsi="Garamond" w:cs="Garamond"/>
        </w:rPr>
        <w:lastRenderedPageBreak/>
        <w:t>La somma delle riduzioni e delle agevolazioni ottenibili sia dalle utenze domestiche che non domestiche, su base annua, non può superare la soglia del 7</w:t>
      </w:r>
      <w:r w:rsidR="00165C9C" w:rsidRPr="00633420">
        <w:rPr>
          <w:rFonts w:ascii="Garamond" w:hAnsi="Garamond" w:cs="Garamond"/>
        </w:rPr>
        <w:t>0</w:t>
      </w:r>
      <w:r w:rsidRPr="00633420">
        <w:rPr>
          <w:rFonts w:ascii="Garamond" w:hAnsi="Garamond" w:cs="Garamond"/>
        </w:rPr>
        <w:t>% della</w:t>
      </w:r>
      <w:r w:rsidRPr="00CF62BD">
        <w:rPr>
          <w:rFonts w:ascii="Garamond" w:hAnsi="Garamond" w:cs="Garamond"/>
        </w:rPr>
        <w:t xml:space="preserve"> tariffa corrispettiva dovuta (quota fissa+ quota variabile</w:t>
      </w:r>
      <w:r w:rsidR="0078172D" w:rsidRPr="00CF62BD">
        <w:rPr>
          <w:rFonts w:ascii="Garamond" w:hAnsi="Garamond" w:cs="Garamond"/>
        </w:rPr>
        <w:t xml:space="preserve"> non misurata</w:t>
      </w:r>
      <w:r w:rsidRPr="00CF62BD">
        <w:rPr>
          <w:rFonts w:ascii="Garamond" w:hAnsi="Garamond" w:cs="Garamond"/>
        </w:rPr>
        <w:t>) se non diversamente stabilito in modo esplicito in atto avente valore regolamentare</w:t>
      </w:r>
      <w:r w:rsidR="007B0699" w:rsidRPr="00CF62BD">
        <w:rPr>
          <w:rFonts w:ascii="Garamond" w:hAnsi="Garamond" w:cs="Garamond"/>
        </w:rPr>
        <w:t>.</w:t>
      </w:r>
    </w:p>
    <w:p w14:paraId="061A4260" w14:textId="77777777" w:rsidR="0032512E" w:rsidRPr="00700406" w:rsidRDefault="0032512E" w:rsidP="00833D61">
      <w:pPr>
        <w:pStyle w:val="Standard"/>
        <w:tabs>
          <w:tab w:val="left" w:pos="288"/>
        </w:tabs>
        <w:spacing w:after="5" w:line="288" w:lineRule="auto"/>
        <w:jc w:val="both"/>
        <w:rPr>
          <w:rFonts w:ascii="Garamond" w:hAnsi="Garamond"/>
        </w:rPr>
      </w:pPr>
    </w:p>
    <w:p w14:paraId="0B3F3AB8" w14:textId="77777777" w:rsidR="0078172D" w:rsidRPr="00700406" w:rsidRDefault="0078172D" w:rsidP="00833D61">
      <w:pPr>
        <w:jc w:val="both"/>
        <w:rPr>
          <w:rFonts w:ascii="Garamond" w:eastAsia="Garamond" w:hAnsi="Garamond" w:cs="Garamond"/>
          <w:b/>
          <w:lang w:bidi="ar-SA"/>
        </w:rPr>
      </w:pPr>
      <w:r w:rsidRPr="00700406">
        <w:rPr>
          <w:rFonts w:ascii="Garamond" w:hAnsi="Garamond"/>
        </w:rPr>
        <w:br w:type="page"/>
      </w:r>
    </w:p>
    <w:p w14:paraId="387119B8" w14:textId="0350076C" w:rsidR="0032512E" w:rsidRPr="00700406" w:rsidRDefault="00753982" w:rsidP="00833D61">
      <w:pPr>
        <w:pStyle w:val="Titolo1"/>
        <w:jc w:val="both"/>
        <w:rPr>
          <w:color w:val="auto"/>
          <w:szCs w:val="24"/>
        </w:rPr>
      </w:pPr>
      <w:bookmarkStart w:id="89" w:name="_Toc153183325"/>
      <w:r w:rsidRPr="00700406">
        <w:rPr>
          <w:color w:val="auto"/>
          <w:szCs w:val="24"/>
        </w:rPr>
        <w:lastRenderedPageBreak/>
        <w:t xml:space="preserve">CAPO </w:t>
      </w:r>
      <w:r w:rsidR="00274EC7" w:rsidRPr="00700406">
        <w:rPr>
          <w:color w:val="auto"/>
          <w:szCs w:val="24"/>
        </w:rPr>
        <w:t>5</w:t>
      </w:r>
      <w:r w:rsidRPr="00700406">
        <w:rPr>
          <w:color w:val="auto"/>
          <w:szCs w:val="24"/>
        </w:rPr>
        <w:t xml:space="preserve"> - PROCEDIMENTI AMMINISTRATIVI</w:t>
      </w:r>
      <w:bookmarkEnd w:id="89"/>
    </w:p>
    <w:p w14:paraId="6D3489DE" w14:textId="381BE92A" w:rsidR="0032512E" w:rsidRPr="00700406" w:rsidRDefault="00753982" w:rsidP="005436C8">
      <w:pPr>
        <w:pStyle w:val="Titolo2"/>
        <w:numPr>
          <w:ilvl w:val="0"/>
          <w:numId w:val="128"/>
        </w:numPr>
        <w:tabs>
          <w:tab w:val="left" w:pos="993"/>
        </w:tabs>
        <w:spacing w:after="120"/>
        <w:rPr>
          <w:rFonts w:cs="Times New Roman"/>
        </w:rPr>
      </w:pPr>
      <w:bookmarkStart w:id="90" w:name="_Ref76572344"/>
      <w:bookmarkStart w:id="91" w:name="_Ref76568694"/>
      <w:bookmarkStart w:id="92" w:name="_Ref76567813"/>
      <w:bookmarkStart w:id="93" w:name="_Ref76553972"/>
      <w:bookmarkStart w:id="94" w:name="_Ref76553308"/>
      <w:bookmarkStart w:id="95" w:name="_Ref76551358"/>
      <w:bookmarkStart w:id="96" w:name="_Toc153183326"/>
      <w:r w:rsidRPr="00700406">
        <w:rPr>
          <w:rFonts w:cs="Times New Roman"/>
        </w:rPr>
        <w:t>Comunicazion</w:t>
      </w:r>
      <w:bookmarkEnd w:id="90"/>
      <w:bookmarkEnd w:id="91"/>
      <w:bookmarkEnd w:id="92"/>
      <w:bookmarkEnd w:id="93"/>
      <w:bookmarkEnd w:id="94"/>
      <w:bookmarkEnd w:id="95"/>
      <w:r w:rsidR="0094794C" w:rsidRPr="00700406">
        <w:rPr>
          <w:rFonts w:cs="Times New Roman"/>
        </w:rPr>
        <w:t>i relative ad attivazione, variazione e cessazione del servizio</w:t>
      </w:r>
      <w:bookmarkEnd w:id="96"/>
    </w:p>
    <w:p w14:paraId="19A030EB" w14:textId="000982FC" w:rsidR="00411CB3" w:rsidRPr="00700406" w:rsidRDefault="00112E2D" w:rsidP="001F155F">
      <w:pPr>
        <w:pStyle w:val="Titolo2"/>
        <w:numPr>
          <w:ilvl w:val="1"/>
          <w:numId w:val="124"/>
        </w:numPr>
        <w:tabs>
          <w:tab w:val="left" w:pos="993"/>
        </w:tabs>
        <w:spacing w:after="120"/>
        <w:rPr>
          <w:rFonts w:cs="Times New Roman"/>
        </w:rPr>
      </w:pPr>
      <w:bookmarkStart w:id="97" w:name="_Toc153183327"/>
      <w:bookmarkStart w:id="98" w:name="_Hlk123137132"/>
      <w:r w:rsidRPr="00700406">
        <w:rPr>
          <w:rFonts w:cs="Times New Roman"/>
        </w:rPr>
        <w:t>Disposizioni Generali</w:t>
      </w:r>
      <w:bookmarkEnd w:id="97"/>
    </w:p>
    <w:p w14:paraId="28947364" w14:textId="77777777" w:rsidR="001620F1" w:rsidRPr="00700406" w:rsidRDefault="001620F1" w:rsidP="00833D61">
      <w:pPr>
        <w:pStyle w:val="Paragrafoelenco"/>
        <w:numPr>
          <w:ilvl w:val="6"/>
          <w:numId w:val="90"/>
        </w:numPr>
        <w:spacing w:before="120" w:line="288" w:lineRule="auto"/>
        <w:ind w:left="567" w:hanging="567"/>
        <w:jc w:val="both"/>
        <w:rPr>
          <w:rFonts w:ascii="Garamond" w:hAnsi="Garamond" w:cs="Garamond"/>
        </w:rPr>
      </w:pPr>
      <w:bookmarkStart w:id="99" w:name="_Ref76468049"/>
      <w:bookmarkStart w:id="100" w:name="_Ref76032597"/>
      <w:bookmarkStart w:id="101" w:name="_Ref75264021"/>
      <w:bookmarkEnd w:id="98"/>
      <w:r w:rsidRPr="00700406">
        <w:rPr>
          <w:rFonts w:ascii="Garamond" w:hAnsi="Garamond" w:cs="Garamond"/>
        </w:rPr>
        <w:t>L’utente, di cui all’art.7, ha l’obbligo di comunicare al Gestore l’inizio, la variazione o la cessazione dell’occupazione o detenzione di locali ed aree entro novanta (90) giorni solari successivi al loro verificarsi e di ottemperare agli adempimenti previsti. La Comunicazione di inizio assume anche il valore di richiesta di attivazione del servizio, ai sensi dell’art. 6 del TQRIF, di cui alla delibera ARERA n. 15 del 2022. Dette comunicazioni devono avvenire mediante la compilazione di appositi modelli e procedure messe a disposizione dal Gestore. In caso di omessa presentazione della comunicazione entro il termine di cui sopra si applicano le sanzioni previste dall’art.27 del presente Regolamento.</w:t>
      </w:r>
    </w:p>
    <w:p w14:paraId="621B83EA" w14:textId="77777777" w:rsidR="001620F1" w:rsidRPr="00700406" w:rsidRDefault="001620F1" w:rsidP="00833D61">
      <w:pPr>
        <w:pStyle w:val="Paragrafoelenco"/>
        <w:numPr>
          <w:ilvl w:val="6"/>
          <w:numId w:val="90"/>
        </w:numPr>
        <w:spacing w:before="120" w:line="288" w:lineRule="auto"/>
        <w:ind w:left="567" w:hanging="567"/>
        <w:jc w:val="both"/>
        <w:rPr>
          <w:rFonts w:ascii="Garamond" w:hAnsi="Garamond" w:cs="Garamond"/>
        </w:rPr>
      </w:pPr>
      <w:r w:rsidRPr="00700406">
        <w:rPr>
          <w:rFonts w:ascii="Garamond" w:hAnsi="Garamond" w:cs="Garamond"/>
        </w:rPr>
        <w:t>In deroga a quanto disposto dal precedente comma 1), le richieste di variazione di cui all’articolo 238, comma 10, del decreto legislativo 152/06 devono essere presentate, ai sensi del decreto-legge 41/21, entro il 30 giugno di ciascun anno.</w:t>
      </w:r>
    </w:p>
    <w:p w14:paraId="54A097E0" w14:textId="77777777" w:rsidR="001620F1" w:rsidRPr="00700406" w:rsidRDefault="001620F1" w:rsidP="00833D61">
      <w:pPr>
        <w:pStyle w:val="Paragrafoelenco"/>
        <w:numPr>
          <w:ilvl w:val="6"/>
          <w:numId w:val="90"/>
        </w:numPr>
        <w:spacing w:before="120" w:line="288" w:lineRule="auto"/>
        <w:ind w:left="567" w:hanging="567"/>
        <w:jc w:val="both"/>
        <w:rPr>
          <w:rFonts w:ascii="Garamond" w:hAnsi="Garamond" w:cs="Garamond"/>
        </w:rPr>
      </w:pPr>
      <w:r w:rsidRPr="00700406">
        <w:rPr>
          <w:rFonts w:ascii="Garamond" w:hAnsi="Garamond" w:cs="Garamond"/>
        </w:rPr>
        <w:t>Le comunicazioni di cui al comma 1) devono essere sottoscritte con firma leggibile e presentate dall’obbligato principale o da uno dei coobbligati, dal rappresentante legale o da loro incaricati muniti di apposita delega.</w:t>
      </w:r>
    </w:p>
    <w:p w14:paraId="2FEF4D7C" w14:textId="77777777" w:rsidR="001620F1" w:rsidRPr="00700406" w:rsidRDefault="001620F1" w:rsidP="00833D61">
      <w:pPr>
        <w:pStyle w:val="Paragrafoelenco"/>
        <w:numPr>
          <w:ilvl w:val="6"/>
          <w:numId w:val="90"/>
        </w:numPr>
        <w:spacing w:before="120" w:line="288" w:lineRule="auto"/>
        <w:ind w:left="567" w:hanging="567"/>
        <w:jc w:val="both"/>
        <w:rPr>
          <w:rFonts w:ascii="Garamond" w:hAnsi="Garamond" w:cs="Garamond"/>
        </w:rPr>
      </w:pPr>
      <w:r w:rsidRPr="00700406">
        <w:rPr>
          <w:rFonts w:ascii="Garamond" w:hAnsi="Garamond" w:cs="Garamond"/>
        </w:rPr>
        <w:t xml:space="preserve">Le comunicazioni di cui al comma 1) possono essere inoltrate a mezzo posta, e-mail o mediante sportello fisico e online, compilando l’apposito modulo scaricabile dalla home page del sito internet del gestore in modalità anche stampabile, disponibile presso gli sportelli fisici, ovvero compilabile online. </w:t>
      </w:r>
    </w:p>
    <w:p w14:paraId="0A7C511C"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La data di invio della comunicazione è:</w:t>
      </w:r>
    </w:p>
    <w:p w14:paraId="5E406873" w14:textId="77777777" w:rsidR="001620F1" w:rsidRPr="00700406" w:rsidRDefault="001620F1" w:rsidP="00833D61">
      <w:pPr>
        <w:pStyle w:val="Paragrafoelenco"/>
        <w:numPr>
          <w:ilvl w:val="0"/>
          <w:numId w:val="82"/>
        </w:numPr>
        <w:spacing w:before="120" w:line="288" w:lineRule="auto"/>
        <w:jc w:val="both"/>
        <w:rPr>
          <w:rFonts w:ascii="Garamond" w:hAnsi="Garamond" w:cs="Garamond"/>
        </w:rPr>
      </w:pPr>
      <w:r w:rsidRPr="00700406">
        <w:rPr>
          <w:rFonts w:ascii="Garamond" w:hAnsi="Garamond" w:cs="Garamond"/>
        </w:rPr>
        <w:t>per le comunicazioni e le richieste inviate tramite servizi postali, la data di consegna al servizio postale incaricato dell’inoltro; nel caso in cui il servizio postale non rilasci ricevuta, è la data risultante dal protocollo del gestore;</w:t>
      </w:r>
    </w:p>
    <w:p w14:paraId="67F3F657" w14:textId="77777777" w:rsidR="001620F1" w:rsidRPr="00700406" w:rsidRDefault="001620F1" w:rsidP="00833D61">
      <w:pPr>
        <w:pStyle w:val="Paragrafoelenco"/>
        <w:numPr>
          <w:ilvl w:val="0"/>
          <w:numId w:val="82"/>
        </w:numPr>
        <w:spacing w:before="120" w:line="288" w:lineRule="auto"/>
        <w:jc w:val="both"/>
        <w:rPr>
          <w:rFonts w:ascii="Garamond" w:hAnsi="Garamond" w:cs="Garamond"/>
        </w:rPr>
      </w:pPr>
      <w:r w:rsidRPr="00700406">
        <w:rPr>
          <w:rFonts w:ascii="Garamond" w:hAnsi="Garamond" w:cs="Garamond"/>
        </w:rPr>
        <w:t>per le comunicazioni e le richieste rese disponibili presso sportelli fisici, la data di consegna a fronte del rilascio di una ricevuta;</w:t>
      </w:r>
    </w:p>
    <w:p w14:paraId="153E5D65" w14:textId="77777777" w:rsidR="001620F1" w:rsidRPr="00700406" w:rsidRDefault="001620F1" w:rsidP="00833D61">
      <w:pPr>
        <w:pStyle w:val="Paragrafoelenco"/>
        <w:numPr>
          <w:ilvl w:val="0"/>
          <w:numId w:val="82"/>
        </w:numPr>
        <w:spacing w:before="120" w:line="288" w:lineRule="auto"/>
        <w:jc w:val="both"/>
        <w:rPr>
          <w:rFonts w:ascii="Garamond" w:hAnsi="Garamond" w:cs="Garamond"/>
        </w:rPr>
      </w:pPr>
      <w:r w:rsidRPr="00700406">
        <w:rPr>
          <w:rFonts w:ascii="Garamond" w:hAnsi="Garamond" w:cs="Garamond"/>
        </w:rPr>
        <w:t>per le comunicazioni e le richieste trasmesse per via telematica, la data di inserimento nel sistema informativo del gestore o la data di invio della comunicazione, se trasmessa tramite posta elettronica.</w:t>
      </w:r>
    </w:p>
    <w:p w14:paraId="1491B3DA"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La data di ricevimento della comunicazione è:</w:t>
      </w:r>
    </w:p>
    <w:p w14:paraId="34AD629A" w14:textId="77777777" w:rsidR="001620F1" w:rsidRPr="00700406" w:rsidRDefault="001620F1" w:rsidP="00833D61">
      <w:pPr>
        <w:pStyle w:val="Paragrafoelenco"/>
        <w:numPr>
          <w:ilvl w:val="0"/>
          <w:numId w:val="82"/>
        </w:numPr>
        <w:spacing w:before="120" w:line="288" w:lineRule="auto"/>
        <w:jc w:val="both"/>
        <w:rPr>
          <w:rFonts w:ascii="Garamond" w:hAnsi="Garamond" w:cs="Garamond"/>
        </w:rPr>
      </w:pPr>
      <w:r w:rsidRPr="00700406">
        <w:rPr>
          <w:rFonts w:ascii="Garamond" w:hAnsi="Garamond" w:cs="Garamond"/>
        </w:rPr>
        <w:t>per le richieste e le comunicazioni inviate tramite servizi postali, la data di consegna da parte del servizio postale incaricato dell’inoltro a fronte del rilascio di una ricevuta; nel caso in cui il servizio postale non rilasci ricevuta, è la data risultante dal protocollo del gestore;</w:t>
      </w:r>
    </w:p>
    <w:p w14:paraId="7AAC6E75" w14:textId="77777777" w:rsidR="001620F1" w:rsidRPr="00700406" w:rsidRDefault="001620F1" w:rsidP="00833D61">
      <w:pPr>
        <w:pStyle w:val="Paragrafoelenco"/>
        <w:numPr>
          <w:ilvl w:val="0"/>
          <w:numId w:val="82"/>
        </w:numPr>
        <w:spacing w:before="120" w:line="288" w:lineRule="auto"/>
        <w:jc w:val="both"/>
        <w:rPr>
          <w:rFonts w:ascii="Garamond" w:hAnsi="Garamond" w:cs="Garamond"/>
        </w:rPr>
      </w:pPr>
      <w:r w:rsidRPr="00700406">
        <w:rPr>
          <w:rFonts w:ascii="Garamond" w:hAnsi="Garamond" w:cs="Garamond"/>
        </w:rPr>
        <w:t>per le richieste e le comunicazioni ricevute presso sportelli fisici, la data di presentazione a fronte del rilascio di una ricevuta;</w:t>
      </w:r>
    </w:p>
    <w:p w14:paraId="44166767" w14:textId="77777777" w:rsidR="001620F1" w:rsidRPr="00700406" w:rsidRDefault="001620F1" w:rsidP="00833D61">
      <w:pPr>
        <w:pStyle w:val="Paragrafoelenco"/>
        <w:numPr>
          <w:ilvl w:val="0"/>
          <w:numId w:val="82"/>
        </w:numPr>
        <w:spacing w:before="120" w:line="288" w:lineRule="auto"/>
        <w:jc w:val="both"/>
        <w:rPr>
          <w:rFonts w:ascii="Garamond" w:hAnsi="Garamond" w:cs="Garamond"/>
        </w:rPr>
      </w:pPr>
      <w:r w:rsidRPr="00700406">
        <w:rPr>
          <w:rFonts w:ascii="Garamond" w:hAnsi="Garamond" w:cs="Garamond"/>
        </w:rPr>
        <w:lastRenderedPageBreak/>
        <w:t>per le richieste e le comunicazioni trasmesse per via telefonica o telematica, la data di ricevimento della comunicazione;</w:t>
      </w:r>
    </w:p>
    <w:p w14:paraId="2A89BFA6" w14:textId="77777777" w:rsidR="001620F1" w:rsidRPr="00700406" w:rsidRDefault="001620F1" w:rsidP="00833D61">
      <w:pPr>
        <w:pStyle w:val="Paragrafoelenco"/>
        <w:numPr>
          <w:ilvl w:val="6"/>
          <w:numId w:val="90"/>
        </w:numPr>
        <w:spacing w:before="120" w:line="288" w:lineRule="auto"/>
        <w:ind w:left="567" w:hanging="567"/>
        <w:jc w:val="both"/>
        <w:rPr>
          <w:rFonts w:ascii="Garamond" w:hAnsi="Garamond" w:cs="Garamond"/>
        </w:rPr>
      </w:pPr>
      <w:r w:rsidRPr="00700406">
        <w:rPr>
          <w:rFonts w:ascii="Garamond" w:hAnsi="Garamond" w:cs="Garamond"/>
        </w:rPr>
        <w:t>Il Comune, in occasione di richieste di residenza, rilascio di licenze, autorizzazioni, concessioni (compresi i casi di presentazione di SCIA di attività produttive), informa gli utenti, ove necessario, della necessità di effettuare congiuntamente la comunicazione ai fini della gestione della Tariffa.</w:t>
      </w:r>
    </w:p>
    <w:p w14:paraId="018A05FF" w14:textId="77777777" w:rsidR="001620F1" w:rsidRPr="00700406" w:rsidRDefault="001620F1" w:rsidP="00833D61">
      <w:pPr>
        <w:pStyle w:val="Paragrafoelenco"/>
        <w:numPr>
          <w:ilvl w:val="6"/>
          <w:numId w:val="90"/>
        </w:numPr>
        <w:spacing w:before="120" w:line="288" w:lineRule="auto"/>
        <w:ind w:left="567" w:hanging="567"/>
        <w:jc w:val="both"/>
        <w:rPr>
          <w:rFonts w:ascii="Garamond" w:hAnsi="Garamond" w:cs="Garamond"/>
        </w:rPr>
      </w:pPr>
      <w:r w:rsidRPr="00700406">
        <w:rPr>
          <w:rFonts w:ascii="Garamond" w:hAnsi="Garamond" w:cs="Garamond"/>
        </w:rPr>
        <w:t>In presenza di utenza domestica e utenza non domestica con servizi condominiali è fatto obbligo all’amministratore condominiale di presentare al Gestore, nei termini di cui al comma 1, l’elenco degli occupanti o conduttori/proprietari delle utenze facenti parte del condominio e le eventuali successive variazioni.</w:t>
      </w:r>
    </w:p>
    <w:p w14:paraId="2714AE14" w14:textId="77777777" w:rsidR="001620F1" w:rsidRPr="00700406" w:rsidRDefault="001620F1" w:rsidP="00833D61">
      <w:pPr>
        <w:pStyle w:val="Paragrafoelenco"/>
        <w:numPr>
          <w:ilvl w:val="6"/>
          <w:numId w:val="90"/>
        </w:numPr>
        <w:spacing w:before="120" w:line="288" w:lineRule="auto"/>
        <w:ind w:left="567" w:hanging="567"/>
        <w:jc w:val="both"/>
        <w:rPr>
          <w:rFonts w:ascii="Garamond" w:hAnsi="Garamond" w:cs="Garamond"/>
        </w:rPr>
      </w:pPr>
      <w:r w:rsidRPr="00700406">
        <w:rPr>
          <w:rFonts w:ascii="Garamond" w:hAnsi="Garamond" w:cs="Garamond"/>
        </w:rPr>
        <w:t>In presenza di più nuclei familiari presso la stessa utenza colui che intende provvedere al pagamento della Tariffa deve darne esplicita comunicazione.</w:t>
      </w:r>
    </w:p>
    <w:p w14:paraId="5F66EFB6" w14:textId="77777777" w:rsidR="001620F1" w:rsidRPr="00700406" w:rsidRDefault="001620F1" w:rsidP="00833D61">
      <w:pPr>
        <w:pStyle w:val="Paragrafoelenco"/>
        <w:spacing w:before="120" w:line="288" w:lineRule="auto"/>
        <w:ind w:left="567"/>
        <w:jc w:val="both"/>
        <w:rPr>
          <w:rFonts w:ascii="Garamond" w:hAnsi="Garamond" w:cs="Garamond"/>
        </w:rPr>
      </w:pPr>
    </w:p>
    <w:p w14:paraId="0B06F22C" w14:textId="77777777" w:rsidR="001620F1" w:rsidRPr="00700406" w:rsidRDefault="001620F1" w:rsidP="001F155F">
      <w:pPr>
        <w:pStyle w:val="Titolo2"/>
        <w:numPr>
          <w:ilvl w:val="1"/>
          <w:numId w:val="124"/>
        </w:numPr>
        <w:tabs>
          <w:tab w:val="left" w:pos="993"/>
        </w:tabs>
        <w:spacing w:after="120"/>
        <w:rPr>
          <w:rFonts w:cs="Times New Roman"/>
        </w:rPr>
      </w:pPr>
      <w:bookmarkStart w:id="102" w:name="_Toc126587096"/>
      <w:bookmarkStart w:id="103" w:name="_Toc153183328"/>
      <w:r w:rsidRPr="00700406">
        <w:rPr>
          <w:rFonts w:cs="Times New Roman"/>
        </w:rPr>
        <w:t>Attivazione Del Servizio</w:t>
      </w:r>
      <w:bookmarkEnd w:id="102"/>
      <w:bookmarkEnd w:id="103"/>
    </w:p>
    <w:p w14:paraId="24854413" w14:textId="77777777" w:rsidR="001620F1" w:rsidRPr="00700406" w:rsidRDefault="001620F1" w:rsidP="00833D61">
      <w:pPr>
        <w:pStyle w:val="Paragrafoelenco"/>
        <w:numPr>
          <w:ilvl w:val="6"/>
          <w:numId w:val="106"/>
        </w:numPr>
        <w:spacing w:before="120" w:line="288" w:lineRule="auto"/>
        <w:jc w:val="both"/>
        <w:rPr>
          <w:rFonts w:ascii="Garamond" w:hAnsi="Garamond" w:cs="Garamond"/>
        </w:rPr>
      </w:pPr>
      <w:r w:rsidRPr="00700406">
        <w:rPr>
          <w:rFonts w:ascii="Garamond" w:hAnsi="Garamond" w:cs="Garamond"/>
        </w:rPr>
        <w:t>Il modulo per la richiesta di attivazione del servizio contiene almeno i seguenti campi obbligatori:</w:t>
      </w:r>
    </w:p>
    <w:p w14:paraId="27914853"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a)</w:t>
      </w:r>
      <w:r w:rsidRPr="00700406">
        <w:rPr>
          <w:rFonts w:ascii="Garamond" w:hAnsi="Garamond" w:cs="Garamond"/>
        </w:rPr>
        <w:tab/>
        <w:t>il recapito postale, di posta elettronica al quale inviare la richiesta;</w:t>
      </w:r>
    </w:p>
    <w:p w14:paraId="0B904D35"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b)</w:t>
      </w:r>
      <w:r w:rsidRPr="00700406">
        <w:rPr>
          <w:rFonts w:ascii="Garamond" w:hAnsi="Garamond" w:cs="Garamond"/>
        </w:rPr>
        <w:tab/>
        <w:t>i dati identificativi dell’utente, tra i quali:</w:t>
      </w:r>
    </w:p>
    <w:p w14:paraId="39EE8E72" w14:textId="77777777" w:rsidR="001620F1" w:rsidRPr="00700406" w:rsidRDefault="001620F1" w:rsidP="00833D61">
      <w:pPr>
        <w:pStyle w:val="Paragrafoelenco"/>
        <w:numPr>
          <w:ilvl w:val="0"/>
          <w:numId w:val="91"/>
        </w:numPr>
        <w:spacing w:before="120" w:line="288" w:lineRule="auto"/>
        <w:jc w:val="both"/>
        <w:rPr>
          <w:rFonts w:ascii="Garamond" w:hAnsi="Garamond" w:cs="Garamond"/>
        </w:rPr>
      </w:pPr>
      <w:r w:rsidRPr="00700406">
        <w:rPr>
          <w:rFonts w:ascii="Garamond" w:hAnsi="Garamond" w:cs="Garamond"/>
        </w:rPr>
        <w:t>per le utenze domestiche: cognome, nome e codice fiscale;</w:t>
      </w:r>
    </w:p>
    <w:p w14:paraId="0FDB7AFE" w14:textId="77777777" w:rsidR="001620F1" w:rsidRPr="00700406" w:rsidRDefault="001620F1" w:rsidP="00833D61">
      <w:pPr>
        <w:pStyle w:val="Paragrafoelenco"/>
        <w:numPr>
          <w:ilvl w:val="0"/>
          <w:numId w:val="91"/>
        </w:numPr>
        <w:spacing w:before="120" w:line="288" w:lineRule="auto"/>
        <w:jc w:val="both"/>
        <w:rPr>
          <w:rFonts w:ascii="Garamond" w:hAnsi="Garamond" w:cs="Garamond"/>
        </w:rPr>
      </w:pPr>
      <w:r w:rsidRPr="00700406">
        <w:rPr>
          <w:rFonts w:ascii="Garamond" w:hAnsi="Garamond" w:cs="Garamond"/>
        </w:rPr>
        <w:t>per le utenze non domestiche: denominazione societaria o dell’ente titolare dell’utenza, partita IVA o codice fiscale per i soggetti privi di partita IVA;</w:t>
      </w:r>
    </w:p>
    <w:p w14:paraId="720A1200"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c)</w:t>
      </w:r>
      <w:r w:rsidRPr="00700406">
        <w:rPr>
          <w:rFonts w:ascii="Garamond" w:hAnsi="Garamond" w:cs="Garamond"/>
        </w:rPr>
        <w:tab/>
        <w:t>il recapito postale e l’indirizzo di posta elettronica dell’utente;</w:t>
      </w:r>
    </w:p>
    <w:p w14:paraId="07617EE4"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d)</w:t>
      </w:r>
      <w:r w:rsidRPr="00700406">
        <w:rPr>
          <w:rFonts w:ascii="Garamond" w:hAnsi="Garamond" w:cs="Garamond"/>
        </w:rPr>
        <w:tab/>
        <w:t>i dati identificativi dell’utenza: indirizzo, superficie e dati catastali dell’immobile e, in aggiunta:</w:t>
      </w:r>
    </w:p>
    <w:p w14:paraId="424DB217" w14:textId="77777777" w:rsidR="001620F1" w:rsidRPr="00700406" w:rsidRDefault="001620F1" w:rsidP="00833D61">
      <w:pPr>
        <w:pStyle w:val="Paragrafoelenco"/>
        <w:numPr>
          <w:ilvl w:val="0"/>
          <w:numId w:val="91"/>
        </w:numPr>
        <w:spacing w:before="120" w:line="288" w:lineRule="auto"/>
        <w:jc w:val="both"/>
        <w:rPr>
          <w:rFonts w:ascii="Garamond" w:hAnsi="Garamond" w:cs="Garamond"/>
        </w:rPr>
      </w:pPr>
      <w:r w:rsidRPr="00700406">
        <w:rPr>
          <w:rFonts w:ascii="Garamond" w:hAnsi="Garamond" w:cs="Garamond"/>
        </w:rPr>
        <w:t>per le utenze domestiche: numero degli occupanti residenti e/o domiciliati;</w:t>
      </w:r>
    </w:p>
    <w:p w14:paraId="39B5FE36" w14:textId="77777777" w:rsidR="001620F1" w:rsidRPr="00700406" w:rsidRDefault="001620F1" w:rsidP="00833D61">
      <w:pPr>
        <w:pStyle w:val="Paragrafoelenco"/>
        <w:numPr>
          <w:ilvl w:val="0"/>
          <w:numId w:val="91"/>
        </w:numPr>
        <w:spacing w:before="120" w:line="288" w:lineRule="auto"/>
        <w:jc w:val="both"/>
        <w:rPr>
          <w:rFonts w:ascii="Garamond" w:hAnsi="Garamond" w:cs="Garamond"/>
        </w:rPr>
      </w:pPr>
      <w:r w:rsidRPr="00700406">
        <w:rPr>
          <w:rFonts w:ascii="Garamond" w:hAnsi="Garamond" w:cs="Garamond"/>
        </w:rPr>
        <w:t>per le utenze non domestiche: l’attività o le attività effettuata/e dall’utenza;</w:t>
      </w:r>
    </w:p>
    <w:p w14:paraId="15E64000"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e)</w:t>
      </w:r>
      <w:r w:rsidRPr="00700406">
        <w:rPr>
          <w:rFonts w:ascii="Garamond" w:hAnsi="Garamond" w:cs="Garamond"/>
        </w:rPr>
        <w:tab/>
        <w:t>la data in cui ha avuto inizio il possesso o la detenzione dell’immobile, adeguatamente documentata, anche mediante autocertificazione ai sensi del decreto del Presidente della Repubblica 445/00.</w:t>
      </w:r>
    </w:p>
    <w:p w14:paraId="3D32066F" w14:textId="77777777" w:rsidR="001620F1" w:rsidRPr="00700406" w:rsidRDefault="001620F1" w:rsidP="00833D61">
      <w:pPr>
        <w:pStyle w:val="Paragrafoelenco"/>
        <w:numPr>
          <w:ilvl w:val="6"/>
          <w:numId w:val="106"/>
        </w:numPr>
        <w:spacing w:before="120" w:line="288" w:lineRule="auto"/>
        <w:jc w:val="both"/>
        <w:rPr>
          <w:rFonts w:ascii="Garamond" w:hAnsi="Garamond" w:cs="Garamond"/>
        </w:rPr>
      </w:pPr>
      <w:r w:rsidRPr="00700406">
        <w:rPr>
          <w:rFonts w:ascii="Garamond" w:hAnsi="Garamond" w:cs="Garamond"/>
        </w:rPr>
        <w:t>Il modulo per la richiesta di attivazione del servizio predisposto dal Gestore riporta le principali informazioni sulle condizioni di erogazione dei servizi di raccolta e trasporto e di spazzamento e lavaggio delle strade, le corrette modalità di conferimento dei rifiuti, ivi incluse le modalità per la consegna delle dotazioni per la raccolta, nonché le indicazioni per reperire la Carta della qualità del servizio. Le informazioni di cui al periodo precedente, possono essere fornite anche attraverso un rimando al sito internet del Gestore, salvo il caso in cui l’utente ne richieda copia cartacea.</w:t>
      </w:r>
    </w:p>
    <w:p w14:paraId="432DA046" w14:textId="77777777" w:rsidR="001620F1" w:rsidRPr="00700406" w:rsidRDefault="001620F1" w:rsidP="00833D61">
      <w:pPr>
        <w:pStyle w:val="Paragrafoelenco"/>
        <w:numPr>
          <w:ilvl w:val="6"/>
          <w:numId w:val="106"/>
        </w:numPr>
        <w:spacing w:before="120" w:line="288" w:lineRule="auto"/>
        <w:jc w:val="both"/>
        <w:rPr>
          <w:rFonts w:ascii="Garamond" w:hAnsi="Garamond" w:cs="Garamond"/>
        </w:rPr>
      </w:pPr>
      <w:r w:rsidRPr="00700406">
        <w:rPr>
          <w:rFonts w:ascii="Garamond" w:hAnsi="Garamond" w:cs="Garamond"/>
        </w:rPr>
        <w:t>Il Gestore è tenuto a formulare in modo chiaro e comprensibile la risposta alle richieste di attivazione del servizio, indicando nella stessa i seguenti elementi minimi:</w:t>
      </w:r>
    </w:p>
    <w:p w14:paraId="486A7000"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a)</w:t>
      </w:r>
      <w:r w:rsidRPr="00700406">
        <w:rPr>
          <w:rFonts w:ascii="Garamond" w:hAnsi="Garamond" w:cs="Garamond"/>
        </w:rPr>
        <w:tab/>
        <w:t>il riferimento alla richiesta di attivazione del servizio;</w:t>
      </w:r>
    </w:p>
    <w:p w14:paraId="36579049"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lastRenderedPageBreak/>
        <w:t>b)</w:t>
      </w:r>
      <w:r w:rsidRPr="00700406">
        <w:rPr>
          <w:rFonts w:ascii="Garamond" w:hAnsi="Garamond" w:cs="Garamond"/>
        </w:rPr>
        <w:tab/>
        <w:t>il codice utente e il codice utenza;</w:t>
      </w:r>
    </w:p>
    <w:p w14:paraId="584703A7"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c)</w:t>
      </w:r>
      <w:r w:rsidRPr="00700406">
        <w:rPr>
          <w:rFonts w:ascii="Garamond" w:hAnsi="Garamond" w:cs="Garamond"/>
        </w:rPr>
        <w:tab/>
        <w:t>la data a partire dalla quale decorre, ai fini del pagamento della tariffa corrispettiva, l’attivazione del servizio.</w:t>
      </w:r>
    </w:p>
    <w:p w14:paraId="37641448" w14:textId="77777777" w:rsidR="001620F1" w:rsidRPr="00700406" w:rsidRDefault="001620F1" w:rsidP="00833D61">
      <w:pPr>
        <w:pStyle w:val="Paragrafoelenco"/>
        <w:numPr>
          <w:ilvl w:val="6"/>
          <w:numId w:val="106"/>
        </w:numPr>
        <w:spacing w:before="120" w:line="288" w:lineRule="auto"/>
        <w:jc w:val="both"/>
        <w:rPr>
          <w:rFonts w:ascii="Garamond" w:hAnsi="Garamond" w:cs="Garamond"/>
        </w:rPr>
      </w:pPr>
      <w:r w:rsidRPr="00700406">
        <w:rPr>
          <w:rFonts w:ascii="Garamond" w:hAnsi="Garamond" w:cs="Garamond"/>
        </w:rPr>
        <w:t>Le richieste di attivazione del servizio producono i loro effetti dalla data in cui ha avuto inizio il possesso o la detenzione dell’immobile come indicato nella richiesta dell’utente.</w:t>
      </w:r>
    </w:p>
    <w:p w14:paraId="156AD63D" w14:textId="77777777" w:rsidR="001620F1" w:rsidRPr="00700406" w:rsidRDefault="001620F1" w:rsidP="00833D61">
      <w:pPr>
        <w:pStyle w:val="Paragrafoelenco"/>
        <w:numPr>
          <w:ilvl w:val="6"/>
          <w:numId w:val="106"/>
        </w:numPr>
        <w:spacing w:before="120" w:line="288" w:lineRule="auto"/>
        <w:jc w:val="both"/>
        <w:rPr>
          <w:rFonts w:ascii="Garamond" w:hAnsi="Garamond" w:cs="Garamond"/>
        </w:rPr>
      </w:pPr>
      <w:r w:rsidRPr="00700406">
        <w:rPr>
          <w:rFonts w:ascii="Garamond" w:hAnsi="Garamond" w:cs="Garamond"/>
        </w:rPr>
        <w:t xml:space="preserve">La richiesta di attivazione del servizio ha effetto anche per gli anni successivi se le condizioni di assoggettamento a Tariffa rimangono invariate. In caso contrario l’utente è tenuto a presentare richiesta di variazione nei termini e secondo le modalità di cui ai commi seguenti, fatto salvo il caso in cui, per i soggetti residenti nel Comune, la variazione riguardi soltanto il numero degli stessi. </w:t>
      </w:r>
    </w:p>
    <w:p w14:paraId="3EA9B1F6" w14:textId="77777777" w:rsidR="001620F1" w:rsidRPr="00700406" w:rsidRDefault="001620F1" w:rsidP="00833D61">
      <w:pPr>
        <w:pStyle w:val="Paragrafoelenco"/>
        <w:numPr>
          <w:ilvl w:val="6"/>
          <w:numId w:val="106"/>
        </w:numPr>
        <w:spacing w:before="120" w:line="288" w:lineRule="auto"/>
        <w:jc w:val="both"/>
        <w:rPr>
          <w:rFonts w:ascii="Garamond" w:hAnsi="Garamond" w:cs="Garamond"/>
        </w:rPr>
      </w:pPr>
      <w:r w:rsidRPr="00700406">
        <w:rPr>
          <w:rFonts w:ascii="Garamond" w:hAnsi="Garamond" w:cs="Garamond"/>
        </w:rPr>
        <w:t>Per le utenze domestiche, in caso di decesso del soggetto tenuto al pagamento, si procede alla voltura d’ufficio laddove, nella scheda anagrafica di famiglia, sia individuato altro soggetto passivo solidale ai sensi dell’art. 19.3 comma 9 del presente articolo Diversamente, in mancanza di soggetti solidalmente coobbligati, permane l’obbligo di comunicare il nominativo del nuovo intestatario dell’utenza e gli eventuali elementi che determinano l’applicazione della Tariffa.</w:t>
      </w:r>
    </w:p>
    <w:p w14:paraId="0F1CEF01" w14:textId="77777777" w:rsidR="001620F1" w:rsidRPr="00700406" w:rsidRDefault="001620F1" w:rsidP="00833D61">
      <w:pPr>
        <w:pStyle w:val="Paragrafoelenco"/>
        <w:spacing w:before="120" w:line="288" w:lineRule="auto"/>
        <w:ind w:left="567"/>
        <w:jc w:val="both"/>
        <w:rPr>
          <w:rFonts w:ascii="Garamond" w:hAnsi="Garamond" w:cs="Garamond"/>
        </w:rPr>
      </w:pPr>
    </w:p>
    <w:p w14:paraId="6409BB86" w14:textId="77777777" w:rsidR="001620F1" w:rsidRPr="00700406" w:rsidRDefault="001620F1" w:rsidP="001F155F">
      <w:pPr>
        <w:pStyle w:val="Titolo2"/>
        <w:numPr>
          <w:ilvl w:val="1"/>
          <w:numId w:val="124"/>
        </w:numPr>
        <w:tabs>
          <w:tab w:val="left" w:pos="993"/>
        </w:tabs>
        <w:spacing w:after="120"/>
        <w:rPr>
          <w:rFonts w:cs="Times New Roman"/>
        </w:rPr>
      </w:pPr>
      <w:bookmarkStart w:id="104" w:name="_Toc126587097"/>
      <w:bookmarkStart w:id="105" w:name="_Toc153183329"/>
      <w:r w:rsidRPr="00700406">
        <w:rPr>
          <w:rFonts w:cs="Times New Roman"/>
        </w:rPr>
        <w:t>Variazione e cessazione del Servizio</w:t>
      </w:r>
      <w:bookmarkEnd w:id="104"/>
      <w:bookmarkEnd w:id="105"/>
    </w:p>
    <w:p w14:paraId="646BEC6D" w14:textId="77777777" w:rsidR="001620F1" w:rsidRPr="00700406" w:rsidRDefault="001620F1" w:rsidP="00833D61">
      <w:pPr>
        <w:pStyle w:val="Paragrafoelenco"/>
        <w:numPr>
          <w:ilvl w:val="6"/>
          <w:numId w:val="107"/>
        </w:numPr>
        <w:spacing w:before="120" w:line="288" w:lineRule="auto"/>
        <w:jc w:val="both"/>
        <w:rPr>
          <w:rFonts w:ascii="Garamond" w:hAnsi="Garamond" w:cs="Garamond"/>
        </w:rPr>
      </w:pPr>
      <w:r w:rsidRPr="00700406">
        <w:rPr>
          <w:rFonts w:ascii="Garamond" w:hAnsi="Garamond" w:cs="Garamond"/>
        </w:rPr>
        <w:t>Il modulo per le richieste di variazione e di cessazione del servizio contiene almeno i seguenti campi obbligatori:</w:t>
      </w:r>
    </w:p>
    <w:p w14:paraId="1B5A0F41"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a)</w:t>
      </w:r>
      <w:r w:rsidRPr="00700406">
        <w:rPr>
          <w:rFonts w:ascii="Garamond" w:hAnsi="Garamond" w:cs="Garamond"/>
        </w:rPr>
        <w:tab/>
        <w:t>il recapito postale, di posta elettronica al quale inviare la comunicazione o la richiesta;</w:t>
      </w:r>
    </w:p>
    <w:p w14:paraId="6907FB8A"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b)</w:t>
      </w:r>
      <w:r w:rsidRPr="00700406">
        <w:rPr>
          <w:rFonts w:ascii="Garamond" w:hAnsi="Garamond" w:cs="Garamond"/>
        </w:rPr>
        <w:tab/>
        <w:t>i dati identificativi dell’utente, tra i quali cognome, nome, codice fiscale o denominazione societaria e partita IVA, e codice utente, indicando dove è possibile reperirlo;</w:t>
      </w:r>
    </w:p>
    <w:p w14:paraId="7249CF8C"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c)</w:t>
      </w:r>
      <w:r w:rsidRPr="00700406">
        <w:rPr>
          <w:rFonts w:ascii="Garamond" w:hAnsi="Garamond" w:cs="Garamond"/>
        </w:rPr>
        <w:tab/>
        <w:t>il recapito postale e l’indirizzo di posta elettronica dell’utente;</w:t>
      </w:r>
    </w:p>
    <w:p w14:paraId="14AC15B7"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d)</w:t>
      </w:r>
      <w:r w:rsidRPr="00700406">
        <w:rPr>
          <w:rFonts w:ascii="Garamond" w:hAnsi="Garamond" w:cs="Garamond"/>
        </w:rPr>
        <w:tab/>
        <w:t>i dati identificativi dell’utenza: indirizzo, dati catastali, superficie dell’immobile e codice utenza, indicando dove è possibile reperirlo;</w:t>
      </w:r>
    </w:p>
    <w:p w14:paraId="28C9B7AB"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e)</w:t>
      </w:r>
      <w:r w:rsidRPr="00700406">
        <w:rPr>
          <w:rFonts w:ascii="Garamond" w:hAnsi="Garamond" w:cs="Garamond"/>
        </w:rPr>
        <w:tab/>
        <w:t>l’oggetto della variazione (riguardante, ad esempio, la superficie dell’immobile o il numero degli occupanti residenti e/o domiciliati);</w:t>
      </w:r>
    </w:p>
    <w:p w14:paraId="5D97D8B6"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f)</w:t>
      </w:r>
      <w:r w:rsidRPr="00700406">
        <w:rPr>
          <w:rFonts w:ascii="Garamond" w:hAnsi="Garamond" w:cs="Garamond"/>
        </w:rPr>
        <w:tab/>
        <w:t>la data in cui è intervenuta la variazione o cessazione del servizio, adeguatamente documentata (ad esempio allegando copia risoluzione contratto di locazione, copia ultima bolletta di conguaglio delle utenze di rete, copia verbale di riconsegna immobile, ricevuta restituzione dei contenitori dotati di TAG ecc.) anche mediante autocertificazione ai sensi del decreto del Presidente della Repubblica 445/00.</w:t>
      </w:r>
    </w:p>
    <w:p w14:paraId="2561A3CC" w14:textId="77777777" w:rsidR="001620F1" w:rsidRPr="00700406" w:rsidRDefault="001620F1" w:rsidP="00833D61">
      <w:pPr>
        <w:pStyle w:val="Paragrafoelenco"/>
        <w:numPr>
          <w:ilvl w:val="6"/>
          <w:numId w:val="107"/>
        </w:numPr>
        <w:spacing w:before="120" w:line="288" w:lineRule="auto"/>
        <w:jc w:val="both"/>
        <w:rPr>
          <w:rFonts w:ascii="Garamond" w:hAnsi="Garamond" w:cs="Garamond"/>
        </w:rPr>
      </w:pPr>
      <w:r w:rsidRPr="00700406">
        <w:rPr>
          <w:rFonts w:ascii="Garamond" w:hAnsi="Garamond" w:cs="Garamond"/>
        </w:rPr>
        <w:t>Il Gestore è tenuto a formulare in modo chiaro e comprensibile la risposta alle richieste di variazione e di cessazione del servizio, indicando nella stessa i seguenti elementi minimi:</w:t>
      </w:r>
    </w:p>
    <w:p w14:paraId="2DD58F3E"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a)</w:t>
      </w:r>
      <w:r w:rsidRPr="00700406">
        <w:rPr>
          <w:rFonts w:ascii="Garamond" w:hAnsi="Garamond" w:cs="Garamond"/>
        </w:rPr>
        <w:tab/>
        <w:t>il riferimento alla richiesta di variazione o di cessazione del servizio;</w:t>
      </w:r>
    </w:p>
    <w:p w14:paraId="74E517F5"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t>b)</w:t>
      </w:r>
      <w:r w:rsidRPr="00700406">
        <w:rPr>
          <w:rFonts w:ascii="Garamond" w:hAnsi="Garamond" w:cs="Garamond"/>
        </w:rPr>
        <w:tab/>
        <w:t>il codice identificativo del riferimento organizzativo del Gestore che ha preso in carico la richiesta;</w:t>
      </w:r>
    </w:p>
    <w:p w14:paraId="13D51B6D" w14:textId="77777777" w:rsidR="001620F1" w:rsidRPr="00700406" w:rsidRDefault="001620F1" w:rsidP="00833D61">
      <w:pPr>
        <w:pStyle w:val="Paragrafoelenco"/>
        <w:spacing w:before="120" w:line="288" w:lineRule="auto"/>
        <w:ind w:left="567"/>
        <w:jc w:val="both"/>
        <w:rPr>
          <w:rFonts w:ascii="Garamond" w:hAnsi="Garamond" w:cs="Garamond"/>
        </w:rPr>
      </w:pPr>
      <w:r w:rsidRPr="00700406">
        <w:rPr>
          <w:rFonts w:ascii="Garamond" w:hAnsi="Garamond" w:cs="Garamond"/>
        </w:rPr>
        <w:lastRenderedPageBreak/>
        <w:t>c)</w:t>
      </w:r>
      <w:r w:rsidRPr="00700406">
        <w:rPr>
          <w:rFonts w:ascii="Garamond" w:hAnsi="Garamond" w:cs="Garamond"/>
        </w:rPr>
        <w:tab/>
        <w:t>la data a partire dalla quale decorre, ai fini del pagamento della tariffa corrispettiva, la variazione o cessazione del servizio.</w:t>
      </w:r>
    </w:p>
    <w:p w14:paraId="7189DD2A" w14:textId="5A0473BA" w:rsidR="001620F1" w:rsidRPr="00700406" w:rsidRDefault="001620F1" w:rsidP="00833D61">
      <w:pPr>
        <w:pStyle w:val="Paragrafoelenco"/>
        <w:numPr>
          <w:ilvl w:val="6"/>
          <w:numId w:val="107"/>
        </w:numPr>
        <w:spacing w:before="120" w:line="288" w:lineRule="auto"/>
        <w:jc w:val="both"/>
        <w:rPr>
          <w:rFonts w:ascii="Garamond" w:hAnsi="Garamond" w:cs="Garamond"/>
        </w:rPr>
      </w:pPr>
      <w:r w:rsidRPr="00700406">
        <w:rPr>
          <w:rFonts w:ascii="Garamond" w:hAnsi="Garamond" w:cs="Garamond"/>
        </w:rPr>
        <w:t>Fatto salvo quanto previsto all’art. 8 comma 3, le richieste di cessazione del servizio producono i loro effetti dalla data in cui è intervenuta la cessazione se la relativa richiesta è presentata entro il termine di cui al comma 1) del presente articolo</w:t>
      </w:r>
      <w:r w:rsidR="00CB62A6">
        <w:rPr>
          <w:rFonts w:ascii="Garamond" w:hAnsi="Garamond" w:cs="Garamond"/>
        </w:rPr>
        <w:t xml:space="preserve"> 19</w:t>
      </w:r>
      <w:r w:rsidRPr="00700406">
        <w:rPr>
          <w:rFonts w:ascii="Garamond" w:hAnsi="Garamond" w:cs="Garamond"/>
        </w:rPr>
        <w:t>, ovvero dalla data di presentazione della richiesta se successiva a tale termine.</w:t>
      </w:r>
    </w:p>
    <w:p w14:paraId="50F699C8" w14:textId="16B8C15B" w:rsidR="001620F1" w:rsidRPr="00700406" w:rsidRDefault="001620F1" w:rsidP="00833D61">
      <w:pPr>
        <w:pStyle w:val="Paragrafoelenco"/>
        <w:numPr>
          <w:ilvl w:val="6"/>
          <w:numId w:val="107"/>
        </w:numPr>
        <w:spacing w:before="120" w:line="288" w:lineRule="auto"/>
        <w:jc w:val="both"/>
        <w:rPr>
          <w:rFonts w:ascii="Garamond" w:hAnsi="Garamond" w:cs="Garamond"/>
        </w:rPr>
      </w:pPr>
      <w:r w:rsidRPr="00700406">
        <w:rPr>
          <w:rFonts w:ascii="Garamond" w:hAnsi="Garamond" w:cs="Garamond"/>
        </w:rPr>
        <w:t>Le richieste di variazione del servizio che comportano una riduzione dell’importo da addebitare all’utente producono i loro effetti dalla data in cui è intervenuta la variazione se la relativa richiesta è presentata entro il termine di cui al comma 1) del presente articolo</w:t>
      </w:r>
      <w:r w:rsidR="00CB62A6">
        <w:rPr>
          <w:rFonts w:ascii="Garamond" w:hAnsi="Garamond" w:cs="Garamond"/>
        </w:rPr>
        <w:t xml:space="preserve"> 19</w:t>
      </w:r>
      <w:r w:rsidRPr="00700406">
        <w:rPr>
          <w:rFonts w:ascii="Garamond" w:hAnsi="Garamond" w:cs="Garamond"/>
        </w:rPr>
        <w:t>, ovvero dalla data di presentazione della richiesta se successiva a tale termine. Diversamente, le richieste di variazione che comportano un incremento dell’importo da addebitare all’utente producono sempre i loro effetti dalla data in cui è intervenuta la variazione.</w:t>
      </w:r>
    </w:p>
    <w:p w14:paraId="1F765B82" w14:textId="77777777" w:rsidR="001620F1" w:rsidRPr="00700406" w:rsidRDefault="001620F1" w:rsidP="00833D61">
      <w:pPr>
        <w:pStyle w:val="Paragrafoelenco"/>
        <w:numPr>
          <w:ilvl w:val="6"/>
          <w:numId w:val="107"/>
        </w:numPr>
        <w:spacing w:before="120" w:line="288" w:lineRule="auto"/>
        <w:jc w:val="both"/>
        <w:rPr>
          <w:rFonts w:ascii="Garamond" w:hAnsi="Garamond" w:cs="Garamond"/>
        </w:rPr>
      </w:pPr>
      <w:r w:rsidRPr="00700406">
        <w:rPr>
          <w:rFonts w:ascii="Garamond" w:hAnsi="Garamond" w:cs="Garamond"/>
        </w:rPr>
        <w:t>In deroga a quanto disposto dal precedente comma, gli effetti delle richieste di variazione di cui all’articolo 238, comma 10, del decreto legislativo 152/06, decorrono dal 1° gennaio dell’anno successivo a quello della comunicazione, fermo restando quanto previsto all’art. 16 comma 5.</w:t>
      </w:r>
    </w:p>
    <w:p w14:paraId="1AA15981" w14:textId="77777777" w:rsidR="001620F1" w:rsidRPr="00700406" w:rsidRDefault="001620F1" w:rsidP="00833D61">
      <w:pPr>
        <w:pStyle w:val="Paragrafoelenco"/>
        <w:numPr>
          <w:ilvl w:val="6"/>
          <w:numId w:val="107"/>
        </w:numPr>
        <w:spacing w:before="120" w:line="288" w:lineRule="auto"/>
        <w:jc w:val="both"/>
        <w:rPr>
          <w:rFonts w:ascii="Garamond" w:hAnsi="Garamond" w:cs="Garamond"/>
        </w:rPr>
      </w:pPr>
      <w:r w:rsidRPr="00700406">
        <w:rPr>
          <w:rFonts w:ascii="Garamond" w:hAnsi="Garamond" w:cs="Garamond"/>
        </w:rPr>
        <w:t>Le risposte alle richieste di attivazione/variazione/cessazione del servizio sono inviate di norma entro trenta giorni lavorativi dalla data di ricevimento della richiesta dell’utente da parte del gestore.</w:t>
      </w:r>
    </w:p>
    <w:p w14:paraId="3AF36415" w14:textId="77777777" w:rsidR="001620F1" w:rsidRPr="00700406" w:rsidRDefault="001620F1" w:rsidP="00833D61">
      <w:pPr>
        <w:pStyle w:val="Paragrafoelenco"/>
        <w:numPr>
          <w:ilvl w:val="6"/>
          <w:numId w:val="107"/>
        </w:numPr>
        <w:spacing w:before="120" w:line="288" w:lineRule="auto"/>
        <w:jc w:val="both"/>
        <w:rPr>
          <w:rFonts w:ascii="Garamond" w:hAnsi="Garamond" w:cs="Garamond"/>
        </w:rPr>
      </w:pPr>
      <w:r w:rsidRPr="00700406">
        <w:rPr>
          <w:rFonts w:ascii="Garamond" w:hAnsi="Garamond" w:cs="Garamond"/>
        </w:rPr>
        <w:t>La comunicazione produce effetti dalla data di inizio occupazione o variazione e sarà ritenuta valida anche per gli anni successivi qualora non si verifichino modificazioni dei dati dichiarati da cui consegua un diverso ammontare della tariffa. In caso contrario l’utente è tenuto a presentare nuova comunicazione di variazione nei termini e secondo le modalità di cui ai commi precedenti. Se la comunicazione di cessazione è presentata oltre il termine di comunicazione, si presume che l’utenza sia cessata alla data di presentazione salvo che il contribuente dimostri con idonea documentazione la data di effettiva cessazione.</w:t>
      </w:r>
    </w:p>
    <w:p w14:paraId="265358A4" w14:textId="77777777" w:rsidR="001620F1" w:rsidRPr="00700406" w:rsidRDefault="001620F1" w:rsidP="00833D61">
      <w:pPr>
        <w:pStyle w:val="Paragrafoelenco"/>
        <w:numPr>
          <w:ilvl w:val="6"/>
          <w:numId w:val="107"/>
        </w:numPr>
        <w:spacing w:before="120" w:line="288" w:lineRule="auto"/>
        <w:jc w:val="both"/>
        <w:rPr>
          <w:rFonts w:ascii="Garamond" w:hAnsi="Garamond" w:cs="Garamond"/>
        </w:rPr>
      </w:pPr>
      <w:r w:rsidRPr="00700406">
        <w:rPr>
          <w:rFonts w:ascii="Garamond" w:hAnsi="Garamond" w:cs="Garamond"/>
        </w:rPr>
        <w:t>Nel caso di pluralità di immobili posseduti, occupati o detenuti la comunicazione deve riguardare solo quelli per i quali si è verificato l'obbligo dichiarativo.  La comunicazione presentata da uno dei coobbligati ha effetto anche per gli altri. La mancata definizione della comunicazione per cause non imputabili al Gestore non comporta la sospensione delle richieste di pagamento;</w:t>
      </w:r>
    </w:p>
    <w:p w14:paraId="667C4B57" w14:textId="36CF3B18" w:rsidR="001620F1" w:rsidRPr="00700406" w:rsidRDefault="001620F1" w:rsidP="00833D61">
      <w:pPr>
        <w:pStyle w:val="Paragrafoelenco"/>
        <w:numPr>
          <w:ilvl w:val="6"/>
          <w:numId w:val="107"/>
        </w:numPr>
        <w:spacing w:before="120" w:line="288" w:lineRule="auto"/>
        <w:jc w:val="both"/>
        <w:rPr>
          <w:rFonts w:ascii="Garamond" w:hAnsi="Garamond" w:cs="Garamond"/>
        </w:rPr>
      </w:pPr>
      <w:r w:rsidRPr="00700406">
        <w:rPr>
          <w:rFonts w:ascii="Garamond" w:hAnsi="Garamond" w:cs="Garamond"/>
        </w:rPr>
        <w:t>Per le utenze domestiche, in caso di decesso del soggetto tenuto al pagamento, si procede alla voltura d’ufficio laddove, nella scheda anagrafica di famiglia, sia individuato altro soggetto passivo solidale ai sensi del</w:t>
      </w:r>
      <w:r w:rsidR="00D80AF4">
        <w:rPr>
          <w:rFonts w:ascii="Garamond" w:hAnsi="Garamond" w:cs="Garamond"/>
        </w:rPr>
        <w:t>l’articolo 7</w:t>
      </w:r>
      <w:r w:rsidRPr="00700406">
        <w:rPr>
          <w:rFonts w:ascii="Garamond" w:hAnsi="Garamond" w:cs="Garamond"/>
        </w:rPr>
        <w:t>. Diversamente, in mancanza di soggetti solidalmente coobbligati, permane l’obbligo di comunicare il nominativo del nuovo intestatario dell’utenza e gli eventuali elementi che determinano l’applicazione della Tariffa;</w:t>
      </w:r>
    </w:p>
    <w:p w14:paraId="4963388C" w14:textId="77777777" w:rsidR="001620F1" w:rsidRPr="00700406" w:rsidRDefault="001620F1" w:rsidP="00833D61">
      <w:pPr>
        <w:pStyle w:val="Paragrafoelenco"/>
        <w:numPr>
          <w:ilvl w:val="6"/>
          <w:numId w:val="107"/>
        </w:numPr>
        <w:spacing w:before="120" w:line="288" w:lineRule="auto"/>
        <w:jc w:val="both"/>
        <w:rPr>
          <w:rFonts w:ascii="Garamond" w:hAnsi="Garamond" w:cs="Garamond"/>
        </w:rPr>
      </w:pPr>
      <w:r w:rsidRPr="00700406">
        <w:rPr>
          <w:rFonts w:ascii="Garamond" w:hAnsi="Garamond" w:cs="Garamond"/>
        </w:rPr>
        <w:t>Per i locali inutilizzati con utenze attive di servizi a rete comuni a più unità immobiliari di proprietari diversi e quindi non disattivabili, oltre alla presentazione delle bollette di cessazione per le utenze disattivate, va resa comunicazione sottoscritta dall’utente nella quale viene dichiarato il permanente stato di non utilizzo. La comunicazione già presentata deve obbligatoriamente essere rinnovata entro il 31 gennaio di ogni anno.</w:t>
      </w:r>
    </w:p>
    <w:p w14:paraId="2B447B45" w14:textId="20FF9D24" w:rsidR="0032512E" w:rsidRPr="00700406" w:rsidRDefault="00753982" w:rsidP="001F155F">
      <w:pPr>
        <w:pStyle w:val="Titolo2"/>
        <w:numPr>
          <w:ilvl w:val="0"/>
          <w:numId w:val="124"/>
        </w:numPr>
        <w:tabs>
          <w:tab w:val="left" w:pos="993"/>
        </w:tabs>
        <w:spacing w:after="120"/>
        <w:rPr>
          <w:rFonts w:cs="Times New Roman"/>
        </w:rPr>
      </w:pPr>
      <w:bookmarkStart w:id="106" w:name="_Toc153183330"/>
      <w:r w:rsidRPr="00700406">
        <w:rPr>
          <w:rFonts w:cs="Times New Roman"/>
        </w:rPr>
        <w:lastRenderedPageBreak/>
        <w:t>Controllo</w:t>
      </w:r>
      <w:bookmarkEnd w:id="99"/>
      <w:bookmarkEnd w:id="106"/>
    </w:p>
    <w:p w14:paraId="7D39CEBE" w14:textId="0034534C" w:rsidR="0032512E" w:rsidRPr="00700406" w:rsidRDefault="00753982" w:rsidP="00833D61">
      <w:pPr>
        <w:pStyle w:val="Paragrafoelenco"/>
        <w:numPr>
          <w:ilvl w:val="0"/>
          <w:numId w:val="68"/>
        </w:numPr>
        <w:spacing w:after="120" w:line="288" w:lineRule="auto"/>
        <w:ind w:left="567" w:hanging="567"/>
        <w:jc w:val="both"/>
        <w:rPr>
          <w:rFonts w:ascii="Garamond" w:hAnsi="Garamond" w:cs="Garamond"/>
        </w:rPr>
      </w:pPr>
      <w:r w:rsidRPr="00700406">
        <w:rPr>
          <w:rFonts w:ascii="Garamond" w:hAnsi="Garamond" w:cs="Garamond"/>
        </w:rPr>
        <w:t xml:space="preserve">Il Gestore, eventualmente in collaborazione con il Comune, provvede a svolgere le attività necessarie ad individuare tutti i soggetti obbligati a pagare la Tariffa e al controllo dei dati dichiarati in comunicazione nonché nelle comunicazioni finalizzate all’ottenimento delle riduzioni di cui al CAPO </w:t>
      </w:r>
      <w:r w:rsidR="00912AA3" w:rsidRPr="00700406">
        <w:rPr>
          <w:rFonts w:ascii="Garamond" w:hAnsi="Garamond" w:cs="Garamond"/>
        </w:rPr>
        <w:t>4.</w:t>
      </w:r>
    </w:p>
    <w:p w14:paraId="2DBD5692" w14:textId="2A804B65" w:rsidR="0032512E" w:rsidRPr="00700406" w:rsidRDefault="00753982" w:rsidP="00833D61">
      <w:pPr>
        <w:pStyle w:val="Paragrafoelenco"/>
        <w:numPr>
          <w:ilvl w:val="0"/>
          <w:numId w:val="30"/>
        </w:numPr>
        <w:spacing w:after="120" w:line="288" w:lineRule="auto"/>
        <w:ind w:left="567" w:hanging="567"/>
        <w:jc w:val="both"/>
        <w:rPr>
          <w:rFonts w:ascii="Garamond" w:hAnsi="Garamond" w:cs="Garamond"/>
        </w:rPr>
      </w:pPr>
      <w:r w:rsidRPr="00700406">
        <w:rPr>
          <w:rFonts w:ascii="Garamond" w:hAnsi="Garamond" w:cs="Garamond"/>
        </w:rPr>
        <w:t>Il Gestore designa un responsabile incaricato al quale spettano i compiti e i poteri di gestione della tariffa corrispettiva, nonché il ruolo di referente verso il Comune e l’utenza. Il Gestore indica in fattura, coerentemente con quanto previsto nella Carta della qualità, i canali</w:t>
      </w:r>
      <w:r w:rsidR="003948D1" w:rsidRPr="00700406">
        <w:rPr>
          <w:rFonts w:ascii="Garamond" w:hAnsi="Garamond" w:cs="Garamond"/>
        </w:rPr>
        <w:t xml:space="preserve"> e le modalità</w:t>
      </w:r>
      <w:r w:rsidRPr="00700406">
        <w:rPr>
          <w:rFonts w:ascii="Garamond" w:hAnsi="Garamond" w:cs="Garamond"/>
        </w:rPr>
        <w:t xml:space="preserve"> di contatto attraverso i quali l’utente del servizio rifiuti può promuovere istanze, reclami e azioni legali.</w:t>
      </w:r>
    </w:p>
    <w:p w14:paraId="53AEE924" w14:textId="77777777" w:rsidR="0032512E" w:rsidRPr="00700406" w:rsidRDefault="00753982" w:rsidP="00833D61">
      <w:pPr>
        <w:pStyle w:val="Paragrafoelenco"/>
        <w:numPr>
          <w:ilvl w:val="0"/>
          <w:numId w:val="30"/>
        </w:numPr>
        <w:spacing w:after="120" w:line="288" w:lineRule="auto"/>
        <w:ind w:left="567" w:hanging="567"/>
        <w:jc w:val="both"/>
        <w:rPr>
          <w:rFonts w:ascii="Garamond" w:hAnsi="Garamond" w:cs="Garamond"/>
        </w:rPr>
      </w:pPr>
      <w:r w:rsidRPr="00700406">
        <w:rPr>
          <w:rFonts w:ascii="Garamond" w:hAnsi="Garamond" w:cs="Garamond"/>
        </w:rPr>
        <w:t>Il Gestore esercita l’attività di controllo necessaria per la corretta applicazione della Tariffa.</w:t>
      </w:r>
    </w:p>
    <w:p w14:paraId="7832FC91" w14:textId="77777777" w:rsidR="0032512E" w:rsidRPr="00700406" w:rsidRDefault="00753982" w:rsidP="00833D61">
      <w:pPr>
        <w:pStyle w:val="Paragrafoelenco"/>
        <w:numPr>
          <w:ilvl w:val="0"/>
          <w:numId w:val="30"/>
        </w:numPr>
        <w:spacing w:after="120" w:line="288" w:lineRule="auto"/>
        <w:ind w:left="567" w:hanging="567"/>
        <w:jc w:val="both"/>
        <w:rPr>
          <w:rFonts w:ascii="Garamond" w:hAnsi="Garamond" w:cs="Garamond"/>
        </w:rPr>
      </w:pPr>
      <w:r w:rsidRPr="00700406">
        <w:rPr>
          <w:rFonts w:ascii="Garamond" w:hAnsi="Garamond" w:cs="Garamond"/>
        </w:rPr>
        <w:t>Il Gestore a tale scopo può:</w:t>
      </w:r>
    </w:p>
    <w:p w14:paraId="5710357E" w14:textId="77777777" w:rsidR="0032512E" w:rsidRPr="00700406" w:rsidRDefault="00753982" w:rsidP="00833D61">
      <w:pPr>
        <w:pStyle w:val="Paragrafoelenco"/>
        <w:numPr>
          <w:ilvl w:val="1"/>
          <w:numId w:val="30"/>
        </w:numPr>
        <w:spacing w:after="120" w:line="288" w:lineRule="auto"/>
        <w:ind w:left="851" w:hanging="283"/>
        <w:jc w:val="both"/>
        <w:rPr>
          <w:rFonts w:ascii="Garamond" w:hAnsi="Garamond" w:cs="Garamond"/>
        </w:rPr>
      </w:pPr>
      <w:r w:rsidRPr="00700406">
        <w:rPr>
          <w:rFonts w:ascii="Garamond" w:hAnsi="Garamond" w:cs="Garamond"/>
        </w:rPr>
        <w:t>richiedere l’esibizione dei contratti di locazione, affitto e scritture private atte ad accertare le date di utilizzo del servizio;</w:t>
      </w:r>
    </w:p>
    <w:p w14:paraId="23E1157E" w14:textId="77777777" w:rsidR="0032512E" w:rsidRPr="00700406" w:rsidRDefault="00753982" w:rsidP="00833D61">
      <w:pPr>
        <w:pStyle w:val="Paragrafoelenco"/>
        <w:numPr>
          <w:ilvl w:val="1"/>
          <w:numId w:val="30"/>
        </w:numPr>
        <w:spacing w:after="120" w:line="288" w:lineRule="auto"/>
        <w:ind w:left="851" w:hanging="283"/>
        <w:jc w:val="both"/>
        <w:rPr>
          <w:rFonts w:ascii="Garamond" w:hAnsi="Garamond" w:cs="Garamond"/>
        </w:rPr>
      </w:pPr>
      <w:r w:rsidRPr="00700406">
        <w:rPr>
          <w:rFonts w:ascii="Garamond" w:hAnsi="Garamond" w:cs="Garamond"/>
        </w:rPr>
        <w:t>richiedere notizie relative ai presupposti di applicazione tariffaria, non solo agli occupanti o ai detentori, ma anche ai proprietari dei locali ed aree;</w:t>
      </w:r>
    </w:p>
    <w:p w14:paraId="0D0239C6" w14:textId="77777777" w:rsidR="0032512E" w:rsidRPr="00700406" w:rsidRDefault="00753982" w:rsidP="00833D61">
      <w:pPr>
        <w:pStyle w:val="Paragrafoelenco"/>
        <w:numPr>
          <w:ilvl w:val="1"/>
          <w:numId w:val="30"/>
        </w:numPr>
        <w:spacing w:after="120" w:line="288" w:lineRule="auto"/>
        <w:ind w:left="851" w:hanging="283"/>
        <w:jc w:val="both"/>
        <w:rPr>
          <w:rFonts w:ascii="Garamond" w:hAnsi="Garamond" w:cs="Garamond"/>
        </w:rPr>
      </w:pPr>
      <w:r w:rsidRPr="00700406">
        <w:rPr>
          <w:rFonts w:ascii="Garamond" w:hAnsi="Garamond" w:cs="Garamond"/>
        </w:rPr>
        <w:t>invitare i predetti soggetti a comparire di persona per fornire prove, delucidazioni e chiarimenti;</w:t>
      </w:r>
    </w:p>
    <w:p w14:paraId="296F20D8" w14:textId="77777777" w:rsidR="0032512E" w:rsidRPr="00700406" w:rsidRDefault="00753982" w:rsidP="00833D61">
      <w:pPr>
        <w:pStyle w:val="Paragrafoelenco"/>
        <w:numPr>
          <w:ilvl w:val="1"/>
          <w:numId w:val="30"/>
        </w:numPr>
        <w:spacing w:after="120" w:line="288" w:lineRule="auto"/>
        <w:ind w:left="851" w:hanging="283"/>
        <w:jc w:val="both"/>
        <w:rPr>
          <w:rFonts w:ascii="Garamond" w:hAnsi="Garamond" w:cs="Garamond"/>
        </w:rPr>
      </w:pPr>
      <w:r w:rsidRPr="00700406">
        <w:rPr>
          <w:rFonts w:ascii="Garamond" w:hAnsi="Garamond" w:cs="Garamond"/>
        </w:rPr>
        <w:t>utilizzare tecnici o soggetti incaricati dal Gestore;</w:t>
      </w:r>
    </w:p>
    <w:p w14:paraId="274BD5FD" w14:textId="05E89B5A" w:rsidR="0032512E" w:rsidRPr="00700406" w:rsidRDefault="00753982" w:rsidP="00833D61">
      <w:pPr>
        <w:pStyle w:val="Paragrafoelenco"/>
        <w:numPr>
          <w:ilvl w:val="1"/>
          <w:numId w:val="30"/>
        </w:numPr>
        <w:spacing w:after="120" w:line="288" w:lineRule="auto"/>
        <w:ind w:left="851" w:hanging="283"/>
        <w:jc w:val="both"/>
        <w:rPr>
          <w:rFonts w:ascii="Garamond" w:hAnsi="Garamond" w:cs="Garamond"/>
        </w:rPr>
      </w:pPr>
      <w:r w:rsidRPr="00700406">
        <w:rPr>
          <w:rFonts w:ascii="Garamond" w:hAnsi="Garamond" w:cs="Garamond"/>
        </w:rPr>
        <w:t>accedere ai locali ed aree assoggettabili a Tariffa mediante personale debitamente autorizzato previo accordo con l’utente.</w:t>
      </w:r>
      <w:r w:rsidR="004609B5" w:rsidRPr="00700406">
        <w:rPr>
          <w:rFonts w:ascii="Garamond" w:hAnsi="Garamond" w:cs="Garamond"/>
        </w:rPr>
        <w:t>;</w:t>
      </w:r>
    </w:p>
    <w:p w14:paraId="479C73A2" w14:textId="69247EDE" w:rsidR="004609B5" w:rsidRPr="00700406" w:rsidRDefault="004609B5" w:rsidP="00833D61">
      <w:pPr>
        <w:pStyle w:val="Paragrafoelenco"/>
        <w:numPr>
          <w:ilvl w:val="1"/>
          <w:numId w:val="30"/>
        </w:numPr>
        <w:spacing w:after="120" w:line="288" w:lineRule="auto"/>
        <w:ind w:left="851" w:hanging="283"/>
        <w:jc w:val="both"/>
        <w:rPr>
          <w:rFonts w:ascii="Garamond" w:hAnsi="Garamond" w:cs="Garamond"/>
        </w:rPr>
      </w:pPr>
      <w:r w:rsidRPr="00700406">
        <w:rPr>
          <w:rFonts w:ascii="Garamond" w:hAnsi="Garamond" w:cs="Garamond"/>
        </w:rPr>
        <w:t>inviare questionari atti a richiedere informazioni mancanti.</w:t>
      </w:r>
    </w:p>
    <w:p w14:paraId="235D0462" w14:textId="77777777" w:rsidR="0032512E" w:rsidRPr="00700406" w:rsidRDefault="00753982" w:rsidP="00833D61">
      <w:pPr>
        <w:pStyle w:val="Paragrafoelenco"/>
        <w:numPr>
          <w:ilvl w:val="0"/>
          <w:numId w:val="30"/>
        </w:numPr>
        <w:spacing w:after="120" w:line="288" w:lineRule="auto"/>
        <w:ind w:left="567" w:hanging="567"/>
        <w:jc w:val="both"/>
        <w:rPr>
          <w:rFonts w:ascii="Garamond" w:hAnsi="Garamond" w:cs="Garamond"/>
        </w:rPr>
      </w:pPr>
      <w:r w:rsidRPr="00700406">
        <w:rPr>
          <w:rFonts w:ascii="Garamond" w:hAnsi="Garamond" w:cs="Garamond"/>
        </w:rPr>
        <w:t>In caso di mancata collaborazione dell’utenza o di altro impedimento alla diretta rilevazione, il Gestore può fare ricorso alle presunzioni semplici a norma dell’art. 2729 c.c..</w:t>
      </w:r>
    </w:p>
    <w:p w14:paraId="427DE34A" w14:textId="77777777" w:rsidR="0032512E" w:rsidRPr="00700406" w:rsidRDefault="00753982" w:rsidP="00833D61">
      <w:pPr>
        <w:pStyle w:val="Paragrafoelenco"/>
        <w:numPr>
          <w:ilvl w:val="0"/>
          <w:numId w:val="30"/>
        </w:numPr>
        <w:spacing w:after="120" w:line="288" w:lineRule="auto"/>
        <w:ind w:left="567" w:hanging="567"/>
        <w:jc w:val="both"/>
        <w:rPr>
          <w:rFonts w:ascii="Garamond" w:hAnsi="Garamond" w:cs="Garamond"/>
        </w:rPr>
      </w:pPr>
      <w:r w:rsidRPr="00700406">
        <w:rPr>
          <w:rFonts w:ascii="Garamond" w:hAnsi="Garamond" w:cs="Garamond"/>
        </w:rPr>
        <w:t>Dell’esito delle verifiche effettuate viene data comunicazione agli interessati, che s’intende accettata qualora entro 30 giorni dal ricevimento non pervengano rilievi. Nel caso in cui l’utente riscontrasse elementi di discordanza può, nello stesso termine, fornire le precisazioni del caso che, se riconosciute fondate, comportano l’annullamento o la rettifica della comunicazione inviata. Il Gestore, decorso il termine assegnato, provvede ad emettere nei confronti dei soggetti che non si sono presentati o non hanno dato riscontro, la relativa fattura sulla base degli elementi indicati nella comunicazione stessa.</w:t>
      </w:r>
    </w:p>
    <w:p w14:paraId="36164A5E" w14:textId="50E9DD72" w:rsidR="009A5ADA" w:rsidRPr="00624311" w:rsidRDefault="009A5ADA" w:rsidP="00833D61">
      <w:pPr>
        <w:pStyle w:val="Paragrafoelenco"/>
        <w:numPr>
          <w:ilvl w:val="0"/>
          <w:numId w:val="30"/>
        </w:numPr>
        <w:spacing w:after="120" w:line="288" w:lineRule="auto"/>
        <w:ind w:left="567" w:hanging="567"/>
        <w:jc w:val="both"/>
        <w:rPr>
          <w:rFonts w:ascii="Garamond" w:hAnsi="Garamond"/>
        </w:rPr>
      </w:pPr>
      <w:r w:rsidRPr="00700406">
        <w:rPr>
          <w:rFonts w:ascii="Garamond" w:hAnsi="Garamond" w:cs="Garamond"/>
        </w:rPr>
        <w:t>In caso di omessa, infedele o tardiva presentazione delle comunicazioni di cui all’art. 19.1 il Gestore provvede al recupero della tariffa o maggior tariffa dovuta</w:t>
      </w:r>
      <w:r w:rsidRPr="00624311">
        <w:rPr>
          <w:rFonts w:ascii="Garamond" w:hAnsi="Garamond" w:cs="Garamond"/>
        </w:rPr>
        <w:t xml:space="preserve">, alla quale sono applicati gli interessi al tasso legale </w:t>
      </w:r>
      <w:r w:rsidR="00E34435" w:rsidRPr="00624311">
        <w:rPr>
          <w:rFonts w:ascii="Garamond" w:hAnsi="Garamond" w:cs="Garamond"/>
          <w:kern w:val="0"/>
        </w:rPr>
        <w:t xml:space="preserve">maggiorato di due punti percentuali </w:t>
      </w:r>
      <w:r w:rsidRPr="00624311">
        <w:rPr>
          <w:rFonts w:ascii="Garamond" w:hAnsi="Garamond" w:cs="Garamond"/>
        </w:rPr>
        <w:t>oltre all’applicazione della sanzione di cui all’art. 27 del presente Regolamento.</w:t>
      </w:r>
      <w:r w:rsidR="00624311">
        <w:rPr>
          <w:rFonts w:ascii="Garamond" w:hAnsi="Garamond" w:cs="Garamond"/>
        </w:rPr>
        <w:t xml:space="preserve">  </w:t>
      </w:r>
    </w:p>
    <w:p w14:paraId="052D9BC2" w14:textId="2DA9E13C" w:rsidR="0032512E" w:rsidRPr="00700406" w:rsidRDefault="00753982" w:rsidP="00833D61">
      <w:pPr>
        <w:pStyle w:val="Paragrafoelenco"/>
        <w:numPr>
          <w:ilvl w:val="0"/>
          <w:numId w:val="30"/>
        </w:numPr>
        <w:spacing w:after="120" w:line="288" w:lineRule="auto"/>
        <w:ind w:left="567" w:hanging="567"/>
        <w:jc w:val="both"/>
        <w:rPr>
          <w:rFonts w:ascii="Garamond" w:hAnsi="Garamond"/>
        </w:rPr>
      </w:pPr>
      <w:r w:rsidRPr="00700406">
        <w:rPr>
          <w:rFonts w:ascii="Garamond" w:hAnsi="Garamond" w:cs="Garamond"/>
        </w:rPr>
        <w:t>Il recupero della omessa, tardiva o errata corresponsione della tariffa è effettuato con retroattività non superiore ai 5 anni antecedenti a quello in cui il credito è fatto valere, mediante la notifica di un</w:t>
      </w:r>
      <w:r w:rsidR="004609B5" w:rsidRPr="00700406">
        <w:rPr>
          <w:rFonts w:ascii="Garamond" w:hAnsi="Garamond" w:cs="Garamond"/>
        </w:rPr>
        <w:t>a fattura per il corrispettivo</w:t>
      </w:r>
      <w:r w:rsidRPr="00700406">
        <w:rPr>
          <w:rFonts w:ascii="Garamond" w:hAnsi="Garamond" w:cs="Garamond"/>
        </w:rPr>
        <w:t xml:space="preserve"> omess</w:t>
      </w:r>
      <w:r w:rsidR="004609B5" w:rsidRPr="00700406">
        <w:rPr>
          <w:rFonts w:ascii="Garamond" w:hAnsi="Garamond" w:cs="Garamond"/>
        </w:rPr>
        <w:t>o</w:t>
      </w:r>
      <w:r w:rsidRPr="00700406">
        <w:rPr>
          <w:rFonts w:ascii="Garamond" w:hAnsi="Garamond" w:cs="Garamond"/>
        </w:rPr>
        <w:t>, non correttamente o tardivamente corrispost</w:t>
      </w:r>
      <w:r w:rsidR="004609B5" w:rsidRPr="00700406">
        <w:rPr>
          <w:rFonts w:ascii="Garamond" w:hAnsi="Garamond" w:cs="Garamond"/>
        </w:rPr>
        <w:t>o</w:t>
      </w:r>
      <w:r w:rsidRPr="00700406">
        <w:rPr>
          <w:rStyle w:val="Rimandonotaapidipagina"/>
          <w:rFonts w:ascii="Garamond" w:hAnsi="Garamond" w:cs="Garamond"/>
        </w:rPr>
        <w:t xml:space="preserve"> </w:t>
      </w:r>
      <w:r w:rsidRPr="00700406">
        <w:rPr>
          <w:rFonts w:ascii="Garamond" w:hAnsi="Garamond" w:cs="Garamond"/>
        </w:rPr>
        <w:t xml:space="preserve"> anche nella forma dell’accertamento esecutivo patrimoniale ai sensi di quanto stabilito dall’</w:t>
      </w:r>
      <w:r w:rsidRPr="00700406">
        <w:rPr>
          <w:rFonts w:ascii="Garamond" w:hAnsi="Garamond" w:cs="Garamond"/>
          <w:strike/>
        </w:rPr>
        <w:t>a</w:t>
      </w:r>
      <w:r w:rsidRPr="00700406">
        <w:rPr>
          <w:rFonts w:ascii="Garamond" w:hAnsi="Garamond" w:cs="Garamond"/>
        </w:rPr>
        <w:t>rt. 1 Comma 792 della L. 160/2019 da notificare a cura del Gestore ai sensi dell’art.1 comma 691 della Legge 147/2013</w:t>
      </w:r>
    </w:p>
    <w:p w14:paraId="7580297D" w14:textId="77777777" w:rsidR="00CD3CAA" w:rsidRPr="00700406" w:rsidRDefault="00CD3CAA" w:rsidP="001F155F">
      <w:pPr>
        <w:pStyle w:val="Titolo2"/>
        <w:numPr>
          <w:ilvl w:val="0"/>
          <w:numId w:val="124"/>
        </w:numPr>
        <w:tabs>
          <w:tab w:val="left" w:pos="993"/>
        </w:tabs>
        <w:spacing w:after="120"/>
        <w:rPr>
          <w:rFonts w:cs="Times New Roman"/>
        </w:rPr>
      </w:pPr>
      <w:bookmarkStart w:id="107" w:name="_Toc4585479"/>
      <w:bookmarkStart w:id="108" w:name="_Toc63330698"/>
      <w:bookmarkStart w:id="109" w:name="_Toc120612939"/>
      <w:bookmarkStart w:id="110" w:name="_Toc153183331"/>
      <w:r w:rsidRPr="00700406">
        <w:rPr>
          <w:rFonts w:cs="Times New Roman"/>
        </w:rPr>
        <w:lastRenderedPageBreak/>
        <w:t>Informazione all’utenza</w:t>
      </w:r>
      <w:bookmarkEnd w:id="107"/>
      <w:bookmarkEnd w:id="108"/>
      <w:bookmarkEnd w:id="109"/>
      <w:bookmarkEnd w:id="110"/>
    </w:p>
    <w:p w14:paraId="50C4A69B" w14:textId="77777777" w:rsidR="00CD3CAA" w:rsidRPr="00700406" w:rsidRDefault="00CD3CAA" w:rsidP="00833D61">
      <w:pPr>
        <w:numPr>
          <w:ilvl w:val="0"/>
          <w:numId w:val="84"/>
        </w:numPr>
        <w:suppressAutoHyphens w:val="0"/>
        <w:autoSpaceDN/>
        <w:spacing w:after="120" w:line="288" w:lineRule="auto"/>
        <w:ind w:left="567" w:hanging="567"/>
        <w:jc w:val="both"/>
        <w:textAlignment w:val="auto"/>
        <w:rPr>
          <w:rFonts w:ascii="Garamond" w:hAnsi="Garamond"/>
        </w:rPr>
      </w:pPr>
      <w:r w:rsidRPr="00700406">
        <w:rPr>
          <w:rFonts w:ascii="Garamond" w:hAnsi="Garamond"/>
        </w:rPr>
        <w:t>Il Gestore garantisce alla singola utenza la possibilità di accedere ad informazioni e assistenza sui servizi erogati e sulle tariffe applicate nonché la risposta ad eventuali reclami, richieste scritte di informazioni e di rettifica degli importi addebitati, nel rispetto degli elementi informativi e dei requisiti minimi previsti dalle deliberazioni ARERA in materia</w:t>
      </w:r>
      <w:r w:rsidRPr="00700406">
        <w:rPr>
          <w:rFonts w:ascii="Garamond" w:hAnsi="Garamond" w:cs="Arial"/>
        </w:rPr>
        <w:t>.</w:t>
      </w:r>
    </w:p>
    <w:p w14:paraId="23386E70" w14:textId="77777777" w:rsidR="00CD3CAA" w:rsidRPr="00700406" w:rsidRDefault="00CD3CAA" w:rsidP="00833D61">
      <w:pPr>
        <w:numPr>
          <w:ilvl w:val="0"/>
          <w:numId w:val="84"/>
        </w:numPr>
        <w:suppressAutoHyphens w:val="0"/>
        <w:autoSpaceDN/>
        <w:spacing w:after="120" w:line="288" w:lineRule="auto"/>
        <w:ind w:left="567" w:hanging="567"/>
        <w:jc w:val="both"/>
        <w:textAlignment w:val="auto"/>
        <w:rPr>
          <w:rFonts w:ascii="Garamond" w:hAnsi="Garamond"/>
        </w:rPr>
      </w:pPr>
      <w:r w:rsidRPr="00700406">
        <w:rPr>
          <w:rFonts w:ascii="Garamond" w:hAnsi="Garamond"/>
        </w:rPr>
        <w:t>Il Gestore è tenuto inoltre a garantire alla singola utenza un facile accesso alle informazioni che lo riguardano con particolare riferimento a:</w:t>
      </w:r>
    </w:p>
    <w:p w14:paraId="46F18844" w14:textId="77777777" w:rsidR="00CD3CAA" w:rsidRPr="00700406" w:rsidRDefault="00CD3CAA" w:rsidP="00833D61">
      <w:pPr>
        <w:numPr>
          <w:ilvl w:val="1"/>
          <w:numId w:val="84"/>
        </w:numPr>
        <w:suppressAutoHyphens w:val="0"/>
        <w:autoSpaceDN/>
        <w:spacing w:after="120" w:line="288" w:lineRule="auto"/>
        <w:ind w:left="851" w:hanging="284"/>
        <w:jc w:val="both"/>
        <w:textAlignment w:val="auto"/>
        <w:rPr>
          <w:rFonts w:ascii="Garamond" w:hAnsi="Garamond"/>
        </w:rPr>
      </w:pPr>
      <w:r w:rsidRPr="00700406">
        <w:rPr>
          <w:rFonts w:ascii="Garamond" w:hAnsi="Garamond"/>
        </w:rPr>
        <w:t xml:space="preserve">criteri applicati per la determinazione della parte fissa e della parte variabile della Tariffa; </w:t>
      </w:r>
    </w:p>
    <w:p w14:paraId="3B0580C7" w14:textId="40DB342C" w:rsidR="00CD3CAA" w:rsidRPr="00700406" w:rsidRDefault="00CD3CAA" w:rsidP="00833D61">
      <w:pPr>
        <w:numPr>
          <w:ilvl w:val="1"/>
          <w:numId w:val="84"/>
        </w:numPr>
        <w:suppressAutoHyphens w:val="0"/>
        <w:autoSpaceDN/>
        <w:spacing w:after="120" w:line="288" w:lineRule="auto"/>
        <w:ind w:left="851" w:hanging="284"/>
        <w:jc w:val="both"/>
        <w:textAlignment w:val="auto"/>
        <w:rPr>
          <w:rFonts w:ascii="Garamond" w:hAnsi="Garamond"/>
        </w:rPr>
      </w:pPr>
      <w:bookmarkStart w:id="111" w:name="_Hlk527648118"/>
      <w:r w:rsidRPr="00700406">
        <w:rPr>
          <w:rFonts w:ascii="Garamond" w:hAnsi="Garamond"/>
        </w:rPr>
        <w:t>numero de</w:t>
      </w:r>
      <w:r w:rsidR="004609B5" w:rsidRPr="00700406">
        <w:rPr>
          <w:rFonts w:ascii="Garamond" w:hAnsi="Garamond"/>
        </w:rPr>
        <w:t xml:space="preserve">lle vuotature </w:t>
      </w:r>
      <w:r w:rsidRPr="00700406">
        <w:rPr>
          <w:rFonts w:ascii="Garamond" w:hAnsi="Garamond"/>
        </w:rPr>
        <w:t>minim</w:t>
      </w:r>
      <w:r w:rsidR="004609B5" w:rsidRPr="00700406">
        <w:rPr>
          <w:rFonts w:ascii="Garamond" w:hAnsi="Garamond"/>
        </w:rPr>
        <w:t>e</w:t>
      </w:r>
      <w:r w:rsidRPr="00700406">
        <w:rPr>
          <w:rFonts w:ascii="Garamond" w:hAnsi="Garamond"/>
        </w:rPr>
        <w:t xml:space="preserve"> ove applicat</w:t>
      </w:r>
      <w:r w:rsidR="004609B5" w:rsidRPr="00700406">
        <w:rPr>
          <w:rFonts w:ascii="Garamond" w:hAnsi="Garamond"/>
        </w:rPr>
        <w:t>e</w:t>
      </w:r>
      <w:r w:rsidRPr="00700406">
        <w:rPr>
          <w:rFonts w:ascii="Garamond" w:hAnsi="Garamond"/>
        </w:rPr>
        <w:t xml:space="preserve"> e costo unitario de</w:t>
      </w:r>
      <w:r w:rsidR="004609B5" w:rsidRPr="00700406">
        <w:rPr>
          <w:rFonts w:ascii="Garamond" w:hAnsi="Garamond"/>
        </w:rPr>
        <w:t>lle vuotature</w:t>
      </w:r>
      <w:r w:rsidRPr="00700406">
        <w:rPr>
          <w:rFonts w:ascii="Garamond" w:hAnsi="Garamond"/>
        </w:rPr>
        <w:t xml:space="preserve"> eccedenti </w:t>
      </w:r>
      <w:r w:rsidR="004609B5" w:rsidRPr="00700406">
        <w:rPr>
          <w:rFonts w:ascii="Garamond" w:hAnsi="Garamond"/>
        </w:rPr>
        <w:t xml:space="preserve">le </w:t>
      </w:r>
      <w:r w:rsidRPr="00700406">
        <w:rPr>
          <w:rFonts w:ascii="Garamond" w:hAnsi="Garamond"/>
        </w:rPr>
        <w:t>minim</w:t>
      </w:r>
      <w:r w:rsidR="004609B5" w:rsidRPr="00700406">
        <w:rPr>
          <w:rFonts w:ascii="Garamond" w:hAnsi="Garamond"/>
        </w:rPr>
        <w:t>e</w:t>
      </w:r>
      <w:r w:rsidRPr="00700406">
        <w:rPr>
          <w:rFonts w:ascii="Garamond" w:hAnsi="Garamond"/>
        </w:rPr>
        <w:t>;</w:t>
      </w:r>
    </w:p>
    <w:bookmarkEnd w:id="111"/>
    <w:p w14:paraId="5D2A3798" w14:textId="77777777" w:rsidR="00CD3CAA" w:rsidRPr="00700406" w:rsidRDefault="00CD3CAA" w:rsidP="00833D61">
      <w:pPr>
        <w:numPr>
          <w:ilvl w:val="1"/>
          <w:numId w:val="84"/>
        </w:numPr>
        <w:suppressAutoHyphens w:val="0"/>
        <w:autoSpaceDN/>
        <w:spacing w:after="120" w:line="288" w:lineRule="auto"/>
        <w:ind w:left="851" w:hanging="284"/>
        <w:jc w:val="both"/>
        <w:textAlignment w:val="auto"/>
        <w:rPr>
          <w:rFonts w:ascii="Garamond" w:hAnsi="Garamond"/>
        </w:rPr>
      </w:pPr>
      <w:r w:rsidRPr="00700406">
        <w:rPr>
          <w:rFonts w:ascii="Garamond" w:hAnsi="Garamond"/>
        </w:rPr>
        <w:t>voci di costo che compongono la Tariffa;</w:t>
      </w:r>
    </w:p>
    <w:p w14:paraId="37A3B23D" w14:textId="77777777" w:rsidR="00CD3CAA" w:rsidRPr="00700406" w:rsidRDefault="00CD3CAA" w:rsidP="00833D61">
      <w:pPr>
        <w:numPr>
          <w:ilvl w:val="1"/>
          <w:numId w:val="84"/>
        </w:numPr>
        <w:suppressAutoHyphens w:val="0"/>
        <w:autoSpaceDN/>
        <w:spacing w:after="120" w:line="288" w:lineRule="auto"/>
        <w:ind w:left="851" w:hanging="284"/>
        <w:jc w:val="both"/>
        <w:textAlignment w:val="auto"/>
        <w:rPr>
          <w:rFonts w:ascii="Garamond" w:hAnsi="Garamond"/>
        </w:rPr>
      </w:pPr>
      <w:r w:rsidRPr="00700406">
        <w:rPr>
          <w:rFonts w:ascii="Garamond" w:hAnsi="Garamond"/>
        </w:rPr>
        <w:t>numero e data dei conferimenti delle frazioni oggetto di misurazione;</w:t>
      </w:r>
    </w:p>
    <w:p w14:paraId="1DF996D8" w14:textId="77777777" w:rsidR="00CD3CAA" w:rsidRPr="00700406" w:rsidRDefault="00CD3CAA" w:rsidP="00833D61">
      <w:pPr>
        <w:numPr>
          <w:ilvl w:val="1"/>
          <w:numId w:val="84"/>
        </w:numPr>
        <w:suppressAutoHyphens w:val="0"/>
        <w:autoSpaceDN/>
        <w:spacing w:after="120" w:line="288" w:lineRule="auto"/>
        <w:ind w:left="851" w:hanging="284"/>
        <w:jc w:val="both"/>
        <w:textAlignment w:val="auto"/>
        <w:rPr>
          <w:rFonts w:ascii="Garamond" w:hAnsi="Garamond"/>
        </w:rPr>
      </w:pPr>
      <w:r w:rsidRPr="00700406">
        <w:rPr>
          <w:rFonts w:ascii="Garamond" w:hAnsi="Garamond"/>
        </w:rPr>
        <w:t xml:space="preserve">riduzioni eventualmente applicate; </w:t>
      </w:r>
    </w:p>
    <w:p w14:paraId="0B1C974B" w14:textId="77777777" w:rsidR="00CD3CAA" w:rsidRPr="00700406" w:rsidRDefault="00CD3CAA" w:rsidP="00833D61">
      <w:pPr>
        <w:numPr>
          <w:ilvl w:val="1"/>
          <w:numId w:val="84"/>
        </w:numPr>
        <w:suppressAutoHyphens w:val="0"/>
        <w:autoSpaceDN/>
        <w:spacing w:after="120" w:line="288" w:lineRule="auto"/>
        <w:ind w:left="851" w:hanging="284"/>
        <w:jc w:val="both"/>
        <w:textAlignment w:val="auto"/>
        <w:rPr>
          <w:rFonts w:ascii="Garamond" w:hAnsi="Garamond"/>
        </w:rPr>
      </w:pPr>
      <w:r w:rsidRPr="00700406">
        <w:rPr>
          <w:rFonts w:ascii="Garamond" w:hAnsi="Garamond"/>
        </w:rPr>
        <w:t>Carta della qualità.</w:t>
      </w:r>
    </w:p>
    <w:p w14:paraId="62E4BBE9" w14:textId="4111A3FD" w:rsidR="00CD3CAA" w:rsidRPr="00700406" w:rsidRDefault="00CD3CAA" w:rsidP="00833D61">
      <w:pPr>
        <w:numPr>
          <w:ilvl w:val="0"/>
          <w:numId w:val="84"/>
        </w:numPr>
        <w:suppressAutoHyphens w:val="0"/>
        <w:autoSpaceDN/>
        <w:spacing w:after="120" w:line="288" w:lineRule="auto"/>
        <w:ind w:left="567" w:hanging="567"/>
        <w:jc w:val="both"/>
        <w:textAlignment w:val="auto"/>
        <w:rPr>
          <w:rFonts w:ascii="Garamond" w:hAnsi="Garamond"/>
        </w:rPr>
      </w:pPr>
      <w:r w:rsidRPr="00700406">
        <w:rPr>
          <w:rFonts w:ascii="Garamond" w:hAnsi="Garamond"/>
        </w:rPr>
        <w:t>Le modalità di accesso alle informazioni di cui al comma 2 devono essere riportate nelle fatture e in ogni altra comunicazione rivolta all’utenza.</w:t>
      </w:r>
    </w:p>
    <w:p w14:paraId="7AEE7EC6" w14:textId="77777777" w:rsidR="00C93588" w:rsidRPr="00700406" w:rsidRDefault="00C93588" w:rsidP="001F155F">
      <w:pPr>
        <w:pStyle w:val="Titolo2"/>
        <w:numPr>
          <w:ilvl w:val="0"/>
          <w:numId w:val="124"/>
        </w:numPr>
        <w:tabs>
          <w:tab w:val="left" w:pos="993"/>
        </w:tabs>
        <w:spacing w:after="120"/>
        <w:rPr>
          <w:rFonts w:cs="Times New Roman"/>
        </w:rPr>
      </w:pPr>
      <w:bookmarkStart w:id="112" w:name="_Toc153183332"/>
      <w:r w:rsidRPr="00700406">
        <w:rPr>
          <w:rFonts w:cs="Times New Roman"/>
        </w:rPr>
        <w:t>Reclami e richieste scritte di informazioni e di rettifica degli importi addebitati</w:t>
      </w:r>
      <w:bookmarkEnd w:id="112"/>
    </w:p>
    <w:p w14:paraId="2A825E47"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1.</w:t>
      </w:r>
      <w:r w:rsidRPr="00700406">
        <w:rPr>
          <w:rFonts w:ascii="Garamond" w:hAnsi="Garamond"/>
        </w:rPr>
        <w:tab/>
        <w:t>L’utente di cui all’Art.7 può presentare al Gestore reclami e richieste scritte di informazioni e di rettifica degli importi addebitati.</w:t>
      </w:r>
    </w:p>
    <w:p w14:paraId="66679671"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2.</w:t>
      </w:r>
      <w:r w:rsidRPr="00700406">
        <w:rPr>
          <w:rFonts w:ascii="Garamond" w:hAnsi="Garamond"/>
        </w:rPr>
        <w:tab/>
        <w:t>Il Gestore predispone specifica modulistica per i reclami scritti e per le richieste di rettifica degli importi addebitati. La modulistica è accessibile dalla home page del sito internet del Gestore e disponibile presso i punti di contatto con l’utente, ovvero compilabile online, e deve contenere almeno i seguenti campi obbligatori:</w:t>
      </w:r>
    </w:p>
    <w:p w14:paraId="2F036649" w14:textId="5B59FDA0"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a)</w:t>
      </w:r>
      <w:r w:rsidRPr="00700406">
        <w:rPr>
          <w:rFonts w:ascii="Garamond" w:hAnsi="Garamond"/>
        </w:rPr>
        <w:tab/>
        <w:t xml:space="preserve">il recapito postale, di posta elettronica al quale inviare il reclamo; </w:t>
      </w:r>
    </w:p>
    <w:p w14:paraId="3077D450"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b)</w:t>
      </w:r>
      <w:r w:rsidRPr="00700406">
        <w:rPr>
          <w:rFonts w:ascii="Garamond" w:hAnsi="Garamond"/>
        </w:rPr>
        <w:tab/>
        <w:t xml:space="preserve">i dati identificativi dell’utente: </w:t>
      </w:r>
    </w:p>
    <w:p w14:paraId="0018DA15"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w:t>
      </w:r>
      <w:r w:rsidRPr="00700406">
        <w:rPr>
          <w:rFonts w:ascii="Garamond" w:hAnsi="Garamond"/>
        </w:rPr>
        <w:tab/>
        <w:t xml:space="preserve">il nome, il cognome e il codice fiscale; </w:t>
      </w:r>
    </w:p>
    <w:p w14:paraId="54730303"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w:t>
      </w:r>
      <w:r w:rsidRPr="00700406">
        <w:rPr>
          <w:rFonts w:ascii="Garamond" w:hAnsi="Garamond"/>
        </w:rPr>
        <w:tab/>
        <w:t>la ragione o denominazione sociale dell’utenza non domestica, con l’indicazione delle generalità della persona fisica che presenta il reclamo;</w:t>
      </w:r>
    </w:p>
    <w:p w14:paraId="5B476A73"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w:t>
      </w:r>
      <w:r w:rsidRPr="00700406">
        <w:rPr>
          <w:rFonts w:ascii="Garamond" w:hAnsi="Garamond"/>
        </w:rPr>
        <w:tab/>
        <w:t xml:space="preserve">il recapito postale e/o l’indirizzo di posta elettronica; </w:t>
      </w:r>
    </w:p>
    <w:p w14:paraId="5DCB9584"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w:t>
      </w:r>
      <w:r w:rsidRPr="00700406">
        <w:rPr>
          <w:rFonts w:ascii="Garamond" w:hAnsi="Garamond"/>
        </w:rPr>
        <w:tab/>
        <w:t xml:space="preserve">il servizio a cui si riferisce il reclamo (raccolta e trasporto, spazzamento e lavaggio delle strade, gestione delle tariffe e rapporto con gli utenti); </w:t>
      </w:r>
    </w:p>
    <w:p w14:paraId="6633DDB0"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w:t>
      </w:r>
      <w:r w:rsidRPr="00700406">
        <w:rPr>
          <w:rFonts w:ascii="Garamond" w:hAnsi="Garamond"/>
        </w:rPr>
        <w:tab/>
        <w:t xml:space="preserve">il codice utente, indicando dove è possibile reperirlo; </w:t>
      </w:r>
    </w:p>
    <w:p w14:paraId="6ECCA8FD"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w:t>
      </w:r>
      <w:r w:rsidRPr="00700406">
        <w:rPr>
          <w:rFonts w:ascii="Garamond" w:hAnsi="Garamond"/>
        </w:rPr>
        <w:tab/>
        <w:t xml:space="preserve">l’indirizzo e il codice utenza, indicando dove è possibile reperirlo; </w:t>
      </w:r>
    </w:p>
    <w:p w14:paraId="3C7BDC02"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w:t>
      </w:r>
      <w:r w:rsidRPr="00700406">
        <w:rPr>
          <w:rFonts w:ascii="Garamond" w:hAnsi="Garamond"/>
        </w:rPr>
        <w:tab/>
        <w:t>le coordinate bancarie/postali per l’eventuale accredito degli importi addebitati.</w:t>
      </w:r>
    </w:p>
    <w:p w14:paraId="76B41A5B"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lastRenderedPageBreak/>
        <w:t>3.</w:t>
      </w:r>
      <w:r w:rsidRPr="00700406">
        <w:rPr>
          <w:rFonts w:ascii="Garamond" w:hAnsi="Garamond"/>
        </w:rPr>
        <w:tab/>
        <w:t>È fatta salva la possibilità per l’utente di inviare al Gestore il reclamo scritto, ovvero la richiesta scritta di rettifica degli importi addebitati, senza utilizzare il modulo di cui al precedente comma 2) purché la comunicazione contenga almeno gli stessi campi obbligatori ivi riportati.</w:t>
      </w:r>
    </w:p>
    <w:p w14:paraId="766408E5"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4.</w:t>
      </w:r>
      <w:r w:rsidRPr="00700406">
        <w:rPr>
          <w:rFonts w:ascii="Garamond" w:hAnsi="Garamond"/>
        </w:rPr>
        <w:tab/>
        <w:t>Gli operatori del Gestore addetti al servizio telefonico o ai punti di contatto indicano all’utente le modalità per la presentazione dei reclami scritti e delle richieste scritte di rettifica degli importi addebitati.</w:t>
      </w:r>
    </w:p>
    <w:p w14:paraId="76B6327F"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5.</w:t>
      </w:r>
      <w:r w:rsidRPr="00700406">
        <w:rPr>
          <w:rFonts w:ascii="Garamond" w:hAnsi="Garamond"/>
        </w:rPr>
        <w:tab/>
        <w:t>Il Gestore è tenuto a formulare in modo chiaro e comprensibile la risposta motivata ai reclami scritti e alle richieste scritte di informazioni o di rettifica degli importi addebitati, utilizzando una terminologia di uso comune nonché ad indicare nella stessa i seguenti elementi minimi comuni alle tre tipologie di richiesta scritta considerate:</w:t>
      </w:r>
    </w:p>
    <w:p w14:paraId="46BC3556"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a)</w:t>
      </w:r>
      <w:r w:rsidRPr="00700406">
        <w:rPr>
          <w:rFonts w:ascii="Garamond" w:hAnsi="Garamond"/>
        </w:rPr>
        <w:tab/>
        <w:t>il riferimento al reclamo scritto, ovvero alla richiesta scritta di informazioni o di rettifica degli importi addebitati;</w:t>
      </w:r>
    </w:p>
    <w:p w14:paraId="3D57002E"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b)</w:t>
      </w:r>
      <w:r w:rsidRPr="00700406">
        <w:rPr>
          <w:rFonts w:ascii="Garamond" w:hAnsi="Garamond"/>
        </w:rPr>
        <w:tab/>
        <w:t>il codice identificativo del riferimento organizzativo del gestore incaricato di fornire, ove necessario, eventuali ulteriori chiarimenti.</w:t>
      </w:r>
    </w:p>
    <w:p w14:paraId="4DAEB9AE"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Con riferimento al reclamo scritto, nella risposta devono essere riportati, oltre agli elementi minimi comuni sopra riportati:</w:t>
      </w:r>
    </w:p>
    <w:p w14:paraId="43085FB0" w14:textId="7B34D360" w:rsidR="00C93588" w:rsidRPr="00700406" w:rsidRDefault="00C93588" w:rsidP="00833D61">
      <w:pPr>
        <w:pStyle w:val="Paragrafoelenco"/>
        <w:numPr>
          <w:ilvl w:val="0"/>
          <w:numId w:val="103"/>
        </w:numPr>
        <w:suppressAutoHyphens w:val="0"/>
        <w:autoSpaceDN/>
        <w:spacing w:after="120" w:line="288" w:lineRule="auto"/>
        <w:jc w:val="both"/>
        <w:textAlignment w:val="auto"/>
        <w:rPr>
          <w:rFonts w:ascii="Garamond" w:hAnsi="Garamond"/>
        </w:rPr>
      </w:pPr>
      <w:r w:rsidRPr="00700406">
        <w:rPr>
          <w:rFonts w:ascii="Garamond" w:hAnsi="Garamond"/>
        </w:rPr>
        <w:t>la valutazione documentata effettuata dal gestore rispetto alla fondatezza o meno della lamentela presentata nel reclamo, corredata dai riferimenti normativi applicati;</w:t>
      </w:r>
    </w:p>
    <w:p w14:paraId="334BBF2D" w14:textId="0771A510" w:rsidR="00C93588" w:rsidRPr="00700406" w:rsidRDefault="00C93588" w:rsidP="00833D61">
      <w:pPr>
        <w:pStyle w:val="Paragrafoelenco"/>
        <w:numPr>
          <w:ilvl w:val="0"/>
          <w:numId w:val="103"/>
        </w:numPr>
        <w:suppressAutoHyphens w:val="0"/>
        <w:autoSpaceDN/>
        <w:spacing w:after="120" w:line="288" w:lineRule="auto"/>
        <w:jc w:val="both"/>
        <w:textAlignment w:val="auto"/>
        <w:rPr>
          <w:rFonts w:ascii="Garamond" w:hAnsi="Garamond"/>
        </w:rPr>
      </w:pPr>
      <w:r w:rsidRPr="00700406">
        <w:rPr>
          <w:rFonts w:ascii="Garamond" w:hAnsi="Garamond"/>
        </w:rPr>
        <w:t>la descrizione e i tempi delle eventuali azioni correttive poste in essere dal gestore;</w:t>
      </w:r>
    </w:p>
    <w:p w14:paraId="7BF1EBD3" w14:textId="5A5E84FB" w:rsidR="00C93588" w:rsidRPr="00700406" w:rsidRDefault="00C93588" w:rsidP="00833D61">
      <w:pPr>
        <w:pStyle w:val="Paragrafoelenco"/>
        <w:numPr>
          <w:ilvl w:val="0"/>
          <w:numId w:val="103"/>
        </w:numPr>
        <w:suppressAutoHyphens w:val="0"/>
        <w:autoSpaceDN/>
        <w:spacing w:after="120" w:line="288" w:lineRule="auto"/>
        <w:jc w:val="both"/>
        <w:textAlignment w:val="auto"/>
        <w:rPr>
          <w:rFonts w:ascii="Garamond" w:hAnsi="Garamond"/>
        </w:rPr>
      </w:pPr>
      <w:r w:rsidRPr="00700406">
        <w:rPr>
          <w:rFonts w:ascii="Garamond" w:hAnsi="Garamond"/>
        </w:rPr>
        <w:t>l’elenco della eventuale documentazione allegata.</w:t>
      </w:r>
    </w:p>
    <w:p w14:paraId="0AF0ECA0" w14:textId="77777777" w:rsidR="00C93588" w:rsidRPr="00700406" w:rsidRDefault="00C93588" w:rsidP="00833D61">
      <w:pPr>
        <w:suppressAutoHyphens w:val="0"/>
        <w:autoSpaceDN/>
        <w:spacing w:after="120" w:line="288" w:lineRule="auto"/>
        <w:jc w:val="both"/>
        <w:textAlignment w:val="auto"/>
        <w:rPr>
          <w:rFonts w:ascii="Garamond" w:hAnsi="Garamond"/>
        </w:rPr>
      </w:pPr>
      <w:r w:rsidRPr="00700406">
        <w:rPr>
          <w:rFonts w:ascii="Garamond" w:hAnsi="Garamond"/>
        </w:rPr>
        <w:t>Con riferimento alla richiesta scritta di rettifica degli importi addebitati, nella risposta deve essere riportato, oltre agli elementi minimi comuni sopra riportati, l’esito della verifica e in particolare:</w:t>
      </w:r>
    </w:p>
    <w:p w14:paraId="57B26A0D" w14:textId="23141C5F" w:rsidR="00C93588" w:rsidRPr="00700406" w:rsidRDefault="00C93588" w:rsidP="00833D61">
      <w:pPr>
        <w:pStyle w:val="Paragrafoelenco"/>
        <w:numPr>
          <w:ilvl w:val="0"/>
          <w:numId w:val="104"/>
        </w:numPr>
        <w:suppressAutoHyphens w:val="0"/>
        <w:autoSpaceDN/>
        <w:spacing w:after="120" w:line="288" w:lineRule="auto"/>
        <w:jc w:val="both"/>
        <w:textAlignment w:val="auto"/>
        <w:rPr>
          <w:rFonts w:ascii="Garamond" w:hAnsi="Garamond"/>
        </w:rPr>
      </w:pPr>
      <w:r w:rsidRPr="00700406">
        <w:rPr>
          <w:rFonts w:ascii="Garamond" w:hAnsi="Garamond"/>
        </w:rPr>
        <w:t xml:space="preserve">la valutazione della fondatezza o meno della richiesta di rettifica corredata dalla documentazione e dai riferimenti normativi da cui si evince la correttezza delle tariffe applicate in conformità alla normativa vigente; </w:t>
      </w:r>
    </w:p>
    <w:p w14:paraId="729B49D7" w14:textId="2DFFBA87" w:rsidR="00C93588" w:rsidRPr="00700406" w:rsidRDefault="00C93588" w:rsidP="00833D61">
      <w:pPr>
        <w:pStyle w:val="Paragrafoelenco"/>
        <w:numPr>
          <w:ilvl w:val="0"/>
          <w:numId w:val="104"/>
        </w:numPr>
        <w:suppressAutoHyphens w:val="0"/>
        <w:autoSpaceDN/>
        <w:spacing w:after="120" w:line="288" w:lineRule="auto"/>
        <w:jc w:val="both"/>
        <w:textAlignment w:val="auto"/>
        <w:rPr>
          <w:rFonts w:ascii="Garamond" w:hAnsi="Garamond"/>
        </w:rPr>
      </w:pPr>
      <w:r w:rsidRPr="00700406">
        <w:rPr>
          <w:rFonts w:ascii="Garamond" w:hAnsi="Garamond"/>
        </w:rPr>
        <w:t xml:space="preserve">il dettaglio del calcolo effettuato per l’eventuale rettifica; </w:t>
      </w:r>
    </w:p>
    <w:p w14:paraId="4A6CA422" w14:textId="34E8D844" w:rsidR="00C93588" w:rsidRPr="00700406" w:rsidRDefault="00C93588" w:rsidP="00833D61">
      <w:pPr>
        <w:pStyle w:val="Paragrafoelenco"/>
        <w:numPr>
          <w:ilvl w:val="0"/>
          <w:numId w:val="104"/>
        </w:numPr>
        <w:suppressAutoHyphens w:val="0"/>
        <w:autoSpaceDN/>
        <w:spacing w:after="120" w:line="288" w:lineRule="auto"/>
        <w:jc w:val="both"/>
        <w:textAlignment w:val="auto"/>
        <w:rPr>
          <w:rFonts w:ascii="Garamond" w:hAnsi="Garamond"/>
        </w:rPr>
      </w:pPr>
      <w:r w:rsidRPr="00700406">
        <w:rPr>
          <w:rFonts w:ascii="Garamond" w:hAnsi="Garamond"/>
        </w:rPr>
        <w:t xml:space="preserve">i dati di produzione dei rifiuti riportati nel documento di riscossione contestato; </w:t>
      </w:r>
    </w:p>
    <w:p w14:paraId="44E17CE6" w14:textId="518C2FB8" w:rsidR="00C93588" w:rsidRPr="00700406" w:rsidRDefault="00C93588" w:rsidP="00833D61">
      <w:pPr>
        <w:pStyle w:val="Paragrafoelenco"/>
        <w:numPr>
          <w:ilvl w:val="0"/>
          <w:numId w:val="104"/>
        </w:numPr>
        <w:suppressAutoHyphens w:val="0"/>
        <w:autoSpaceDN/>
        <w:spacing w:after="120" w:line="288" w:lineRule="auto"/>
        <w:jc w:val="both"/>
        <w:textAlignment w:val="auto"/>
        <w:rPr>
          <w:rFonts w:ascii="Garamond" w:hAnsi="Garamond"/>
        </w:rPr>
      </w:pPr>
      <w:r w:rsidRPr="00700406">
        <w:rPr>
          <w:rFonts w:ascii="Garamond" w:hAnsi="Garamond"/>
        </w:rPr>
        <w:t xml:space="preserve">l’elenco della eventuale documentazione allegata. </w:t>
      </w:r>
    </w:p>
    <w:p w14:paraId="19816783" w14:textId="740CB670" w:rsidR="00C93588" w:rsidRPr="00700406" w:rsidRDefault="00C93588" w:rsidP="00833D61">
      <w:pPr>
        <w:pStyle w:val="Default"/>
        <w:spacing w:line="276" w:lineRule="auto"/>
        <w:jc w:val="both"/>
        <w:rPr>
          <w:rFonts w:ascii="Garamond" w:hAnsi="Garamond"/>
          <w:color w:val="auto"/>
        </w:rPr>
      </w:pPr>
      <w:r w:rsidRPr="00700406">
        <w:rPr>
          <w:rFonts w:ascii="Garamond" w:hAnsi="Garamond"/>
          <w:color w:val="auto"/>
        </w:rPr>
        <w:t>6.</w:t>
      </w:r>
      <w:r w:rsidRPr="00700406">
        <w:rPr>
          <w:rFonts w:ascii="Garamond" w:hAnsi="Garamond"/>
          <w:color w:val="auto"/>
        </w:rPr>
        <w:tab/>
        <w:t xml:space="preserve">Le risposte ai reclami e alle richieste di cui al comma 1 sono inviate di norma entro trenta (30) giorni lavorativi dalla data di ricevimento da parte del Gestore per i reclami scritti e le richieste scritte di informazioni ed entro sessanta (60) giorni lavorativi per le richieste scritte di rettifica degli importi </w:t>
      </w:r>
      <w:r w:rsidR="0056751A" w:rsidRPr="00700406">
        <w:rPr>
          <w:rFonts w:ascii="Garamond" w:hAnsi="Garamond"/>
          <w:color w:val="auto"/>
        </w:rPr>
        <w:t>a</w:t>
      </w:r>
      <w:r w:rsidRPr="00700406">
        <w:rPr>
          <w:rFonts w:ascii="Garamond" w:hAnsi="Garamond"/>
          <w:color w:val="auto"/>
        </w:rPr>
        <w:t>ddebitati</w:t>
      </w:r>
      <w:r w:rsidR="0056751A" w:rsidRPr="00700406">
        <w:rPr>
          <w:rFonts w:ascii="Garamond" w:hAnsi="Garamond"/>
          <w:color w:val="auto"/>
        </w:rPr>
        <w:t xml:space="preserve"> </w:t>
      </w:r>
      <w:r w:rsidR="0056751A" w:rsidRPr="00700406">
        <w:rPr>
          <w:rFonts w:ascii="Garamond" w:hAnsi="Garamond"/>
          <w:color w:val="auto"/>
          <w:kern w:val="0"/>
        </w:rPr>
        <w:t>già pagati o per i quali è stata richiesta la rateizzazione</w:t>
      </w:r>
      <w:r w:rsidRPr="00700406">
        <w:rPr>
          <w:rFonts w:ascii="Garamond" w:hAnsi="Garamond"/>
          <w:color w:val="auto"/>
        </w:rPr>
        <w:t>. Qualora l’utente indichi nel proprio reclamo, ovvero nella richiesta scritta di informazioni e di rettifica degli importi addebitati, un recapito di posta elettronica, il gestore utilizza in via prioritaria tale recapito per l’invio della risposta motivata.</w:t>
      </w:r>
    </w:p>
    <w:p w14:paraId="5CCD0324" w14:textId="77777777" w:rsidR="00C93588" w:rsidRPr="00700406" w:rsidRDefault="00C93588" w:rsidP="00833D61">
      <w:pPr>
        <w:suppressAutoHyphens w:val="0"/>
        <w:autoSpaceDN/>
        <w:spacing w:after="120" w:line="288" w:lineRule="auto"/>
        <w:jc w:val="both"/>
        <w:textAlignment w:val="auto"/>
        <w:rPr>
          <w:rFonts w:ascii="Garamond" w:hAnsi="Garamond"/>
        </w:rPr>
      </w:pPr>
    </w:p>
    <w:p w14:paraId="2BE279BA" w14:textId="5BD81A67" w:rsidR="0032512E" w:rsidRPr="00700406" w:rsidRDefault="00753982" w:rsidP="001F155F">
      <w:pPr>
        <w:pStyle w:val="Titolo2"/>
        <w:numPr>
          <w:ilvl w:val="0"/>
          <w:numId w:val="124"/>
        </w:numPr>
        <w:tabs>
          <w:tab w:val="left" w:pos="993"/>
        </w:tabs>
        <w:spacing w:after="120"/>
        <w:rPr>
          <w:rFonts w:cs="Times New Roman"/>
        </w:rPr>
      </w:pPr>
      <w:bookmarkStart w:id="113" w:name="_Ref76468048"/>
      <w:bookmarkStart w:id="114" w:name="_Toc153183333"/>
      <w:r w:rsidRPr="00700406">
        <w:rPr>
          <w:rFonts w:cs="Times New Roman"/>
        </w:rPr>
        <w:t>Modalità di versamento e sollecito di pagamento</w:t>
      </w:r>
      <w:bookmarkEnd w:id="100"/>
      <w:bookmarkEnd w:id="101"/>
      <w:bookmarkEnd w:id="113"/>
      <w:bookmarkEnd w:id="114"/>
    </w:p>
    <w:p w14:paraId="6347CEF0" w14:textId="77777777" w:rsidR="0073655B" w:rsidRPr="00700406" w:rsidRDefault="0073655B" w:rsidP="00833D61">
      <w:pPr>
        <w:numPr>
          <w:ilvl w:val="0"/>
          <w:numId w:val="89"/>
        </w:numPr>
        <w:suppressAutoHyphens w:val="0"/>
        <w:autoSpaceDN/>
        <w:spacing w:after="120" w:line="288" w:lineRule="auto"/>
        <w:jc w:val="both"/>
        <w:textAlignment w:val="auto"/>
        <w:rPr>
          <w:rFonts w:ascii="Garamond" w:hAnsi="Garamond"/>
        </w:rPr>
      </w:pPr>
      <w:r w:rsidRPr="00700406">
        <w:rPr>
          <w:rFonts w:ascii="Garamond" w:hAnsi="Garamond"/>
        </w:rPr>
        <w:t>Il pagamento della fattura deve essere effettuato entro i termini indicati nella medesima mediante:</w:t>
      </w:r>
    </w:p>
    <w:p w14:paraId="54DABD94" w14:textId="77777777" w:rsidR="0073655B" w:rsidRPr="00700406" w:rsidRDefault="0073655B" w:rsidP="00833D61">
      <w:pPr>
        <w:numPr>
          <w:ilvl w:val="1"/>
          <w:numId w:val="89"/>
        </w:numPr>
        <w:suppressAutoHyphens w:val="0"/>
        <w:autoSpaceDN/>
        <w:spacing w:after="120" w:line="288" w:lineRule="auto"/>
        <w:ind w:left="851" w:hanging="284"/>
        <w:jc w:val="both"/>
        <w:textAlignment w:val="auto"/>
        <w:rPr>
          <w:rFonts w:ascii="Garamond" w:hAnsi="Garamond"/>
        </w:rPr>
      </w:pPr>
      <w:r w:rsidRPr="00700406">
        <w:rPr>
          <w:rFonts w:ascii="Garamond" w:hAnsi="Garamond"/>
        </w:rPr>
        <w:lastRenderedPageBreak/>
        <w:t>versamento presso gli sportelli postali;</w:t>
      </w:r>
    </w:p>
    <w:p w14:paraId="66A7C249" w14:textId="77777777" w:rsidR="0073655B" w:rsidRPr="00700406" w:rsidRDefault="0073655B" w:rsidP="00833D61">
      <w:pPr>
        <w:numPr>
          <w:ilvl w:val="1"/>
          <w:numId w:val="89"/>
        </w:numPr>
        <w:suppressAutoHyphens w:val="0"/>
        <w:autoSpaceDN/>
        <w:spacing w:after="120" w:line="288" w:lineRule="auto"/>
        <w:ind w:left="851" w:hanging="284"/>
        <w:jc w:val="both"/>
        <w:textAlignment w:val="auto"/>
        <w:rPr>
          <w:rFonts w:ascii="Garamond" w:hAnsi="Garamond"/>
        </w:rPr>
      </w:pPr>
      <w:r w:rsidRPr="00700406">
        <w:rPr>
          <w:rFonts w:ascii="Garamond" w:hAnsi="Garamond"/>
        </w:rPr>
        <w:t>versamento tramite sportello bancario/bancomat abilitati;</w:t>
      </w:r>
    </w:p>
    <w:p w14:paraId="4CD55D76" w14:textId="77777777" w:rsidR="0073655B" w:rsidRPr="00700406" w:rsidRDefault="0073655B" w:rsidP="00833D61">
      <w:pPr>
        <w:numPr>
          <w:ilvl w:val="1"/>
          <w:numId w:val="89"/>
        </w:numPr>
        <w:suppressAutoHyphens w:val="0"/>
        <w:autoSpaceDN/>
        <w:spacing w:after="120" w:line="288" w:lineRule="auto"/>
        <w:ind w:left="851" w:hanging="284"/>
        <w:jc w:val="both"/>
        <w:textAlignment w:val="auto"/>
        <w:rPr>
          <w:rFonts w:ascii="Garamond" w:hAnsi="Garamond"/>
        </w:rPr>
      </w:pPr>
      <w:r w:rsidRPr="00700406">
        <w:rPr>
          <w:rFonts w:ascii="Garamond" w:hAnsi="Garamond"/>
        </w:rPr>
        <w:t>domiciliazione bancaria o postale;</w:t>
      </w:r>
    </w:p>
    <w:p w14:paraId="306F43C5" w14:textId="77777777" w:rsidR="0073655B" w:rsidRPr="00700406" w:rsidRDefault="0073655B" w:rsidP="00833D61">
      <w:pPr>
        <w:numPr>
          <w:ilvl w:val="1"/>
          <w:numId w:val="89"/>
        </w:numPr>
        <w:suppressAutoHyphens w:val="0"/>
        <w:autoSpaceDN/>
        <w:spacing w:after="120" w:line="288" w:lineRule="auto"/>
        <w:ind w:left="851" w:hanging="284"/>
        <w:jc w:val="both"/>
        <w:textAlignment w:val="auto"/>
        <w:rPr>
          <w:rFonts w:ascii="Garamond" w:hAnsi="Garamond"/>
        </w:rPr>
      </w:pPr>
      <w:r w:rsidRPr="00700406">
        <w:rPr>
          <w:rFonts w:ascii="Garamond" w:hAnsi="Garamond"/>
        </w:rPr>
        <w:t xml:space="preserve">PAGOPA </w:t>
      </w:r>
    </w:p>
    <w:p w14:paraId="3787B67B" w14:textId="4F5D111C" w:rsidR="0073655B" w:rsidRPr="00700406" w:rsidRDefault="0073655B" w:rsidP="00833D61">
      <w:pPr>
        <w:numPr>
          <w:ilvl w:val="1"/>
          <w:numId w:val="89"/>
        </w:numPr>
        <w:suppressAutoHyphens w:val="0"/>
        <w:autoSpaceDN/>
        <w:spacing w:after="120" w:line="288" w:lineRule="auto"/>
        <w:ind w:left="851" w:hanging="284"/>
        <w:jc w:val="both"/>
        <w:textAlignment w:val="auto"/>
        <w:rPr>
          <w:rFonts w:ascii="Garamond" w:hAnsi="Garamond"/>
        </w:rPr>
      </w:pPr>
      <w:r w:rsidRPr="00700406">
        <w:rPr>
          <w:rFonts w:ascii="Garamond" w:hAnsi="Garamond"/>
        </w:rPr>
        <w:t xml:space="preserve"> altri strumenti messi a disposizione dal </w:t>
      </w:r>
      <w:r w:rsidR="00910E5A" w:rsidRPr="00700406">
        <w:rPr>
          <w:rFonts w:ascii="Garamond" w:hAnsi="Garamond"/>
        </w:rPr>
        <w:t>G</w:t>
      </w:r>
      <w:r w:rsidRPr="00700406">
        <w:rPr>
          <w:rFonts w:ascii="Garamond" w:hAnsi="Garamond"/>
        </w:rPr>
        <w:t>estore</w:t>
      </w:r>
    </w:p>
    <w:p w14:paraId="6C706552" w14:textId="227D3123" w:rsidR="0073655B" w:rsidRPr="00700406" w:rsidRDefault="0073655B" w:rsidP="00833D61">
      <w:pPr>
        <w:numPr>
          <w:ilvl w:val="0"/>
          <w:numId w:val="89"/>
        </w:numPr>
        <w:suppressAutoHyphens w:val="0"/>
        <w:autoSpaceDN/>
        <w:spacing w:after="120" w:line="288" w:lineRule="auto"/>
        <w:jc w:val="both"/>
        <w:textAlignment w:val="auto"/>
        <w:rPr>
          <w:rFonts w:ascii="Garamond" w:hAnsi="Garamond"/>
        </w:rPr>
      </w:pPr>
      <w:r w:rsidRPr="00700406">
        <w:rPr>
          <w:rFonts w:ascii="Garamond" w:hAnsi="Garamond"/>
        </w:rPr>
        <w:t>Il termine di scadenza per il pagamento è fissato in almeno venti (20) giorni solari a decorrere dalla data di emissione del documento di riscossione. Termine di scadenza e data di emissione del documento di riscossione dovranno essere chiaramente riportati nel documento di riscossione</w:t>
      </w:r>
    </w:p>
    <w:p w14:paraId="1142C30C" w14:textId="109062C0" w:rsidR="00316C30" w:rsidRPr="00633420" w:rsidRDefault="0073655B" w:rsidP="00833D61">
      <w:pPr>
        <w:numPr>
          <w:ilvl w:val="0"/>
          <w:numId w:val="89"/>
        </w:numPr>
        <w:suppressAutoHyphens w:val="0"/>
        <w:autoSpaceDN/>
        <w:spacing w:after="120" w:line="288" w:lineRule="auto"/>
        <w:jc w:val="both"/>
        <w:textAlignment w:val="auto"/>
        <w:rPr>
          <w:rFonts w:ascii="Garamond" w:hAnsi="Garamond"/>
        </w:rPr>
      </w:pPr>
      <w:r w:rsidRPr="00700406">
        <w:rPr>
          <w:rFonts w:ascii="Garamond" w:hAnsi="Garamond"/>
        </w:rPr>
        <w:t xml:space="preserve">Le fatture sono spedite al domicilio del titolare dell’utenza o ad altro recapito indicato dallo stesso, tramite il servizio postale o agenzie di recapito autorizzate, come corrispondenza ordinaria. </w:t>
      </w:r>
      <w:r w:rsidR="00910E5A" w:rsidRPr="00700406">
        <w:rPr>
          <w:rFonts w:ascii="Garamond" w:hAnsi="Garamond"/>
        </w:rPr>
        <w:t xml:space="preserve">Le fatture sono </w:t>
      </w:r>
      <w:r w:rsidR="00910E5A" w:rsidRPr="00633420">
        <w:rPr>
          <w:rFonts w:ascii="Garamond" w:hAnsi="Garamond"/>
        </w:rPr>
        <w:t>inoltre disponibili sulla App del Gestore</w:t>
      </w:r>
      <w:r w:rsidR="00316C30" w:rsidRPr="00633420">
        <w:rPr>
          <w:rFonts w:ascii="Garamond" w:hAnsi="Garamond"/>
        </w:rPr>
        <w:t xml:space="preserve"> e </w:t>
      </w:r>
      <w:r w:rsidR="00910E5A" w:rsidRPr="00633420">
        <w:rPr>
          <w:rFonts w:ascii="Garamond" w:hAnsi="Garamond"/>
        </w:rPr>
        <w:t xml:space="preserve">nel caso di utenza </w:t>
      </w:r>
      <w:r w:rsidR="00316C30" w:rsidRPr="00633420">
        <w:rPr>
          <w:rFonts w:ascii="Garamond" w:hAnsi="Garamond"/>
        </w:rPr>
        <w:t xml:space="preserve">non </w:t>
      </w:r>
      <w:r w:rsidR="00910E5A" w:rsidRPr="00633420">
        <w:rPr>
          <w:rFonts w:ascii="Garamond" w:hAnsi="Garamond"/>
        </w:rPr>
        <w:t xml:space="preserve">domestica </w:t>
      </w:r>
      <w:r w:rsidR="00316C30" w:rsidRPr="00633420">
        <w:rPr>
          <w:rFonts w:ascii="Garamond" w:hAnsi="Garamond"/>
        </w:rPr>
        <w:t xml:space="preserve">possono essere spedite </w:t>
      </w:r>
      <w:r w:rsidR="00910E5A" w:rsidRPr="00633420">
        <w:rPr>
          <w:rFonts w:ascii="Garamond" w:hAnsi="Garamond"/>
        </w:rPr>
        <w:t>tramite posta elettronica certificata</w:t>
      </w:r>
      <w:r w:rsidR="00316C30" w:rsidRPr="00633420">
        <w:rPr>
          <w:rFonts w:ascii="Garamond" w:hAnsi="Garamond"/>
        </w:rPr>
        <w:t>.</w:t>
      </w:r>
    </w:p>
    <w:p w14:paraId="704F0495" w14:textId="5DC5A012" w:rsidR="00A84995" w:rsidRPr="00633420" w:rsidRDefault="00A84995" w:rsidP="00A84995">
      <w:pPr>
        <w:numPr>
          <w:ilvl w:val="0"/>
          <w:numId w:val="89"/>
        </w:numPr>
        <w:suppressAutoHyphens w:val="0"/>
        <w:autoSpaceDN/>
        <w:spacing w:after="120" w:line="288" w:lineRule="auto"/>
        <w:jc w:val="both"/>
        <w:textAlignment w:val="auto"/>
        <w:rPr>
          <w:rFonts w:ascii="Garamond" w:hAnsi="Garamond"/>
        </w:rPr>
      </w:pPr>
      <w:r w:rsidRPr="00633420">
        <w:rPr>
          <w:rFonts w:ascii="Garamond" w:hAnsi="Garamond"/>
        </w:rPr>
        <w:t xml:space="preserve">In caso di ritardato pagamento </w:t>
      </w:r>
      <w:r w:rsidRPr="00633420">
        <w:rPr>
          <w:rFonts w:ascii="Garamond" w:hAnsi="Garamond" w:cs="Garamond"/>
        </w:rPr>
        <w:t>il Gestore addebita all’utente gli interessi di mora per ogni giorno di ritardo successivo ai 30 giorni decorrenti dalla data di scadenza riportato in fattura</w:t>
      </w:r>
      <w:r w:rsidRPr="00633420">
        <w:rPr>
          <w:rFonts w:ascii="Garamond" w:hAnsi="Garamond"/>
        </w:rPr>
        <w:t xml:space="preserve"> </w:t>
      </w:r>
      <w:r w:rsidRPr="00633420">
        <w:rPr>
          <w:rFonts w:ascii="Garamond" w:hAnsi="Garamond" w:cs="Garamond"/>
        </w:rPr>
        <w:t xml:space="preserve">pari al vigente tasso legale maggiorato </w:t>
      </w:r>
      <w:r w:rsidRPr="00633420">
        <w:rPr>
          <w:rFonts w:ascii="Garamond" w:hAnsi="Garamond" w:cs="Garamond"/>
          <w:color w:val="000000"/>
        </w:rPr>
        <w:t>di due punti percentuali</w:t>
      </w:r>
    </w:p>
    <w:p w14:paraId="7A7E7AF9" w14:textId="70104708" w:rsidR="0025476E" w:rsidRPr="00633420" w:rsidRDefault="0025476E" w:rsidP="0025476E">
      <w:pPr>
        <w:numPr>
          <w:ilvl w:val="0"/>
          <w:numId w:val="89"/>
        </w:numPr>
        <w:suppressAutoHyphens w:val="0"/>
        <w:autoSpaceDN/>
        <w:spacing w:after="120" w:line="288" w:lineRule="auto"/>
        <w:jc w:val="both"/>
        <w:textAlignment w:val="auto"/>
        <w:rPr>
          <w:rFonts w:ascii="Garamond" w:hAnsi="Garamond"/>
        </w:rPr>
      </w:pPr>
      <w:r w:rsidRPr="00633420">
        <w:rPr>
          <w:rFonts w:ascii="Garamond" w:hAnsi="Garamond"/>
        </w:rPr>
        <w:t>In caso di omesso o parziale pagamento, il Gestore, notifica ai debitori, ai sensi di quanto disposto dall’ art 1, commi 668 e 691 Legge 147/2013 a mezzo posta raccomandata con avviso di ricevimento, pec o analoghe metodologie atte a garantire la data di ricevimento, un unico atto con duplice valenza di avviso di sollecito/avviso di accertamento esecutivo patrimoniale di cui all’ art. 1 comma 792 della L. 160/2019 dando un primo termine, di 30 giorni dalla notifica dell’atto, per il versamento di quanto dovuto senza applicazione di sanzioni e con il rimborso delle spese di notifica e degli interessi come previsto al comma 4. Decorso inutilmente tale termine, il provvedimento varrà quale atto di accertamento patrimoniale esecutivo per omesso o parziale versamento della tariffa, con applicazione della sanzione di cui all’art. 27 del Regolamento e degli interessi al tasso legale maggiorato di due punti percentuali oltre alle spese di notifica.</w:t>
      </w:r>
    </w:p>
    <w:p w14:paraId="779749F8" w14:textId="0DF8AB98" w:rsidR="0073655B" w:rsidRPr="00633420" w:rsidRDefault="0073655B" w:rsidP="005859AD">
      <w:pPr>
        <w:pStyle w:val="Paragrafoelenco"/>
        <w:numPr>
          <w:ilvl w:val="0"/>
          <w:numId w:val="89"/>
        </w:numPr>
        <w:suppressAutoHyphens w:val="0"/>
        <w:autoSpaceDN/>
        <w:spacing w:after="120" w:line="288" w:lineRule="auto"/>
        <w:jc w:val="both"/>
        <w:textAlignment w:val="auto"/>
        <w:rPr>
          <w:rFonts w:ascii="Garamond" w:hAnsi="Garamond"/>
        </w:rPr>
      </w:pPr>
      <w:r w:rsidRPr="00633420">
        <w:rPr>
          <w:rFonts w:ascii="Garamond" w:hAnsi="Garamond"/>
        </w:rPr>
        <w:t>Non si procede all’emissione dell’atto di accertamento qualora l’ammontare dovuto, al netto di imposte, sanzioni ed interessi non sia superiore all’importo di euro 12,00, con riferimento all'atto di accertamento, con facoltà di emissione nel caso in cui il credito derivi da ripetuta violazione degli obblighi di ver</w:t>
      </w:r>
      <w:r w:rsidR="00DC17D0" w:rsidRPr="00633420">
        <w:rPr>
          <w:rFonts w:ascii="Garamond" w:hAnsi="Garamond"/>
        </w:rPr>
        <w:t>samento del</w:t>
      </w:r>
      <w:r w:rsidR="00F12485" w:rsidRPr="00633420">
        <w:rPr>
          <w:rFonts w:ascii="Garamond" w:hAnsi="Garamond"/>
        </w:rPr>
        <w:t>la tariffa.</w:t>
      </w:r>
    </w:p>
    <w:p w14:paraId="01FDB8F7" w14:textId="52CD05BC" w:rsidR="0073655B" w:rsidRPr="00624311" w:rsidRDefault="00F12485" w:rsidP="00833D61">
      <w:pPr>
        <w:numPr>
          <w:ilvl w:val="0"/>
          <w:numId w:val="89"/>
        </w:numPr>
        <w:suppressAutoHyphens w:val="0"/>
        <w:autoSpaceDN/>
        <w:spacing w:after="120" w:line="288" w:lineRule="auto"/>
        <w:jc w:val="both"/>
        <w:textAlignment w:val="auto"/>
        <w:rPr>
          <w:rFonts w:ascii="Garamond" w:hAnsi="Garamond"/>
        </w:rPr>
      </w:pPr>
      <w:r w:rsidRPr="00624311">
        <w:rPr>
          <w:rFonts w:ascii="Garamond" w:hAnsi="Garamond"/>
        </w:rPr>
        <w:t xml:space="preserve">Le </w:t>
      </w:r>
      <w:r w:rsidR="0073655B" w:rsidRPr="00624311">
        <w:rPr>
          <w:rFonts w:ascii="Garamond" w:hAnsi="Garamond"/>
        </w:rPr>
        <w:t>somme indicate negli avvisi di accertamento esecutivi di cui al comma</w:t>
      </w:r>
      <w:r w:rsidR="004853EE" w:rsidRPr="00624311">
        <w:rPr>
          <w:rFonts w:ascii="Garamond" w:hAnsi="Garamond"/>
        </w:rPr>
        <w:t xml:space="preserve"> </w:t>
      </w:r>
      <w:r w:rsidR="0025476E">
        <w:rPr>
          <w:rFonts w:ascii="Garamond" w:hAnsi="Garamond"/>
        </w:rPr>
        <w:t>5</w:t>
      </w:r>
      <w:r w:rsidR="004853EE" w:rsidRPr="00624311">
        <w:rPr>
          <w:rFonts w:ascii="Garamond" w:hAnsi="Garamond"/>
        </w:rPr>
        <w:t xml:space="preserve"> comma, se non versate</w:t>
      </w:r>
      <w:r w:rsidRPr="00624311">
        <w:rPr>
          <w:rFonts w:ascii="Garamond" w:hAnsi="Garamond"/>
        </w:rPr>
        <w:t xml:space="preserve"> </w:t>
      </w:r>
      <w:r w:rsidR="00A84995">
        <w:rPr>
          <w:rFonts w:ascii="Garamond" w:hAnsi="Garamond"/>
        </w:rPr>
        <w:t>e</w:t>
      </w:r>
      <w:r w:rsidR="004853EE" w:rsidRPr="00624311">
        <w:rPr>
          <w:rFonts w:ascii="Garamond" w:hAnsi="Garamond"/>
        </w:rPr>
        <w:t>ntro i termini prescritti dall’art 1 comma 792 lett. b) della Legge 160/2019, sono riscosse</w:t>
      </w:r>
      <w:r w:rsidRPr="00624311">
        <w:rPr>
          <w:rFonts w:ascii="Garamond" w:hAnsi="Garamond"/>
        </w:rPr>
        <w:t xml:space="preserve"> </w:t>
      </w:r>
      <w:r w:rsidR="004853EE" w:rsidRPr="00624311">
        <w:rPr>
          <w:rFonts w:ascii="Garamond" w:hAnsi="Garamond"/>
        </w:rPr>
        <w:t>coattivamente dal Gestore, anche tramite apposito affidamento delle azioni cautelari ed</w:t>
      </w:r>
      <w:r w:rsidRPr="00624311">
        <w:rPr>
          <w:rFonts w:ascii="Garamond" w:hAnsi="Garamond"/>
        </w:rPr>
        <w:t xml:space="preserve"> </w:t>
      </w:r>
      <w:r w:rsidR="004853EE" w:rsidRPr="00624311">
        <w:rPr>
          <w:rFonts w:ascii="Garamond" w:hAnsi="Garamond"/>
        </w:rPr>
        <w:t>esecutive a soggetti abilitati iscritti all'albo di cui all'art. 53, comma 1 del D.Lgs. 446/1997,</w:t>
      </w:r>
      <w:r w:rsidRPr="00624311">
        <w:rPr>
          <w:rFonts w:ascii="Garamond" w:hAnsi="Garamond"/>
        </w:rPr>
        <w:t xml:space="preserve"> </w:t>
      </w:r>
      <w:r w:rsidR="004853EE" w:rsidRPr="00624311">
        <w:rPr>
          <w:rFonts w:ascii="Garamond" w:hAnsi="Garamond"/>
        </w:rPr>
        <w:t>secondo le disposizioni di legge applicabili. Saranno applicati le spese relative al procedimento</w:t>
      </w:r>
      <w:r w:rsidRPr="00624311">
        <w:rPr>
          <w:rFonts w:ascii="Garamond" w:hAnsi="Garamond"/>
        </w:rPr>
        <w:t xml:space="preserve"> </w:t>
      </w:r>
      <w:r w:rsidR="004853EE" w:rsidRPr="00624311">
        <w:rPr>
          <w:rFonts w:ascii="Garamond" w:hAnsi="Garamond"/>
        </w:rPr>
        <w:t>e in particolare gli oneri previsti all’art. 1 comma 803 lett. a) e lett. b) della L.160/2019.</w:t>
      </w:r>
    </w:p>
    <w:p w14:paraId="6A0C75BF" w14:textId="74ADA11E" w:rsidR="004A3BB9" w:rsidRPr="00624311" w:rsidRDefault="004A3BB9" w:rsidP="00833D61">
      <w:pPr>
        <w:numPr>
          <w:ilvl w:val="0"/>
          <w:numId w:val="89"/>
        </w:numPr>
        <w:suppressAutoHyphens w:val="0"/>
        <w:autoSpaceDN/>
        <w:spacing w:after="120" w:line="288" w:lineRule="auto"/>
        <w:jc w:val="both"/>
        <w:textAlignment w:val="auto"/>
        <w:rPr>
          <w:rFonts w:ascii="Garamond" w:hAnsi="Garamond"/>
        </w:rPr>
      </w:pPr>
      <w:r w:rsidRPr="00624311">
        <w:rPr>
          <w:rFonts w:ascii="Garamond" w:hAnsi="Garamond"/>
        </w:rPr>
        <w:t xml:space="preserve"> Inoltre ai sensi dell’art 1,comma 802, della Legge 160/2019 decorsi 30 giorni dall’esecutività dell’atto di accertamento esecutivo patrimoniale e fino alla data del pagamento saranno applicati gli interessi di mora conteggiati al tasso di interesse legale maggiorato di due punti percentuali.</w:t>
      </w:r>
    </w:p>
    <w:p w14:paraId="22C24BBB" w14:textId="78330C42" w:rsidR="0032512E" w:rsidRPr="00700406" w:rsidRDefault="00753982" w:rsidP="001F155F">
      <w:pPr>
        <w:pStyle w:val="Titolo2"/>
        <w:numPr>
          <w:ilvl w:val="0"/>
          <w:numId w:val="124"/>
        </w:numPr>
        <w:tabs>
          <w:tab w:val="left" w:pos="993"/>
        </w:tabs>
        <w:spacing w:after="120"/>
        <w:rPr>
          <w:rFonts w:cs="Times New Roman"/>
        </w:rPr>
      </w:pPr>
      <w:bookmarkStart w:id="115" w:name="_Toc153183334"/>
      <w:r w:rsidRPr="00700406">
        <w:rPr>
          <w:rFonts w:cs="Times New Roman"/>
        </w:rPr>
        <w:lastRenderedPageBreak/>
        <w:t>Riscossione</w:t>
      </w:r>
      <w:bookmarkEnd w:id="115"/>
    </w:p>
    <w:p w14:paraId="5CA72B10" w14:textId="5D663306" w:rsidR="00656BD1" w:rsidRPr="00700406" w:rsidRDefault="00363C5A" w:rsidP="00833D61">
      <w:pPr>
        <w:pStyle w:val="Paragrafoelenco"/>
        <w:spacing w:after="120" w:line="288" w:lineRule="auto"/>
        <w:ind w:left="0"/>
        <w:jc w:val="both"/>
        <w:rPr>
          <w:rFonts w:ascii="Garamond" w:hAnsi="Garamond" w:cs="Garamond"/>
        </w:rPr>
      </w:pPr>
      <w:r w:rsidRPr="00700406">
        <w:rPr>
          <w:rFonts w:ascii="Garamond" w:hAnsi="Garamond" w:cs="Garamond"/>
        </w:rPr>
        <w:t xml:space="preserve">Il </w:t>
      </w:r>
      <w:r w:rsidR="00093C61" w:rsidRPr="00700406">
        <w:rPr>
          <w:rFonts w:ascii="Garamond" w:hAnsi="Garamond" w:cs="Garamond"/>
        </w:rPr>
        <w:t>Gestore,</w:t>
      </w:r>
      <w:r w:rsidR="00D3795C">
        <w:rPr>
          <w:rFonts w:ascii="Garamond" w:hAnsi="Garamond" w:cs="Garamond"/>
        </w:rPr>
        <w:t xml:space="preserve"> </w:t>
      </w:r>
      <w:r w:rsidRPr="00700406">
        <w:rPr>
          <w:rFonts w:ascii="Garamond" w:hAnsi="Garamond" w:cs="Garamond"/>
        </w:rPr>
        <w:t>determina le scadenze per la fatturazione della Tariffa prevedendo di norma almeno due emissioni con cadenza semestrale e una a saldo</w:t>
      </w:r>
      <w:r w:rsidR="00451CC5" w:rsidRPr="00700406">
        <w:rPr>
          <w:rFonts w:ascii="Garamond" w:hAnsi="Garamond" w:cs="Garamond"/>
        </w:rPr>
        <w:t xml:space="preserve"> </w:t>
      </w:r>
      <w:r w:rsidR="004B07FD">
        <w:rPr>
          <w:rFonts w:ascii="Garamond" w:hAnsi="Garamond" w:cs="Garamond"/>
        </w:rPr>
        <w:t>contenuta ne</w:t>
      </w:r>
      <w:r w:rsidR="00451CC5" w:rsidRPr="00700406">
        <w:rPr>
          <w:rFonts w:ascii="Garamond" w:hAnsi="Garamond" w:cs="Garamond"/>
        </w:rPr>
        <w:t>lla prima fattura dell’anno successivo</w:t>
      </w:r>
      <w:r w:rsidRPr="00700406">
        <w:rPr>
          <w:rFonts w:ascii="Garamond" w:hAnsi="Garamond" w:cs="Garamond"/>
        </w:rPr>
        <w:t xml:space="preserve">. Il termine di scadenza viene fissato in conformità a quanto previsto nella Carta </w:t>
      </w:r>
      <w:r w:rsidR="00656BD1" w:rsidRPr="00700406">
        <w:rPr>
          <w:rFonts w:ascii="Garamond" w:hAnsi="Garamond" w:cs="Garamond"/>
        </w:rPr>
        <w:t>di qualità.</w:t>
      </w:r>
    </w:p>
    <w:p w14:paraId="54C10A28" w14:textId="175A7E9D" w:rsidR="00753394" w:rsidRPr="00700406" w:rsidRDefault="00F74BF6" w:rsidP="00833D61">
      <w:pPr>
        <w:pStyle w:val="Paragrafoelenco"/>
        <w:spacing w:after="120" w:line="288" w:lineRule="auto"/>
        <w:ind w:left="0"/>
        <w:jc w:val="both"/>
        <w:rPr>
          <w:rFonts w:ascii="Garamond" w:hAnsi="Garamond" w:cs="Garamond"/>
        </w:rPr>
      </w:pPr>
      <w:r w:rsidRPr="001F155F">
        <w:rPr>
          <w:rFonts w:ascii="Garamond" w:hAnsi="Garamond" w:cs="Garamond"/>
        </w:rPr>
        <w:t xml:space="preserve">Su richiesta del </w:t>
      </w:r>
      <w:r w:rsidR="00753394" w:rsidRPr="001F155F">
        <w:rPr>
          <w:rFonts w:ascii="Garamond" w:hAnsi="Garamond" w:cs="Garamond"/>
        </w:rPr>
        <w:t>Comune</w:t>
      </w:r>
      <w:r w:rsidRPr="001F155F">
        <w:rPr>
          <w:rFonts w:ascii="Garamond" w:hAnsi="Garamond" w:cs="Garamond"/>
        </w:rPr>
        <w:t>,</w:t>
      </w:r>
      <w:r w:rsidR="00753394" w:rsidRPr="001F155F">
        <w:rPr>
          <w:rFonts w:ascii="Garamond" w:hAnsi="Garamond" w:cs="Garamond"/>
        </w:rPr>
        <w:t xml:space="preserve"> il Gestore si impegna </w:t>
      </w:r>
      <w:r w:rsidRPr="001F155F">
        <w:rPr>
          <w:rFonts w:ascii="Garamond" w:hAnsi="Garamond" w:cs="Garamond"/>
        </w:rPr>
        <w:t xml:space="preserve">a </w:t>
      </w:r>
      <w:r w:rsidR="00753394" w:rsidRPr="001F155F">
        <w:rPr>
          <w:rFonts w:ascii="Garamond" w:hAnsi="Garamond" w:cs="Garamond"/>
        </w:rPr>
        <w:t>comunicare le date di scadenza ad ATERSIR con PEC-mail</w:t>
      </w:r>
      <w:r w:rsidR="00753394" w:rsidRPr="001C0457">
        <w:rPr>
          <w:rFonts w:ascii="Garamond" w:hAnsi="Garamond" w:cs="Garamond"/>
          <w:highlight w:val="lightGray"/>
        </w:rPr>
        <w:t>.</w:t>
      </w:r>
    </w:p>
    <w:p w14:paraId="0B43089B" w14:textId="469AC0F9" w:rsidR="0032512E" w:rsidRPr="00700406" w:rsidRDefault="00753982" w:rsidP="00833D61">
      <w:pPr>
        <w:pStyle w:val="Paragrafoelenco"/>
        <w:spacing w:after="120" w:line="288" w:lineRule="auto"/>
        <w:ind w:left="0"/>
        <w:jc w:val="both"/>
        <w:rPr>
          <w:rFonts w:ascii="Garamond" w:hAnsi="Garamond" w:cs="Garamond"/>
        </w:rPr>
      </w:pPr>
      <w:r w:rsidRPr="00700406">
        <w:rPr>
          <w:rFonts w:ascii="Garamond" w:hAnsi="Garamond" w:cs="Garamond"/>
        </w:rPr>
        <w:t>Di norma i termini delle scadenze sono semestrali:</w:t>
      </w:r>
    </w:p>
    <w:p w14:paraId="25ADC959" w14:textId="061313A1" w:rsidR="0032512E" w:rsidRPr="00700406" w:rsidRDefault="00753982" w:rsidP="00833D61">
      <w:pPr>
        <w:pStyle w:val="Paragrafoelenco"/>
        <w:numPr>
          <w:ilvl w:val="0"/>
          <w:numId w:val="85"/>
        </w:numPr>
        <w:spacing w:after="120" w:line="288" w:lineRule="auto"/>
        <w:jc w:val="both"/>
        <w:rPr>
          <w:rFonts w:ascii="Garamond" w:hAnsi="Garamond" w:cs="Garamond"/>
        </w:rPr>
      </w:pPr>
      <w:r w:rsidRPr="00700406">
        <w:rPr>
          <w:rFonts w:ascii="Garamond" w:hAnsi="Garamond" w:cs="Garamond"/>
        </w:rPr>
        <w:t>prima rata: è liquidat</w:t>
      </w:r>
      <w:r w:rsidR="009D3B0D" w:rsidRPr="00700406">
        <w:rPr>
          <w:rFonts w:ascii="Garamond" w:hAnsi="Garamond" w:cs="Garamond"/>
        </w:rPr>
        <w:t>o</w:t>
      </w:r>
      <w:r w:rsidRPr="00700406">
        <w:rPr>
          <w:rFonts w:ascii="Garamond" w:hAnsi="Garamond" w:cs="Garamond"/>
        </w:rPr>
        <w:t xml:space="preserve"> l’eventuale saldo, positivo o negativo, dell’anno precedente e l’acconto relativo al periodo gennaio-giugno</w:t>
      </w:r>
      <w:r w:rsidR="00656BD1" w:rsidRPr="00700406">
        <w:rPr>
          <w:rFonts w:ascii="Garamond" w:hAnsi="Garamond" w:cs="Garamond"/>
        </w:rPr>
        <w:t>;</w:t>
      </w:r>
    </w:p>
    <w:p w14:paraId="49FB0B62" w14:textId="13E69E8A" w:rsidR="009D3B0D" w:rsidRPr="00700406" w:rsidRDefault="00753982" w:rsidP="00833D61">
      <w:pPr>
        <w:pStyle w:val="Paragrafoelenco"/>
        <w:numPr>
          <w:ilvl w:val="0"/>
          <w:numId w:val="85"/>
        </w:numPr>
        <w:spacing w:after="120" w:line="288" w:lineRule="auto"/>
        <w:jc w:val="both"/>
        <w:rPr>
          <w:rFonts w:ascii="Garamond" w:hAnsi="Garamond" w:cs="Garamond"/>
        </w:rPr>
      </w:pPr>
      <w:r w:rsidRPr="00700406">
        <w:rPr>
          <w:rFonts w:ascii="Garamond" w:hAnsi="Garamond" w:cs="Garamond"/>
        </w:rPr>
        <w:t>seconda rata: è liquidato l’acconto relativo al periodo luglio-dicembre</w:t>
      </w:r>
      <w:r w:rsidR="00753394" w:rsidRPr="00700406">
        <w:rPr>
          <w:rFonts w:ascii="Garamond" w:hAnsi="Garamond" w:cs="Garamond"/>
        </w:rPr>
        <w:t>.</w:t>
      </w:r>
    </w:p>
    <w:p w14:paraId="7467E5BF" w14:textId="7A7DA82C" w:rsidR="00EA4DB6" w:rsidRPr="00700406" w:rsidRDefault="00753982" w:rsidP="00833D61">
      <w:pPr>
        <w:pStyle w:val="Paragrafoelenco"/>
        <w:spacing w:after="120" w:line="288" w:lineRule="auto"/>
        <w:ind w:left="0"/>
        <w:jc w:val="both"/>
        <w:rPr>
          <w:rFonts w:ascii="Garamond" w:hAnsi="Garamond" w:cs="Garamond"/>
        </w:rPr>
      </w:pPr>
      <w:r w:rsidRPr="00700406">
        <w:rPr>
          <w:rFonts w:ascii="Garamond" w:hAnsi="Garamond" w:cs="Garamond"/>
        </w:rPr>
        <w:t>Le modifiche che comportino variazioni della Tariffa in corso d’anno nonché le riduzioni da applicarsi in corso d’anno e la fatturazione delle eventuali vuotature eccedenti potranno essere cont</w:t>
      </w:r>
      <w:r w:rsidR="00EA4DB6" w:rsidRPr="00700406">
        <w:rPr>
          <w:rFonts w:ascii="Garamond" w:hAnsi="Garamond" w:cs="Garamond"/>
        </w:rPr>
        <w:t>abilizzate</w:t>
      </w:r>
      <w:r w:rsidRPr="00700406">
        <w:rPr>
          <w:rFonts w:ascii="Garamond" w:hAnsi="Garamond" w:cs="Garamond"/>
        </w:rPr>
        <w:t xml:space="preserve"> </w:t>
      </w:r>
      <w:r w:rsidR="00EA4DB6" w:rsidRPr="00700406">
        <w:rPr>
          <w:rFonts w:ascii="Garamond" w:hAnsi="Garamond" w:cs="Garamond"/>
        </w:rPr>
        <w:t xml:space="preserve">entro </w:t>
      </w:r>
      <w:r w:rsidR="000B42E2" w:rsidRPr="00700406">
        <w:rPr>
          <w:rFonts w:ascii="Garamond" w:hAnsi="Garamond" w:cs="Garamond"/>
        </w:rPr>
        <w:t>o in coincidenza del</w:t>
      </w:r>
      <w:r w:rsidR="00EA4DB6" w:rsidRPr="00700406">
        <w:rPr>
          <w:rFonts w:ascii="Garamond" w:hAnsi="Garamond" w:cs="Garamond"/>
        </w:rPr>
        <w:t>la</w:t>
      </w:r>
      <w:r w:rsidRPr="00700406">
        <w:rPr>
          <w:rFonts w:ascii="Garamond" w:hAnsi="Garamond" w:cs="Garamond"/>
        </w:rPr>
        <w:t xml:space="preserve"> </w:t>
      </w:r>
      <w:r w:rsidR="00EA4DB6" w:rsidRPr="00700406">
        <w:rPr>
          <w:rFonts w:ascii="Garamond" w:hAnsi="Garamond" w:cs="Garamond"/>
        </w:rPr>
        <w:t xml:space="preserve">fatturazione </w:t>
      </w:r>
      <w:r w:rsidRPr="00700406">
        <w:rPr>
          <w:rFonts w:ascii="Garamond" w:hAnsi="Garamond" w:cs="Garamond"/>
        </w:rPr>
        <w:t>successiva</w:t>
      </w:r>
      <w:r w:rsidR="000B42E2" w:rsidRPr="00700406">
        <w:rPr>
          <w:rFonts w:ascii="Garamond" w:hAnsi="Garamond" w:cs="Garamond"/>
        </w:rPr>
        <w:t xml:space="preserve"> </w:t>
      </w:r>
      <w:r w:rsidRPr="00700406">
        <w:rPr>
          <w:rFonts w:ascii="Garamond" w:hAnsi="Garamond" w:cs="Garamond"/>
        </w:rPr>
        <w:t>mediante conguaglio compensativo</w:t>
      </w:r>
      <w:r w:rsidR="00EA4DB6" w:rsidRPr="00700406">
        <w:rPr>
          <w:rFonts w:ascii="Garamond" w:hAnsi="Garamond" w:cs="Garamond"/>
        </w:rPr>
        <w:t>.</w:t>
      </w:r>
    </w:p>
    <w:p w14:paraId="41A991CD" w14:textId="214B3C04" w:rsidR="00C817C5" w:rsidRPr="00700406" w:rsidRDefault="00C817C5" w:rsidP="00833D61">
      <w:pPr>
        <w:pStyle w:val="Paragrafoelenco"/>
        <w:spacing w:after="120" w:line="288" w:lineRule="auto"/>
        <w:ind w:left="0"/>
        <w:jc w:val="both"/>
        <w:rPr>
          <w:rFonts w:ascii="Garamond" w:hAnsi="Garamond" w:cs="Garamond"/>
        </w:rPr>
      </w:pPr>
    </w:p>
    <w:p w14:paraId="6558E507" w14:textId="3AB8475E" w:rsidR="00EE3C00" w:rsidRPr="00700406" w:rsidRDefault="0073655B" w:rsidP="001F155F">
      <w:pPr>
        <w:pStyle w:val="Titolo2"/>
        <w:numPr>
          <w:ilvl w:val="0"/>
          <w:numId w:val="124"/>
        </w:numPr>
        <w:tabs>
          <w:tab w:val="left" w:pos="993"/>
        </w:tabs>
        <w:spacing w:after="120"/>
        <w:rPr>
          <w:rFonts w:cs="Times New Roman"/>
        </w:rPr>
      </w:pPr>
      <w:bookmarkStart w:id="116" w:name="_Toc153183335"/>
      <w:r w:rsidRPr="00700406">
        <w:rPr>
          <w:rFonts w:cs="Times New Roman"/>
        </w:rPr>
        <w:t>Rateizzazioni dei pagamenti</w:t>
      </w:r>
      <w:bookmarkEnd w:id="116"/>
      <w:r w:rsidR="00A374ED" w:rsidRPr="00700406">
        <w:rPr>
          <w:rFonts w:cs="Times New Roman"/>
        </w:rPr>
        <w:tab/>
      </w:r>
    </w:p>
    <w:p w14:paraId="32360BCF" w14:textId="4C63F94E" w:rsidR="004E68B7" w:rsidRPr="00700406" w:rsidRDefault="00EE3C00" w:rsidP="001F155F">
      <w:pPr>
        <w:pStyle w:val="Titolo2"/>
        <w:numPr>
          <w:ilvl w:val="1"/>
          <w:numId w:val="124"/>
        </w:numPr>
        <w:tabs>
          <w:tab w:val="left" w:pos="993"/>
        </w:tabs>
        <w:spacing w:after="120"/>
        <w:textAlignment w:val="auto"/>
        <w:rPr>
          <w:rFonts w:cs="Times New Roman"/>
        </w:rPr>
      </w:pPr>
      <w:bookmarkStart w:id="117" w:name="_Toc153183336"/>
      <w:r w:rsidRPr="00700406">
        <w:rPr>
          <w:rFonts w:cs="Times New Roman"/>
        </w:rPr>
        <w:t>Rateizzazione della Fattura ordinaria</w:t>
      </w:r>
      <w:bookmarkEnd w:id="117"/>
      <w:r w:rsidR="00842379" w:rsidRPr="00700406">
        <w:rPr>
          <w:rFonts w:cs="Times New Roman"/>
        </w:rPr>
        <w:t xml:space="preserve"> </w:t>
      </w:r>
      <w:r w:rsidR="00842379" w:rsidRPr="00700406">
        <w:rPr>
          <w:rFonts w:cs="Times New Roman"/>
        </w:rPr>
        <w:tab/>
      </w:r>
      <w:r w:rsidR="00842379" w:rsidRPr="00700406">
        <w:rPr>
          <w:rFonts w:cs="Times New Roman"/>
        </w:rPr>
        <w:tab/>
      </w:r>
    </w:p>
    <w:p w14:paraId="5E6FCE14" w14:textId="77777777" w:rsidR="004E68B7" w:rsidRPr="00700406" w:rsidRDefault="004E68B7" w:rsidP="00833D61">
      <w:pPr>
        <w:pStyle w:val="Paragrafoelenco"/>
        <w:numPr>
          <w:ilvl w:val="0"/>
          <w:numId w:val="109"/>
        </w:numPr>
        <w:spacing w:after="120" w:line="288" w:lineRule="auto"/>
        <w:jc w:val="both"/>
        <w:textAlignment w:val="auto"/>
        <w:rPr>
          <w:rFonts w:ascii="Garamond" w:hAnsi="Garamond" w:cs="Garamond"/>
        </w:rPr>
      </w:pPr>
      <w:r w:rsidRPr="00700406">
        <w:rPr>
          <w:rFonts w:ascii="Garamond" w:hAnsi="Garamond" w:cs="Garamond"/>
        </w:rPr>
        <w:t>Il Gestore è tenuto a garantire la possibilità di rateizzazione di ciascuna delle rate di cui al precedente Art.24:</w:t>
      </w:r>
    </w:p>
    <w:p w14:paraId="0241B2DB" w14:textId="77777777" w:rsidR="004E68B7" w:rsidRPr="00700406" w:rsidRDefault="004E68B7" w:rsidP="00833D61">
      <w:pPr>
        <w:pStyle w:val="Paragrafoelenco"/>
        <w:spacing w:after="120" w:line="288" w:lineRule="auto"/>
        <w:jc w:val="both"/>
        <w:rPr>
          <w:rFonts w:ascii="Garamond" w:hAnsi="Garamond" w:cs="Garamond"/>
        </w:rPr>
      </w:pPr>
      <w:r w:rsidRPr="00700406">
        <w:rPr>
          <w:rFonts w:ascii="Garamond" w:hAnsi="Garamond" w:cs="Garamond"/>
        </w:rPr>
        <w:t>a)</w:t>
      </w:r>
      <w:r w:rsidRPr="00700406">
        <w:rPr>
          <w:rFonts w:ascii="Garamond" w:hAnsi="Garamond" w:cs="Garamond"/>
        </w:rPr>
        <w:tab/>
        <w:t>agli utenti che dichiarino mediante autocertificazione ai sensi del decreto del Presidente della Repubblica n.445/00 di essere beneficiari del bonus sociale per disagio economico previsto per i settori elettrico e/o gas e/o per il settore idrico;</w:t>
      </w:r>
    </w:p>
    <w:p w14:paraId="2D772A04" w14:textId="77777777" w:rsidR="004E68B7" w:rsidRPr="00700406" w:rsidRDefault="004E68B7" w:rsidP="00833D61">
      <w:pPr>
        <w:pStyle w:val="Paragrafoelenco"/>
        <w:spacing w:after="120" w:line="288" w:lineRule="auto"/>
        <w:jc w:val="both"/>
        <w:rPr>
          <w:rFonts w:ascii="Garamond" w:hAnsi="Garamond" w:cs="Garamond"/>
        </w:rPr>
      </w:pPr>
      <w:r w:rsidRPr="00700406">
        <w:rPr>
          <w:rFonts w:ascii="Garamond" w:hAnsi="Garamond" w:cs="Garamond"/>
        </w:rPr>
        <w:t>b)</w:t>
      </w:r>
      <w:r w:rsidRPr="00700406">
        <w:rPr>
          <w:rFonts w:ascii="Garamond" w:hAnsi="Garamond" w:cs="Garamond"/>
        </w:rPr>
        <w:tab/>
        <w:t>a ulteriori utenti che si trovino in condizioni economiche disagiate, individuati secondo i criteri definiti dall’Ente territorialmente competente;</w:t>
      </w:r>
    </w:p>
    <w:p w14:paraId="4F93A69C" w14:textId="77777777" w:rsidR="004E68B7" w:rsidRPr="00700406" w:rsidRDefault="004E68B7" w:rsidP="00833D61">
      <w:pPr>
        <w:pStyle w:val="Paragrafoelenco"/>
        <w:spacing w:after="120" w:line="288" w:lineRule="auto"/>
        <w:jc w:val="both"/>
        <w:rPr>
          <w:rFonts w:ascii="Garamond" w:hAnsi="Garamond" w:cs="Garamond"/>
        </w:rPr>
      </w:pPr>
      <w:r w:rsidRPr="00700406">
        <w:rPr>
          <w:rFonts w:ascii="Garamond" w:hAnsi="Garamond" w:cs="Garamond"/>
        </w:rPr>
        <w:t>c)</w:t>
      </w:r>
      <w:r w:rsidRPr="00700406">
        <w:rPr>
          <w:rFonts w:ascii="Garamond" w:hAnsi="Garamond" w:cs="Garamond"/>
        </w:rPr>
        <w:tab/>
        <w:t>qualora l’importo addebitato superi del 30% il valore medio riferito ai documenti di riscossione emessi negli ultimi due (2) anni.</w:t>
      </w:r>
    </w:p>
    <w:p w14:paraId="6E6B8044" w14:textId="77777777" w:rsidR="004E68B7" w:rsidRPr="00700406" w:rsidRDefault="004E68B7" w:rsidP="00833D61">
      <w:pPr>
        <w:pStyle w:val="Paragrafoelenco"/>
        <w:spacing w:after="120" w:line="288" w:lineRule="auto"/>
        <w:jc w:val="both"/>
        <w:rPr>
          <w:rFonts w:ascii="Garamond" w:hAnsi="Garamond" w:cs="Garamond"/>
        </w:rPr>
      </w:pPr>
      <w:r w:rsidRPr="00700406">
        <w:rPr>
          <w:rFonts w:ascii="Garamond" w:hAnsi="Garamond" w:cs="Garamond"/>
        </w:rPr>
        <w:t>In tal caso, al documento di riscossione dovranno essere allegati i bollettini per il pagamento rateale dell’importo dovuto.</w:t>
      </w:r>
    </w:p>
    <w:p w14:paraId="2D24A97D" w14:textId="77777777" w:rsidR="004E68B7" w:rsidRPr="00700406" w:rsidRDefault="004E68B7" w:rsidP="00833D61">
      <w:pPr>
        <w:pStyle w:val="Paragrafoelenco"/>
        <w:numPr>
          <w:ilvl w:val="0"/>
          <w:numId w:val="109"/>
        </w:numPr>
        <w:spacing w:after="120" w:line="288" w:lineRule="auto"/>
        <w:jc w:val="both"/>
        <w:textAlignment w:val="auto"/>
        <w:rPr>
          <w:rFonts w:ascii="Garamond" w:hAnsi="Garamond" w:cs="Garamond"/>
        </w:rPr>
      </w:pPr>
      <w:r w:rsidRPr="00700406">
        <w:rPr>
          <w:rFonts w:ascii="Garamond" w:hAnsi="Garamond" w:cs="Garamond"/>
        </w:rPr>
        <w:t>L’importo della singola rata non potrà essere inferiore ad una soglia minima pari a:</w:t>
      </w:r>
    </w:p>
    <w:p w14:paraId="7286F2C1" w14:textId="77777777" w:rsidR="004E68B7" w:rsidRPr="00700406" w:rsidRDefault="004E68B7" w:rsidP="00833D61">
      <w:pPr>
        <w:pStyle w:val="Paragrafoelenco"/>
        <w:numPr>
          <w:ilvl w:val="0"/>
          <w:numId w:val="110"/>
        </w:numPr>
        <w:spacing w:after="120" w:line="288" w:lineRule="auto"/>
        <w:jc w:val="both"/>
        <w:textAlignment w:val="auto"/>
        <w:rPr>
          <w:rFonts w:ascii="Garamond" w:hAnsi="Garamond" w:cs="Garamond"/>
        </w:rPr>
      </w:pPr>
      <w:r w:rsidRPr="00700406">
        <w:rPr>
          <w:rFonts w:ascii="Garamond" w:hAnsi="Garamond" w:cs="Garamond"/>
        </w:rPr>
        <w:t>cinquanta (50) euro per le utenze domestiche;</w:t>
      </w:r>
    </w:p>
    <w:p w14:paraId="3E1BC7DB" w14:textId="77777777" w:rsidR="004E68B7" w:rsidRPr="00700406" w:rsidRDefault="004E68B7" w:rsidP="00833D61">
      <w:pPr>
        <w:pStyle w:val="Paragrafoelenco"/>
        <w:numPr>
          <w:ilvl w:val="0"/>
          <w:numId w:val="110"/>
        </w:numPr>
        <w:spacing w:after="120" w:line="288" w:lineRule="auto"/>
        <w:jc w:val="both"/>
        <w:textAlignment w:val="auto"/>
        <w:rPr>
          <w:rFonts w:ascii="Garamond" w:hAnsi="Garamond" w:cs="Garamond"/>
        </w:rPr>
      </w:pPr>
      <w:r w:rsidRPr="00700406">
        <w:rPr>
          <w:rFonts w:ascii="Garamond" w:hAnsi="Garamond" w:cs="Garamond"/>
        </w:rPr>
        <w:t>cento (100) euro per le utenze non domestiche;</w:t>
      </w:r>
    </w:p>
    <w:p w14:paraId="4ACEEC35" w14:textId="582382F1" w:rsidR="004E68B7" w:rsidRPr="00700406" w:rsidRDefault="004E68B7" w:rsidP="00833D61">
      <w:pPr>
        <w:pStyle w:val="Paragrafoelenco"/>
        <w:spacing w:after="120" w:line="288" w:lineRule="auto"/>
        <w:jc w:val="both"/>
        <w:rPr>
          <w:rFonts w:ascii="Garamond" w:hAnsi="Garamond" w:cs="Garamond"/>
        </w:rPr>
      </w:pPr>
      <w:r w:rsidRPr="00700406">
        <w:rPr>
          <w:rFonts w:ascii="Garamond" w:hAnsi="Garamond" w:cs="Garamond"/>
        </w:rPr>
        <w:t xml:space="preserve">fatta salva la possibilità per il Gestore di praticare condizioni di rateizzazione migliorative indipendentemente </w:t>
      </w:r>
      <w:r w:rsidR="00447BE3">
        <w:rPr>
          <w:rFonts w:ascii="Garamond" w:hAnsi="Garamond" w:cs="Garamond"/>
        </w:rPr>
        <w:t xml:space="preserve">dal </w:t>
      </w:r>
      <w:r w:rsidRPr="00700406">
        <w:rPr>
          <w:rFonts w:ascii="Garamond" w:hAnsi="Garamond" w:cs="Garamond"/>
        </w:rPr>
        <w:t>dovuto. In base all’importo sottoindicato, verrà concesso il numero di rate riportato nella colonna “Rate concedibili con periodicità mensile”:</w:t>
      </w:r>
    </w:p>
    <w:p w14:paraId="7F488A50" w14:textId="77777777" w:rsidR="004E68B7" w:rsidRPr="00700406" w:rsidRDefault="004E68B7" w:rsidP="00833D61">
      <w:pPr>
        <w:pStyle w:val="Paragrafoelenco"/>
        <w:spacing w:after="120" w:line="288" w:lineRule="auto"/>
        <w:jc w:val="both"/>
        <w:rPr>
          <w:rFonts w:ascii="Garamond" w:hAnsi="Garamond" w:cs="Garamond"/>
        </w:rPr>
      </w:pPr>
    </w:p>
    <w:tbl>
      <w:tblPr>
        <w:tblStyle w:val="Grigliatabella"/>
        <w:tblW w:w="0" w:type="auto"/>
        <w:tblInd w:w="720" w:type="dxa"/>
        <w:tblLook w:val="04A0" w:firstRow="1" w:lastRow="0" w:firstColumn="1" w:lastColumn="0" w:noHBand="0" w:noVBand="1"/>
      </w:tblPr>
      <w:tblGrid>
        <w:gridCol w:w="3071"/>
        <w:gridCol w:w="3094"/>
        <w:gridCol w:w="3105"/>
      </w:tblGrid>
      <w:tr w:rsidR="00700406" w:rsidRPr="00700406" w14:paraId="732FD80C" w14:textId="77777777" w:rsidTr="004E68B7">
        <w:trPr>
          <w:trHeight w:val="298"/>
        </w:trPr>
        <w:tc>
          <w:tcPr>
            <w:tcW w:w="3071" w:type="dxa"/>
            <w:tcBorders>
              <w:top w:val="single" w:sz="4" w:space="0" w:color="auto"/>
              <w:left w:val="single" w:sz="4" w:space="0" w:color="auto"/>
              <w:bottom w:val="single" w:sz="4" w:space="0" w:color="auto"/>
              <w:right w:val="single" w:sz="4" w:space="0" w:color="auto"/>
            </w:tcBorders>
            <w:vAlign w:val="center"/>
            <w:hideMark/>
          </w:tcPr>
          <w:p w14:paraId="1CEF0FD5"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lastRenderedPageBreak/>
              <w:t>Tipo Cliente</w:t>
            </w:r>
          </w:p>
        </w:tc>
        <w:tc>
          <w:tcPr>
            <w:tcW w:w="3094" w:type="dxa"/>
            <w:tcBorders>
              <w:top w:val="single" w:sz="4" w:space="0" w:color="auto"/>
              <w:left w:val="single" w:sz="4" w:space="0" w:color="auto"/>
              <w:bottom w:val="single" w:sz="4" w:space="0" w:color="auto"/>
              <w:right w:val="single" w:sz="4" w:space="0" w:color="auto"/>
            </w:tcBorders>
            <w:vAlign w:val="center"/>
            <w:hideMark/>
          </w:tcPr>
          <w:p w14:paraId="1A3F2018"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Importo del documento di riscossione da rateizzare €</w:t>
            </w:r>
          </w:p>
        </w:tc>
        <w:tc>
          <w:tcPr>
            <w:tcW w:w="3105" w:type="dxa"/>
            <w:tcBorders>
              <w:top w:val="single" w:sz="4" w:space="0" w:color="auto"/>
              <w:left w:val="single" w:sz="4" w:space="0" w:color="auto"/>
              <w:bottom w:val="single" w:sz="4" w:space="0" w:color="auto"/>
              <w:right w:val="single" w:sz="4" w:space="0" w:color="auto"/>
            </w:tcBorders>
            <w:vAlign w:val="center"/>
            <w:hideMark/>
          </w:tcPr>
          <w:p w14:paraId="02BEF7AA"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Rate concedibili con periodicità mensile</w:t>
            </w:r>
          </w:p>
        </w:tc>
      </w:tr>
      <w:tr w:rsidR="00700406" w:rsidRPr="00700406" w14:paraId="4B62BA4E" w14:textId="77777777" w:rsidTr="004E68B7">
        <w:tc>
          <w:tcPr>
            <w:tcW w:w="3071" w:type="dxa"/>
            <w:vMerge w:val="restart"/>
            <w:tcBorders>
              <w:top w:val="single" w:sz="4" w:space="0" w:color="auto"/>
              <w:left w:val="single" w:sz="4" w:space="0" w:color="auto"/>
              <w:bottom w:val="single" w:sz="4" w:space="0" w:color="auto"/>
              <w:right w:val="single" w:sz="4" w:space="0" w:color="auto"/>
            </w:tcBorders>
            <w:vAlign w:val="center"/>
            <w:hideMark/>
          </w:tcPr>
          <w:p w14:paraId="0D803369"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UD</w:t>
            </w:r>
          </w:p>
        </w:tc>
        <w:tc>
          <w:tcPr>
            <w:tcW w:w="3094" w:type="dxa"/>
            <w:tcBorders>
              <w:top w:val="single" w:sz="4" w:space="0" w:color="auto"/>
              <w:left w:val="single" w:sz="4" w:space="0" w:color="auto"/>
              <w:bottom w:val="single" w:sz="4" w:space="0" w:color="auto"/>
              <w:right w:val="single" w:sz="4" w:space="0" w:color="auto"/>
            </w:tcBorders>
            <w:vAlign w:val="center"/>
            <w:hideMark/>
          </w:tcPr>
          <w:p w14:paraId="0A40EEAE"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100,00 a 199,99</w:t>
            </w:r>
          </w:p>
        </w:tc>
        <w:tc>
          <w:tcPr>
            <w:tcW w:w="3105" w:type="dxa"/>
            <w:tcBorders>
              <w:top w:val="single" w:sz="4" w:space="0" w:color="auto"/>
              <w:left w:val="single" w:sz="4" w:space="0" w:color="auto"/>
              <w:bottom w:val="single" w:sz="4" w:space="0" w:color="auto"/>
              <w:right w:val="single" w:sz="4" w:space="0" w:color="auto"/>
            </w:tcBorders>
            <w:vAlign w:val="center"/>
            <w:hideMark/>
          </w:tcPr>
          <w:p w14:paraId="78115124"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2</w:t>
            </w:r>
          </w:p>
        </w:tc>
      </w:tr>
      <w:tr w:rsidR="00700406" w:rsidRPr="00700406" w14:paraId="55DC0DAD"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25920F4A" w14:textId="77777777" w:rsidR="004E68B7" w:rsidRPr="00700406" w:rsidRDefault="004E68B7" w:rsidP="00833D61">
            <w:pPr>
              <w:suppressAutoHyphens w:val="0"/>
              <w:autoSpaceDN/>
              <w:jc w:val="both"/>
              <w:rPr>
                <w:rFonts w:ascii="Garamond" w:eastAsia="Times New Roman" w:hAnsi="Garamond" w:cs="Garamond"/>
                <w:b/>
                <w:bCs/>
              </w:rPr>
            </w:pPr>
          </w:p>
        </w:tc>
        <w:tc>
          <w:tcPr>
            <w:tcW w:w="3094" w:type="dxa"/>
            <w:tcBorders>
              <w:top w:val="single" w:sz="4" w:space="0" w:color="auto"/>
              <w:left w:val="single" w:sz="4" w:space="0" w:color="auto"/>
              <w:bottom w:val="single" w:sz="4" w:space="0" w:color="auto"/>
              <w:right w:val="single" w:sz="4" w:space="0" w:color="auto"/>
            </w:tcBorders>
            <w:vAlign w:val="center"/>
            <w:hideMark/>
          </w:tcPr>
          <w:p w14:paraId="6F615243"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200,00 a 299,99</w:t>
            </w:r>
          </w:p>
        </w:tc>
        <w:tc>
          <w:tcPr>
            <w:tcW w:w="3105" w:type="dxa"/>
            <w:tcBorders>
              <w:top w:val="single" w:sz="4" w:space="0" w:color="auto"/>
              <w:left w:val="single" w:sz="4" w:space="0" w:color="auto"/>
              <w:bottom w:val="single" w:sz="4" w:space="0" w:color="auto"/>
              <w:right w:val="single" w:sz="4" w:space="0" w:color="auto"/>
            </w:tcBorders>
            <w:vAlign w:val="center"/>
            <w:hideMark/>
          </w:tcPr>
          <w:p w14:paraId="039DC004"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3</w:t>
            </w:r>
          </w:p>
        </w:tc>
      </w:tr>
      <w:tr w:rsidR="00700406" w:rsidRPr="00700406" w14:paraId="6939E890"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760596D6" w14:textId="77777777" w:rsidR="004E68B7" w:rsidRPr="00700406" w:rsidRDefault="004E68B7" w:rsidP="00833D61">
            <w:pPr>
              <w:suppressAutoHyphens w:val="0"/>
              <w:autoSpaceDN/>
              <w:jc w:val="both"/>
              <w:rPr>
                <w:rFonts w:ascii="Garamond" w:eastAsia="Times New Roman" w:hAnsi="Garamond" w:cs="Garamond"/>
                <w:b/>
                <w:bCs/>
              </w:rPr>
            </w:pPr>
          </w:p>
        </w:tc>
        <w:tc>
          <w:tcPr>
            <w:tcW w:w="3094" w:type="dxa"/>
            <w:tcBorders>
              <w:top w:val="single" w:sz="4" w:space="0" w:color="auto"/>
              <w:left w:val="single" w:sz="4" w:space="0" w:color="auto"/>
              <w:bottom w:val="single" w:sz="4" w:space="0" w:color="auto"/>
              <w:right w:val="single" w:sz="4" w:space="0" w:color="auto"/>
            </w:tcBorders>
            <w:vAlign w:val="center"/>
            <w:hideMark/>
          </w:tcPr>
          <w:p w14:paraId="4F788CA6"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300,00 a 499,99</w:t>
            </w:r>
          </w:p>
        </w:tc>
        <w:tc>
          <w:tcPr>
            <w:tcW w:w="3105" w:type="dxa"/>
            <w:tcBorders>
              <w:top w:val="single" w:sz="4" w:space="0" w:color="auto"/>
              <w:left w:val="single" w:sz="4" w:space="0" w:color="auto"/>
              <w:bottom w:val="single" w:sz="4" w:space="0" w:color="auto"/>
              <w:right w:val="single" w:sz="4" w:space="0" w:color="auto"/>
            </w:tcBorders>
            <w:vAlign w:val="center"/>
            <w:hideMark/>
          </w:tcPr>
          <w:p w14:paraId="5EB88E5A"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4</w:t>
            </w:r>
          </w:p>
        </w:tc>
      </w:tr>
      <w:tr w:rsidR="00700406" w:rsidRPr="00700406" w14:paraId="251CF2FE"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6D9BBC4B" w14:textId="77777777" w:rsidR="004E68B7" w:rsidRPr="00700406" w:rsidRDefault="004E68B7" w:rsidP="00833D61">
            <w:pPr>
              <w:suppressAutoHyphens w:val="0"/>
              <w:autoSpaceDN/>
              <w:jc w:val="both"/>
              <w:rPr>
                <w:rFonts w:ascii="Garamond" w:eastAsia="Times New Roman" w:hAnsi="Garamond" w:cs="Garamond"/>
                <w:b/>
                <w:bCs/>
              </w:rPr>
            </w:pPr>
          </w:p>
        </w:tc>
        <w:tc>
          <w:tcPr>
            <w:tcW w:w="3094" w:type="dxa"/>
            <w:tcBorders>
              <w:top w:val="single" w:sz="4" w:space="0" w:color="auto"/>
              <w:left w:val="single" w:sz="4" w:space="0" w:color="auto"/>
              <w:bottom w:val="single" w:sz="4" w:space="0" w:color="auto"/>
              <w:right w:val="single" w:sz="4" w:space="0" w:color="auto"/>
            </w:tcBorders>
            <w:vAlign w:val="center"/>
            <w:hideMark/>
          </w:tcPr>
          <w:p w14:paraId="0A937D3D"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&gt;500,00</w:t>
            </w:r>
          </w:p>
        </w:tc>
        <w:tc>
          <w:tcPr>
            <w:tcW w:w="3105" w:type="dxa"/>
            <w:tcBorders>
              <w:top w:val="single" w:sz="4" w:space="0" w:color="auto"/>
              <w:left w:val="single" w:sz="4" w:space="0" w:color="auto"/>
              <w:bottom w:val="single" w:sz="4" w:space="0" w:color="auto"/>
              <w:right w:val="single" w:sz="4" w:space="0" w:color="auto"/>
            </w:tcBorders>
            <w:vAlign w:val="center"/>
            <w:hideMark/>
          </w:tcPr>
          <w:p w14:paraId="57384787"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5</w:t>
            </w:r>
          </w:p>
        </w:tc>
      </w:tr>
    </w:tbl>
    <w:p w14:paraId="62A2B1CB" w14:textId="77777777" w:rsidR="004E68B7" w:rsidRPr="00700406" w:rsidRDefault="004E68B7" w:rsidP="00833D61">
      <w:pPr>
        <w:pStyle w:val="Paragrafoelenco"/>
        <w:spacing w:after="120" w:line="288" w:lineRule="auto"/>
        <w:jc w:val="both"/>
        <w:rPr>
          <w:rFonts w:ascii="Garamond" w:hAnsi="Garamond" w:cs="Garamond"/>
        </w:rPr>
      </w:pPr>
    </w:p>
    <w:tbl>
      <w:tblPr>
        <w:tblStyle w:val="Grigliatabella"/>
        <w:tblW w:w="0" w:type="auto"/>
        <w:tblInd w:w="720" w:type="dxa"/>
        <w:tblLook w:val="04A0" w:firstRow="1" w:lastRow="0" w:firstColumn="1" w:lastColumn="0" w:noHBand="0" w:noVBand="1"/>
      </w:tblPr>
      <w:tblGrid>
        <w:gridCol w:w="3071"/>
        <w:gridCol w:w="3094"/>
        <w:gridCol w:w="3105"/>
      </w:tblGrid>
      <w:tr w:rsidR="00700406" w:rsidRPr="00700406" w14:paraId="18F9D660" w14:textId="77777777" w:rsidTr="004E68B7">
        <w:trPr>
          <w:trHeight w:val="298"/>
        </w:trPr>
        <w:tc>
          <w:tcPr>
            <w:tcW w:w="3071" w:type="dxa"/>
            <w:tcBorders>
              <w:top w:val="single" w:sz="4" w:space="0" w:color="auto"/>
              <w:left w:val="single" w:sz="4" w:space="0" w:color="auto"/>
              <w:bottom w:val="single" w:sz="4" w:space="0" w:color="auto"/>
              <w:right w:val="single" w:sz="4" w:space="0" w:color="auto"/>
            </w:tcBorders>
            <w:vAlign w:val="center"/>
            <w:hideMark/>
          </w:tcPr>
          <w:p w14:paraId="168BA971"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Tipo Cliente</w:t>
            </w:r>
          </w:p>
        </w:tc>
        <w:tc>
          <w:tcPr>
            <w:tcW w:w="3094" w:type="dxa"/>
            <w:tcBorders>
              <w:top w:val="single" w:sz="4" w:space="0" w:color="auto"/>
              <w:left w:val="single" w:sz="4" w:space="0" w:color="auto"/>
              <w:bottom w:val="single" w:sz="4" w:space="0" w:color="auto"/>
              <w:right w:val="single" w:sz="4" w:space="0" w:color="auto"/>
            </w:tcBorders>
            <w:vAlign w:val="center"/>
            <w:hideMark/>
          </w:tcPr>
          <w:p w14:paraId="06F00EB9"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Importo del documento di riscossione da rateizzare €</w:t>
            </w:r>
          </w:p>
        </w:tc>
        <w:tc>
          <w:tcPr>
            <w:tcW w:w="3105" w:type="dxa"/>
            <w:tcBorders>
              <w:top w:val="single" w:sz="4" w:space="0" w:color="auto"/>
              <w:left w:val="single" w:sz="4" w:space="0" w:color="auto"/>
              <w:bottom w:val="single" w:sz="4" w:space="0" w:color="auto"/>
              <w:right w:val="single" w:sz="4" w:space="0" w:color="auto"/>
            </w:tcBorders>
            <w:vAlign w:val="center"/>
            <w:hideMark/>
          </w:tcPr>
          <w:p w14:paraId="42718B4D"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Rate concedibili con periodicità mensile</w:t>
            </w:r>
          </w:p>
        </w:tc>
      </w:tr>
      <w:tr w:rsidR="00700406" w:rsidRPr="00700406" w14:paraId="044C8343" w14:textId="77777777" w:rsidTr="004E68B7">
        <w:tc>
          <w:tcPr>
            <w:tcW w:w="3071" w:type="dxa"/>
            <w:vMerge w:val="restart"/>
            <w:tcBorders>
              <w:top w:val="single" w:sz="4" w:space="0" w:color="auto"/>
              <w:left w:val="single" w:sz="4" w:space="0" w:color="auto"/>
              <w:bottom w:val="single" w:sz="4" w:space="0" w:color="auto"/>
              <w:right w:val="single" w:sz="4" w:space="0" w:color="auto"/>
            </w:tcBorders>
            <w:vAlign w:val="center"/>
            <w:hideMark/>
          </w:tcPr>
          <w:p w14:paraId="43A1ECB4"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UND</w:t>
            </w:r>
          </w:p>
        </w:tc>
        <w:tc>
          <w:tcPr>
            <w:tcW w:w="3094" w:type="dxa"/>
            <w:tcBorders>
              <w:top w:val="single" w:sz="4" w:space="0" w:color="auto"/>
              <w:left w:val="single" w:sz="4" w:space="0" w:color="auto"/>
              <w:bottom w:val="single" w:sz="4" w:space="0" w:color="auto"/>
              <w:right w:val="single" w:sz="4" w:space="0" w:color="auto"/>
            </w:tcBorders>
            <w:vAlign w:val="center"/>
            <w:hideMark/>
          </w:tcPr>
          <w:p w14:paraId="36028856"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200,00 a 299,99</w:t>
            </w:r>
          </w:p>
        </w:tc>
        <w:tc>
          <w:tcPr>
            <w:tcW w:w="3105" w:type="dxa"/>
            <w:tcBorders>
              <w:top w:val="single" w:sz="4" w:space="0" w:color="auto"/>
              <w:left w:val="single" w:sz="4" w:space="0" w:color="auto"/>
              <w:bottom w:val="single" w:sz="4" w:space="0" w:color="auto"/>
              <w:right w:val="single" w:sz="4" w:space="0" w:color="auto"/>
            </w:tcBorders>
            <w:vAlign w:val="center"/>
            <w:hideMark/>
          </w:tcPr>
          <w:p w14:paraId="1A352802"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2</w:t>
            </w:r>
          </w:p>
        </w:tc>
      </w:tr>
      <w:tr w:rsidR="00700406" w:rsidRPr="00700406" w14:paraId="38A4E6F3"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06544D1A" w14:textId="77777777" w:rsidR="004E68B7" w:rsidRPr="00700406" w:rsidRDefault="004E68B7" w:rsidP="00833D61">
            <w:pPr>
              <w:suppressAutoHyphens w:val="0"/>
              <w:autoSpaceDN/>
              <w:jc w:val="both"/>
              <w:rPr>
                <w:rFonts w:ascii="Garamond" w:eastAsia="Times New Roman" w:hAnsi="Garamond" w:cs="Garamond"/>
                <w:b/>
                <w:bCs/>
              </w:rPr>
            </w:pPr>
          </w:p>
        </w:tc>
        <w:tc>
          <w:tcPr>
            <w:tcW w:w="3094" w:type="dxa"/>
            <w:tcBorders>
              <w:top w:val="single" w:sz="4" w:space="0" w:color="auto"/>
              <w:left w:val="single" w:sz="4" w:space="0" w:color="auto"/>
              <w:bottom w:val="single" w:sz="4" w:space="0" w:color="auto"/>
              <w:right w:val="single" w:sz="4" w:space="0" w:color="auto"/>
            </w:tcBorders>
            <w:vAlign w:val="center"/>
            <w:hideMark/>
          </w:tcPr>
          <w:p w14:paraId="6B1E94EA"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300,00 a 399,99</w:t>
            </w:r>
          </w:p>
        </w:tc>
        <w:tc>
          <w:tcPr>
            <w:tcW w:w="3105" w:type="dxa"/>
            <w:tcBorders>
              <w:top w:val="single" w:sz="4" w:space="0" w:color="auto"/>
              <w:left w:val="single" w:sz="4" w:space="0" w:color="auto"/>
              <w:bottom w:val="single" w:sz="4" w:space="0" w:color="auto"/>
              <w:right w:val="single" w:sz="4" w:space="0" w:color="auto"/>
            </w:tcBorders>
            <w:vAlign w:val="center"/>
            <w:hideMark/>
          </w:tcPr>
          <w:p w14:paraId="0F43D73D"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3</w:t>
            </w:r>
          </w:p>
        </w:tc>
      </w:tr>
      <w:tr w:rsidR="00700406" w:rsidRPr="00700406" w14:paraId="207ABD36"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293CBD10" w14:textId="77777777" w:rsidR="004E68B7" w:rsidRPr="00700406" w:rsidRDefault="004E68B7" w:rsidP="00833D61">
            <w:pPr>
              <w:suppressAutoHyphens w:val="0"/>
              <w:autoSpaceDN/>
              <w:jc w:val="both"/>
              <w:rPr>
                <w:rFonts w:ascii="Garamond" w:eastAsia="Times New Roman" w:hAnsi="Garamond" w:cs="Garamond"/>
                <w:b/>
                <w:bCs/>
              </w:rPr>
            </w:pPr>
          </w:p>
        </w:tc>
        <w:tc>
          <w:tcPr>
            <w:tcW w:w="3094" w:type="dxa"/>
            <w:tcBorders>
              <w:top w:val="single" w:sz="4" w:space="0" w:color="auto"/>
              <w:left w:val="single" w:sz="4" w:space="0" w:color="auto"/>
              <w:bottom w:val="single" w:sz="4" w:space="0" w:color="auto"/>
              <w:right w:val="single" w:sz="4" w:space="0" w:color="auto"/>
            </w:tcBorders>
            <w:vAlign w:val="center"/>
            <w:hideMark/>
          </w:tcPr>
          <w:p w14:paraId="1A2DDEEA" w14:textId="705A3286"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 xml:space="preserve">da </w:t>
            </w:r>
            <w:r w:rsidR="00700406">
              <w:rPr>
                <w:rFonts w:ascii="Garamond" w:hAnsi="Garamond" w:cs="Garamond"/>
                <w:lang w:bidi="hi-IN"/>
              </w:rPr>
              <w:t>4</w:t>
            </w:r>
            <w:r w:rsidRPr="00700406">
              <w:rPr>
                <w:rFonts w:ascii="Garamond" w:hAnsi="Garamond" w:cs="Garamond"/>
                <w:lang w:bidi="hi-IN"/>
              </w:rPr>
              <w:t>00,00 a 499,99</w:t>
            </w:r>
          </w:p>
        </w:tc>
        <w:tc>
          <w:tcPr>
            <w:tcW w:w="3105" w:type="dxa"/>
            <w:tcBorders>
              <w:top w:val="single" w:sz="4" w:space="0" w:color="auto"/>
              <w:left w:val="single" w:sz="4" w:space="0" w:color="auto"/>
              <w:bottom w:val="single" w:sz="4" w:space="0" w:color="auto"/>
              <w:right w:val="single" w:sz="4" w:space="0" w:color="auto"/>
            </w:tcBorders>
            <w:vAlign w:val="center"/>
            <w:hideMark/>
          </w:tcPr>
          <w:p w14:paraId="6CCD7126"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4</w:t>
            </w:r>
          </w:p>
        </w:tc>
      </w:tr>
      <w:tr w:rsidR="00700406" w:rsidRPr="00700406" w14:paraId="7CDC2CAD"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1FB98494" w14:textId="77777777" w:rsidR="004E68B7" w:rsidRPr="00700406" w:rsidRDefault="004E68B7" w:rsidP="00833D61">
            <w:pPr>
              <w:suppressAutoHyphens w:val="0"/>
              <w:autoSpaceDN/>
              <w:jc w:val="both"/>
              <w:rPr>
                <w:rFonts w:ascii="Garamond" w:eastAsia="Times New Roman" w:hAnsi="Garamond" w:cs="Garamond"/>
                <w:b/>
                <w:bCs/>
              </w:rPr>
            </w:pPr>
          </w:p>
        </w:tc>
        <w:tc>
          <w:tcPr>
            <w:tcW w:w="3094" w:type="dxa"/>
            <w:tcBorders>
              <w:top w:val="single" w:sz="4" w:space="0" w:color="auto"/>
              <w:left w:val="single" w:sz="4" w:space="0" w:color="auto"/>
              <w:bottom w:val="single" w:sz="4" w:space="0" w:color="auto"/>
              <w:right w:val="single" w:sz="4" w:space="0" w:color="auto"/>
            </w:tcBorders>
            <w:vAlign w:val="center"/>
            <w:hideMark/>
          </w:tcPr>
          <w:p w14:paraId="2B1FF1F1"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&gt;500,00</w:t>
            </w:r>
          </w:p>
        </w:tc>
        <w:tc>
          <w:tcPr>
            <w:tcW w:w="3105" w:type="dxa"/>
            <w:tcBorders>
              <w:top w:val="single" w:sz="4" w:space="0" w:color="auto"/>
              <w:left w:val="single" w:sz="4" w:space="0" w:color="auto"/>
              <w:bottom w:val="single" w:sz="4" w:space="0" w:color="auto"/>
              <w:right w:val="single" w:sz="4" w:space="0" w:color="auto"/>
            </w:tcBorders>
            <w:vAlign w:val="center"/>
            <w:hideMark/>
          </w:tcPr>
          <w:p w14:paraId="03916BAB"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5</w:t>
            </w:r>
          </w:p>
        </w:tc>
      </w:tr>
    </w:tbl>
    <w:p w14:paraId="25AAD379" w14:textId="77777777" w:rsidR="004E68B7" w:rsidRPr="00700406" w:rsidRDefault="004E68B7" w:rsidP="00833D61">
      <w:pPr>
        <w:pStyle w:val="Paragrafoelenco"/>
        <w:spacing w:after="120" w:line="288" w:lineRule="auto"/>
        <w:jc w:val="both"/>
        <w:rPr>
          <w:rFonts w:ascii="Garamond" w:hAnsi="Garamond" w:cs="Garamond"/>
        </w:rPr>
      </w:pPr>
    </w:p>
    <w:p w14:paraId="257F8EB8" w14:textId="77777777" w:rsidR="004E68B7" w:rsidRPr="00700406" w:rsidRDefault="004E68B7" w:rsidP="00833D61">
      <w:pPr>
        <w:pStyle w:val="Paragrafoelenco"/>
        <w:numPr>
          <w:ilvl w:val="0"/>
          <w:numId w:val="109"/>
        </w:numPr>
        <w:spacing w:after="120" w:line="288" w:lineRule="auto"/>
        <w:jc w:val="both"/>
        <w:textAlignment w:val="auto"/>
        <w:rPr>
          <w:rFonts w:ascii="Garamond" w:hAnsi="Garamond" w:cs="Garamond"/>
        </w:rPr>
      </w:pPr>
      <w:r w:rsidRPr="00700406">
        <w:rPr>
          <w:rFonts w:ascii="Garamond" w:hAnsi="Garamond" w:cs="Garamond"/>
        </w:rPr>
        <w:t>La richiesta di rateizzazione da parte dell’utente che ne ha diritto deve essere presentata entro la scadenza del termine di pagamento riportato nel documento di riscossione.</w:t>
      </w:r>
    </w:p>
    <w:p w14:paraId="77AD87F0" w14:textId="77777777" w:rsidR="004E68B7" w:rsidRPr="00700406" w:rsidRDefault="004E68B7" w:rsidP="00833D61">
      <w:pPr>
        <w:pStyle w:val="Paragrafoelenco"/>
        <w:numPr>
          <w:ilvl w:val="0"/>
          <w:numId w:val="109"/>
        </w:numPr>
        <w:spacing w:after="120" w:line="288" w:lineRule="auto"/>
        <w:jc w:val="both"/>
        <w:textAlignment w:val="auto"/>
        <w:rPr>
          <w:rFonts w:ascii="Garamond" w:hAnsi="Garamond" w:cs="Garamond"/>
        </w:rPr>
      </w:pPr>
      <w:r w:rsidRPr="00700406">
        <w:rPr>
          <w:rFonts w:ascii="Garamond" w:hAnsi="Garamond" w:cs="Garamond"/>
        </w:rPr>
        <w:t xml:space="preserve">In caso di mancato pagamento di una rata: </w:t>
      </w:r>
    </w:p>
    <w:p w14:paraId="5744FD12" w14:textId="77777777" w:rsidR="004E68B7" w:rsidRPr="00700406" w:rsidRDefault="004E68B7" w:rsidP="00833D61">
      <w:pPr>
        <w:pStyle w:val="Paragrafoelenco"/>
        <w:numPr>
          <w:ilvl w:val="0"/>
          <w:numId w:val="111"/>
        </w:numPr>
        <w:spacing w:after="120" w:line="288" w:lineRule="auto"/>
        <w:jc w:val="both"/>
        <w:textAlignment w:val="auto"/>
        <w:rPr>
          <w:rFonts w:ascii="Garamond" w:hAnsi="Garamond" w:cs="Garamond"/>
        </w:rPr>
      </w:pPr>
      <w:r w:rsidRPr="00700406">
        <w:rPr>
          <w:rFonts w:ascii="Garamond" w:hAnsi="Garamond" w:cs="Garamond"/>
        </w:rPr>
        <w:t>il debitore decade automaticamente dal beneficio della dilazione;</w:t>
      </w:r>
    </w:p>
    <w:p w14:paraId="0CAD7130" w14:textId="06CD681B" w:rsidR="004E68B7" w:rsidRPr="00700406" w:rsidRDefault="004E68B7" w:rsidP="00833D61">
      <w:pPr>
        <w:pStyle w:val="Paragrafoelenco"/>
        <w:numPr>
          <w:ilvl w:val="0"/>
          <w:numId w:val="111"/>
        </w:numPr>
        <w:spacing w:after="120" w:line="288" w:lineRule="auto"/>
        <w:jc w:val="both"/>
        <w:textAlignment w:val="auto"/>
        <w:rPr>
          <w:rFonts w:ascii="Garamond" w:hAnsi="Garamond" w:cs="Garamond"/>
        </w:rPr>
      </w:pPr>
      <w:r w:rsidRPr="00700406">
        <w:rPr>
          <w:rFonts w:ascii="Garamond" w:hAnsi="Garamond" w:cs="Garamond"/>
        </w:rPr>
        <w:t>l'intero importo ancora dovuto è immediatamente ed automaticamente riscuotibile in un'unica soluzione con applicazione degli interessi previsti dal comma 4 lettera b)</w:t>
      </w:r>
      <w:r w:rsidR="00827275">
        <w:rPr>
          <w:rFonts w:ascii="Garamond" w:hAnsi="Garamond" w:cs="Garamond"/>
        </w:rPr>
        <w:t xml:space="preserve"> art. 25.2</w:t>
      </w:r>
      <w:r w:rsidRPr="00700406">
        <w:rPr>
          <w:rFonts w:ascii="Garamond" w:hAnsi="Garamond" w:cs="Garamond"/>
        </w:rPr>
        <w:t>;</w:t>
      </w:r>
    </w:p>
    <w:p w14:paraId="74DBE326" w14:textId="77777777" w:rsidR="004E68B7" w:rsidRPr="00700406" w:rsidRDefault="004E68B7" w:rsidP="00833D61">
      <w:pPr>
        <w:pStyle w:val="Paragrafoelenco"/>
        <w:numPr>
          <w:ilvl w:val="0"/>
          <w:numId w:val="111"/>
        </w:numPr>
        <w:spacing w:after="120" w:line="288" w:lineRule="auto"/>
        <w:jc w:val="both"/>
        <w:textAlignment w:val="auto"/>
        <w:rPr>
          <w:rFonts w:ascii="Garamond" w:hAnsi="Garamond" w:cs="Garamond"/>
        </w:rPr>
      </w:pPr>
      <w:r w:rsidRPr="00700406">
        <w:rPr>
          <w:rFonts w:ascii="Garamond" w:hAnsi="Garamond" w:cs="Garamond"/>
        </w:rPr>
        <w:t>al debitore non può più essere concessa ulteriore dilazione dei pagamenti per l’anno di riferimento.</w:t>
      </w:r>
    </w:p>
    <w:p w14:paraId="32A62928" w14:textId="77777777" w:rsidR="004E68B7" w:rsidRPr="00700406" w:rsidRDefault="004E68B7" w:rsidP="001F155F">
      <w:pPr>
        <w:pStyle w:val="Titolo2"/>
        <w:numPr>
          <w:ilvl w:val="1"/>
          <w:numId w:val="124"/>
        </w:numPr>
        <w:tabs>
          <w:tab w:val="left" w:pos="993"/>
        </w:tabs>
        <w:spacing w:after="120"/>
        <w:ind w:left="0" w:firstLine="0"/>
        <w:textAlignment w:val="auto"/>
        <w:rPr>
          <w:rFonts w:cs="Times New Roman"/>
        </w:rPr>
      </w:pPr>
      <w:bookmarkStart w:id="118" w:name="_Toc153183337"/>
      <w:r w:rsidRPr="00700406">
        <w:rPr>
          <w:rFonts w:cs="Times New Roman"/>
        </w:rPr>
        <w:t>Rateizzazione degli importi dovuti per Accertamento Esecutivo Patrimoniale</w:t>
      </w:r>
      <w:bookmarkEnd w:id="118"/>
    </w:p>
    <w:p w14:paraId="2B85C337" w14:textId="77777777" w:rsidR="004E68B7" w:rsidRPr="00700406" w:rsidRDefault="004E68B7" w:rsidP="00833D61">
      <w:pPr>
        <w:pStyle w:val="Paragrafoelenco"/>
        <w:numPr>
          <w:ilvl w:val="0"/>
          <w:numId w:val="112"/>
        </w:numPr>
        <w:spacing w:after="120" w:line="288" w:lineRule="auto"/>
        <w:jc w:val="both"/>
        <w:textAlignment w:val="auto"/>
        <w:rPr>
          <w:rFonts w:ascii="Garamond" w:hAnsi="Garamond" w:cs="Garamond"/>
        </w:rPr>
      </w:pPr>
      <w:r w:rsidRPr="00700406">
        <w:rPr>
          <w:rFonts w:ascii="Garamond" w:hAnsi="Garamond" w:cs="Garamond"/>
        </w:rPr>
        <w:t>In fase di accertamento esecutivo patrimoniale per omesso pagamento, infedele o omessa dichiarazione, il Gestore è tenuto a garantire la possibilità di rateizzazione dell’importo dovuto:</w:t>
      </w:r>
    </w:p>
    <w:p w14:paraId="459EED19" w14:textId="77777777" w:rsidR="004E68B7" w:rsidRPr="00700406" w:rsidRDefault="004E68B7" w:rsidP="00833D61">
      <w:pPr>
        <w:pStyle w:val="Paragrafoelenco"/>
        <w:spacing w:after="120" w:line="288" w:lineRule="auto"/>
        <w:jc w:val="both"/>
        <w:rPr>
          <w:rFonts w:ascii="Garamond" w:hAnsi="Garamond" w:cs="Garamond"/>
        </w:rPr>
      </w:pPr>
      <w:r w:rsidRPr="00700406">
        <w:rPr>
          <w:rFonts w:ascii="Garamond" w:hAnsi="Garamond" w:cs="Garamond"/>
        </w:rPr>
        <w:t>a)</w:t>
      </w:r>
      <w:r w:rsidRPr="00700406">
        <w:rPr>
          <w:rFonts w:ascii="Garamond" w:hAnsi="Garamond" w:cs="Garamond"/>
        </w:rPr>
        <w:tab/>
        <w:t>agli utenti che dichiarino mediante autocertificazione ai sensi del decreto del Presidente della Repubblica n.445/00 di essere beneficiari del bonus sociale per disagio economico previsto per i settori elettrico e/o gas e/o per il settore idrico;</w:t>
      </w:r>
    </w:p>
    <w:p w14:paraId="7CFAA2EF" w14:textId="77777777" w:rsidR="004E68B7" w:rsidRPr="00700406" w:rsidRDefault="004E68B7" w:rsidP="00833D61">
      <w:pPr>
        <w:pStyle w:val="Paragrafoelenco"/>
        <w:spacing w:after="120" w:line="288" w:lineRule="auto"/>
        <w:jc w:val="both"/>
        <w:rPr>
          <w:rFonts w:ascii="Garamond" w:hAnsi="Garamond" w:cs="Garamond"/>
        </w:rPr>
      </w:pPr>
      <w:r w:rsidRPr="00700406">
        <w:rPr>
          <w:rFonts w:ascii="Garamond" w:hAnsi="Garamond" w:cs="Garamond"/>
        </w:rPr>
        <w:t>b)</w:t>
      </w:r>
      <w:r w:rsidRPr="00700406">
        <w:rPr>
          <w:rFonts w:ascii="Garamond" w:hAnsi="Garamond" w:cs="Garamond"/>
        </w:rPr>
        <w:tab/>
        <w:t>a ulteriori utenti che si trovino in condizioni economiche disagiate, individuati secondo i criteri definiti dall’Ente territorialmente competente;</w:t>
      </w:r>
    </w:p>
    <w:p w14:paraId="36499646" w14:textId="77777777" w:rsidR="004E68B7" w:rsidRPr="00700406" w:rsidRDefault="004E68B7" w:rsidP="00833D61">
      <w:pPr>
        <w:pStyle w:val="Paragrafoelenco"/>
        <w:numPr>
          <w:ilvl w:val="0"/>
          <w:numId w:val="112"/>
        </w:numPr>
        <w:spacing w:after="120" w:line="288" w:lineRule="auto"/>
        <w:jc w:val="both"/>
        <w:textAlignment w:val="auto"/>
        <w:rPr>
          <w:rFonts w:ascii="Garamond" w:hAnsi="Garamond" w:cs="Garamond"/>
        </w:rPr>
      </w:pPr>
      <w:r w:rsidRPr="00700406">
        <w:rPr>
          <w:rFonts w:ascii="Garamond" w:hAnsi="Garamond" w:cs="Garamond"/>
        </w:rPr>
        <w:t>L’importo della singola rata non potrà essere inferiore ad una soglia minima pari a:</w:t>
      </w:r>
    </w:p>
    <w:p w14:paraId="4016C130" w14:textId="77777777" w:rsidR="004E68B7" w:rsidRPr="00700406" w:rsidRDefault="004E68B7" w:rsidP="00833D61">
      <w:pPr>
        <w:pStyle w:val="Paragrafoelenco"/>
        <w:numPr>
          <w:ilvl w:val="0"/>
          <w:numId w:val="110"/>
        </w:numPr>
        <w:spacing w:after="120" w:line="288" w:lineRule="auto"/>
        <w:jc w:val="both"/>
        <w:textAlignment w:val="auto"/>
        <w:rPr>
          <w:rFonts w:ascii="Garamond" w:hAnsi="Garamond" w:cs="Garamond"/>
        </w:rPr>
      </w:pPr>
      <w:r w:rsidRPr="00700406">
        <w:rPr>
          <w:rFonts w:ascii="Garamond" w:hAnsi="Garamond" w:cs="Garamond"/>
        </w:rPr>
        <w:t>cinquanta (50) euro per le utenze domestiche;</w:t>
      </w:r>
    </w:p>
    <w:p w14:paraId="43FE2C66" w14:textId="77777777" w:rsidR="004E68B7" w:rsidRPr="00700406" w:rsidRDefault="004E68B7" w:rsidP="00833D61">
      <w:pPr>
        <w:pStyle w:val="Paragrafoelenco"/>
        <w:numPr>
          <w:ilvl w:val="0"/>
          <w:numId w:val="110"/>
        </w:numPr>
        <w:spacing w:after="120" w:line="288" w:lineRule="auto"/>
        <w:jc w:val="both"/>
        <w:textAlignment w:val="auto"/>
        <w:rPr>
          <w:rFonts w:ascii="Garamond" w:hAnsi="Garamond" w:cs="Garamond"/>
        </w:rPr>
      </w:pPr>
      <w:r w:rsidRPr="00700406">
        <w:rPr>
          <w:rFonts w:ascii="Garamond" w:hAnsi="Garamond" w:cs="Garamond"/>
        </w:rPr>
        <w:t>cento (100) euro per le utenze non domestiche;</w:t>
      </w:r>
    </w:p>
    <w:p w14:paraId="08FA165B" w14:textId="7D82FE59" w:rsidR="004E68B7" w:rsidRPr="00700406" w:rsidRDefault="004E68B7" w:rsidP="00833D61">
      <w:pPr>
        <w:spacing w:after="120" w:line="288" w:lineRule="auto"/>
        <w:ind w:left="709"/>
        <w:jc w:val="both"/>
        <w:rPr>
          <w:rFonts w:ascii="Garamond" w:hAnsi="Garamond" w:cs="Garamond"/>
        </w:rPr>
      </w:pPr>
      <w:r w:rsidRPr="00700406">
        <w:rPr>
          <w:rFonts w:ascii="Garamond" w:hAnsi="Garamond" w:cs="Garamond"/>
        </w:rPr>
        <w:t xml:space="preserve">fatta salva la possibilità per il Gestore di praticare condizioni di rateizzazione migliorative indipendentemente </w:t>
      </w:r>
      <w:r w:rsidR="00447BE3">
        <w:rPr>
          <w:rFonts w:ascii="Garamond" w:hAnsi="Garamond" w:cs="Garamond"/>
        </w:rPr>
        <w:t xml:space="preserve">dal </w:t>
      </w:r>
      <w:r w:rsidRPr="00700406">
        <w:rPr>
          <w:rFonts w:ascii="Garamond" w:hAnsi="Garamond" w:cs="Garamond"/>
        </w:rPr>
        <w:t>dovuto. In base all’importo sottoindicato, verrà concesso il numero di rate riportato nella colonna “Rate concedibili con periodicità mensile”:</w:t>
      </w:r>
    </w:p>
    <w:tbl>
      <w:tblPr>
        <w:tblStyle w:val="Grigliatabella"/>
        <w:tblW w:w="0" w:type="auto"/>
        <w:tblInd w:w="720" w:type="dxa"/>
        <w:tblLook w:val="04A0" w:firstRow="1" w:lastRow="0" w:firstColumn="1" w:lastColumn="0" w:noHBand="0" w:noVBand="1"/>
      </w:tblPr>
      <w:tblGrid>
        <w:gridCol w:w="2295"/>
        <w:gridCol w:w="3784"/>
        <w:gridCol w:w="2410"/>
      </w:tblGrid>
      <w:tr w:rsidR="00700406" w:rsidRPr="00700406" w14:paraId="6A78A288" w14:textId="77777777" w:rsidTr="004E68B7">
        <w:trPr>
          <w:trHeight w:val="298"/>
        </w:trPr>
        <w:tc>
          <w:tcPr>
            <w:tcW w:w="2295" w:type="dxa"/>
            <w:tcBorders>
              <w:top w:val="single" w:sz="4" w:space="0" w:color="auto"/>
              <w:left w:val="single" w:sz="4" w:space="0" w:color="auto"/>
              <w:bottom w:val="single" w:sz="4" w:space="0" w:color="auto"/>
              <w:right w:val="single" w:sz="4" w:space="0" w:color="auto"/>
            </w:tcBorders>
            <w:hideMark/>
          </w:tcPr>
          <w:p w14:paraId="7D38579A"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Tipo Cliente</w:t>
            </w:r>
          </w:p>
        </w:tc>
        <w:tc>
          <w:tcPr>
            <w:tcW w:w="3784" w:type="dxa"/>
            <w:tcBorders>
              <w:top w:val="single" w:sz="4" w:space="0" w:color="auto"/>
              <w:left w:val="single" w:sz="4" w:space="0" w:color="auto"/>
              <w:bottom w:val="single" w:sz="4" w:space="0" w:color="auto"/>
              <w:right w:val="single" w:sz="4" w:space="0" w:color="auto"/>
            </w:tcBorders>
            <w:hideMark/>
          </w:tcPr>
          <w:p w14:paraId="7585B823"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Importo del documento di riscossione da rateizzare €</w:t>
            </w:r>
          </w:p>
        </w:tc>
        <w:tc>
          <w:tcPr>
            <w:tcW w:w="2410" w:type="dxa"/>
            <w:tcBorders>
              <w:top w:val="single" w:sz="4" w:space="0" w:color="auto"/>
              <w:left w:val="single" w:sz="4" w:space="0" w:color="auto"/>
              <w:bottom w:val="single" w:sz="4" w:space="0" w:color="auto"/>
              <w:right w:val="single" w:sz="4" w:space="0" w:color="auto"/>
            </w:tcBorders>
            <w:hideMark/>
          </w:tcPr>
          <w:p w14:paraId="25F60709"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Rate concedibili con periodicità mensile</w:t>
            </w:r>
          </w:p>
        </w:tc>
      </w:tr>
      <w:tr w:rsidR="00700406" w:rsidRPr="00700406" w14:paraId="0BAF2FC5" w14:textId="77777777" w:rsidTr="004E68B7">
        <w:tc>
          <w:tcPr>
            <w:tcW w:w="2295" w:type="dxa"/>
            <w:vMerge w:val="restart"/>
            <w:tcBorders>
              <w:top w:val="single" w:sz="4" w:space="0" w:color="auto"/>
              <w:left w:val="single" w:sz="4" w:space="0" w:color="auto"/>
              <w:bottom w:val="single" w:sz="4" w:space="0" w:color="auto"/>
              <w:right w:val="single" w:sz="4" w:space="0" w:color="auto"/>
            </w:tcBorders>
            <w:vAlign w:val="center"/>
            <w:hideMark/>
          </w:tcPr>
          <w:p w14:paraId="31003970"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lastRenderedPageBreak/>
              <w:t>UD</w:t>
            </w:r>
          </w:p>
        </w:tc>
        <w:tc>
          <w:tcPr>
            <w:tcW w:w="3784" w:type="dxa"/>
            <w:tcBorders>
              <w:top w:val="single" w:sz="4" w:space="0" w:color="auto"/>
              <w:left w:val="single" w:sz="4" w:space="0" w:color="auto"/>
              <w:bottom w:val="single" w:sz="4" w:space="0" w:color="auto"/>
              <w:right w:val="single" w:sz="4" w:space="0" w:color="auto"/>
            </w:tcBorders>
            <w:hideMark/>
          </w:tcPr>
          <w:p w14:paraId="70A84517"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100,00 a 199,99</w:t>
            </w:r>
          </w:p>
        </w:tc>
        <w:tc>
          <w:tcPr>
            <w:tcW w:w="2410" w:type="dxa"/>
            <w:tcBorders>
              <w:top w:val="single" w:sz="4" w:space="0" w:color="auto"/>
              <w:left w:val="single" w:sz="4" w:space="0" w:color="auto"/>
              <w:bottom w:val="single" w:sz="4" w:space="0" w:color="auto"/>
              <w:right w:val="single" w:sz="4" w:space="0" w:color="auto"/>
            </w:tcBorders>
            <w:hideMark/>
          </w:tcPr>
          <w:p w14:paraId="026F8788"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2</w:t>
            </w:r>
          </w:p>
        </w:tc>
      </w:tr>
      <w:tr w:rsidR="00700406" w:rsidRPr="00700406" w14:paraId="6B3AB9AD"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5AC8575B"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52CC3722"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200,00 a 399,99</w:t>
            </w:r>
          </w:p>
        </w:tc>
        <w:tc>
          <w:tcPr>
            <w:tcW w:w="2410" w:type="dxa"/>
            <w:tcBorders>
              <w:top w:val="single" w:sz="4" w:space="0" w:color="auto"/>
              <w:left w:val="single" w:sz="4" w:space="0" w:color="auto"/>
              <w:bottom w:val="single" w:sz="4" w:space="0" w:color="auto"/>
              <w:right w:val="single" w:sz="4" w:space="0" w:color="auto"/>
            </w:tcBorders>
            <w:hideMark/>
          </w:tcPr>
          <w:p w14:paraId="7F6BF248"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3</w:t>
            </w:r>
          </w:p>
        </w:tc>
      </w:tr>
      <w:tr w:rsidR="00700406" w:rsidRPr="00700406" w14:paraId="6ECD574D"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46F21610"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50453329"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400,00 a 499,99</w:t>
            </w:r>
          </w:p>
        </w:tc>
        <w:tc>
          <w:tcPr>
            <w:tcW w:w="2410" w:type="dxa"/>
            <w:tcBorders>
              <w:top w:val="single" w:sz="4" w:space="0" w:color="auto"/>
              <w:left w:val="single" w:sz="4" w:space="0" w:color="auto"/>
              <w:bottom w:val="single" w:sz="4" w:space="0" w:color="auto"/>
              <w:right w:val="single" w:sz="4" w:space="0" w:color="auto"/>
            </w:tcBorders>
            <w:hideMark/>
          </w:tcPr>
          <w:p w14:paraId="09C89373"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4</w:t>
            </w:r>
          </w:p>
        </w:tc>
      </w:tr>
      <w:tr w:rsidR="00700406" w:rsidRPr="00700406" w14:paraId="1117A7EF"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569B0B79"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15140D62"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500,00 a 999,99</w:t>
            </w:r>
          </w:p>
        </w:tc>
        <w:tc>
          <w:tcPr>
            <w:tcW w:w="2410" w:type="dxa"/>
            <w:tcBorders>
              <w:top w:val="single" w:sz="4" w:space="0" w:color="auto"/>
              <w:left w:val="single" w:sz="4" w:space="0" w:color="auto"/>
              <w:bottom w:val="single" w:sz="4" w:space="0" w:color="auto"/>
              <w:right w:val="single" w:sz="4" w:space="0" w:color="auto"/>
            </w:tcBorders>
            <w:hideMark/>
          </w:tcPr>
          <w:p w14:paraId="3D5215B5"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5</w:t>
            </w:r>
          </w:p>
        </w:tc>
      </w:tr>
      <w:tr w:rsidR="00700406" w:rsidRPr="00700406" w14:paraId="0EA26C7A"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539233DF"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2ADCC6C2"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1.000,00 a 2.999,99</w:t>
            </w:r>
          </w:p>
        </w:tc>
        <w:tc>
          <w:tcPr>
            <w:tcW w:w="2410" w:type="dxa"/>
            <w:tcBorders>
              <w:top w:val="single" w:sz="4" w:space="0" w:color="auto"/>
              <w:left w:val="single" w:sz="4" w:space="0" w:color="auto"/>
              <w:bottom w:val="single" w:sz="4" w:space="0" w:color="auto"/>
              <w:right w:val="single" w:sz="4" w:space="0" w:color="auto"/>
            </w:tcBorders>
            <w:hideMark/>
          </w:tcPr>
          <w:p w14:paraId="72C1C4A9"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10</w:t>
            </w:r>
          </w:p>
        </w:tc>
      </w:tr>
      <w:tr w:rsidR="00700406" w:rsidRPr="00700406" w14:paraId="330F563C"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08283926"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0A251C75"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3.000,00 a 6.000,00</w:t>
            </w:r>
          </w:p>
        </w:tc>
        <w:tc>
          <w:tcPr>
            <w:tcW w:w="2410" w:type="dxa"/>
            <w:tcBorders>
              <w:top w:val="single" w:sz="4" w:space="0" w:color="auto"/>
              <w:left w:val="single" w:sz="4" w:space="0" w:color="auto"/>
              <w:bottom w:val="single" w:sz="4" w:space="0" w:color="auto"/>
              <w:right w:val="single" w:sz="4" w:space="0" w:color="auto"/>
            </w:tcBorders>
            <w:hideMark/>
          </w:tcPr>
          <w:p w14:paraId="4CC16A14"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18</w:t>
            </w:r>
          </w:p>
        </w:tc>
      </w:tr>
      <w:tr w:rsidR="00700406" w:rsidRPr="00700406" w14:paraId="478EDDC2"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6E6C14E2"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436A212E"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&gt;6.000,00</w:t>
            </w:r>
          </w:p>
        </w:tc>
        <w:tc>
          <w:tcPr>
            <w:tcW w:w="2410" w:type="dxa"/>
            <w:tcBorders>
              <w:top w:val="single" w:sz="4" w:space="0" w:color="auto"/>
              <w:left w:val="single" w:sz="4" w:space="0" w:color="auto"/>
              <w:bottom w:val="single" w:sz="4" w:space="0" w:color="auto"/>
              <w:right w:val="single" w:sz="4" w:space="0" w:color="auto"/>
            </w:tcBorders>
            <w:hideMark/>
          </w:tcPr>
          <w:p w14:paraId="5987BDF2"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36</w:t>
            </w:r>
          </w:p>
        </w:tc>
      </w:tr>
    </w:tbl>
    <w:p w14:paraId="4EDE2415" w14:textId="77777777" w:rsidR="004E68B7" w:rsidRPr="00700406" w:rsidRDefault="004E68B7" w:rsidP="00833D61">
      <w:pPr>
        <w:pStyle w:val="Paragrafoelenco"/>
        <w:spacing w:after="120" w:line="288" w:lineRule="auto"/>
        <w:jc w:val="both"/>
        <w:rPr>
          <w:rFonts w:ascii="Garamond" w:hAnsi="Garamond" w:cs="Garamond"/>
        </w:rPr>
      </w:pPr>
    </w:p>
    <w:tbl>
      <w:tblPr>
        <w:tblStyle w:val="Grigliatabella"/>
        <w:tblW w:w="0" w:type="auto"/>
        <w:tblInd w:w="720" w:type="dxa"/>
        <w:tblLook w:val="04A0" w:firstRow="1" w:lastRow="0" w:firstColumn="1" w:lastColumn="0" w:noHBand="0" w:noVBand="1"/>
      </w:tblPr>
      <w:tblGrid>
        <w:gridCol w:w="2295"/>
        <w:gridCol w:w="3784"/>
        <w:gridCol w:w="2410"/>
      </w:tblGrid>
      <w:tr w:rsidR="00700406" w:rsidRPr="00700406" w14:paraId="614FEDF5" w14:textId="77777777" w:rsidTr="004E68B7">
        <w:trPr>
          <w:trHeight w:val="298"/>
        </w:trPr>
        <w:tc>
          <w:tcPr>
            <w:tcW w:w="2295" w:type="dxa"/>
            <w:tcBorders>
              <w:top w:val="single" w:sz="4" w:space="0" w:color="auto"/>
              <w:left w:val="single" w:sz="4" w:space="0" w:color="auto"/>
              <w:bottom w:val="single" w:sz="4" w:space="0" w:color="auto"/>
              <w:right w:val="single" w:sz="4" w:space="0" w:color="auto"/>
            </w:tcBorders>
            <w:hideMark/>
          </w:tcPr>
          <w:p w14:paraId="3B1B13D8"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Tipo Cliente</w:t>
            </w:r>
          </w:p>
        </w:tc>
        <w:tc>
          <w:tcPr>
            <w:tcW w:w="3784" w:type="dxa"/>
            <w:tcBorders>
              <w:top w:val="single" w:sz="4" w:space="0" w:color="auto"/>
              <w:left w:val="single" w:sz="4" w:space="0" w:color="auto"/>
              <w:bottom w:val="single" w:sz="4" w:space="0" w:color="auto"/>
              <w:right w:val="single" w:sz="4" w:space="0" w:color="auto"/>
            </w:tcBorders>
            <w:hideMark/>
          </w:tcPr>
          <w:p w14:paraId="18D5139F"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Importo del documento di riscossione da rateizzare €</w:t>
            </w:r>
          </w:p>
        </w:tc>
        <w:tc>
          <w:tcPr>
            <w:tcW w:w="2410" w:type="dxa"/>
            <w:tcBorders>
              <w:top w:val="single" w:sz="4" w:space="0" w:color="auto"/>
              <w:left w:val="single" w:sz="4" w:space="0" w:color="auto"/>
              <w:bottom w:val="single" w:sz="4" w:space="0" w:color="auto"/>
              <w:right w:val="single" w:sz="4" w:space="0" w:color="auto"/>
            </w:tcBorders>
            <w:hideMark/>
          </w:tcPr>
          <w:p w14:paraId="415E7F8C"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Rate concedibili con periodicità mensile</w:t>
            </w:r>
          </w:p>
        </w:tc>
      </w:tr>
      <w:tr w:rsidR="00700406" w:rsidRPr="00700406" w14:paraId="79792EDD" w14:textId="77777777" w:rsidTr="004E68B7">
        <w:tc>
          <w:tcPr>
            <w:tcW w:w="2295" w:type="dxa"/>
            <w:vMerge w:val="restart"/>
            <w:tcBorders>
              <w:top w:val="single" w:sz="4" w:space="0" w:color="auto"/>
              <w:left w:val="single" w:sz="4" w:space="0" w:color="auto"/>
              <w:bottom w:val="single" w:sz="4" w:space="0" w:color="auto"/>
              <w:right w:val="single" w:sz="4" w:space="0" w:color="auto"/>
            </w:tcBorders>
            <w:vAlign w:val="center"/>
            <w:hideMark/>
          </w:tcPr>
          <w:p w14:paraId="5268B083" w14:textId="77777777" w:rsidR="004E68B7" w:rsidRPr="00700406" w:rsidRDefault="004E68B7" w:rsidP="00833D61">
            <w:pPr>
              <w:pStyle w:val="Paragrafoelenco"/>
              <w:ind w:left="0"/>
              <w:jc w:val="both"/>
              <w:rPr>
                <w:rFonts w:ascii="Garamond" w:hAnsi="Garamond" w:cs="Garamond"/>
                <w:b/>
                <w:bCs/>
                <w:lang w:bidi="hi-IN"/>
              </w:rPr>
            </w:pPr>
            <w:r w:rsidRPr="00700406">
              <w:rPr>
                <w:rFonts w:ascii="Garamond" w:hAnsi="Garamond" w:cs="Garamond"/>
                <w:b/>
                <w:bCs/>
                <w:lang w:bidi="hi-IN"/>
              </w:rPr>
              <w:t>UND</w:t>
            </w:r>
          </w:p>
        </w:tc>
        <w:tc>
          <w:tcPr>
            <w:tcW w:w="3784" w:type="dxa"/>
            <w:tcBorders>
              <w:top w:val="single" w:sz="4" w:space="0" w:color="auto"/>
              <w:left w:val="single" w:sz="4" w:space="0" w:color="auto"/>
              <w:bottom w:val="single" w:sz="4" w:space="0" w:color="auto"/>
              <w:right w:val="single" w:sz="4" w:space="0" w:color="auto"/>
            </w:tcBorders>
            <w:hideMark/>
          </w:tcPr>
          <w:p w14:paraId="154869A2"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200,00 a 299,99</w:t>
            </w:r>
          </w:p>
        </w:tc>
        <w:tc>
          <w:tcPr>
            <w:tcW w:w="2410" w:type="dxa"/>
            <w:tcBorders>
              <w:top w:val="single" w:sz="4" w:space="0" w:color="auto"/>
              <w:left w:val="single" w:sz="4" w:space="0" w:color="auto"/>
              <w:bottom w:val="single" w:sz="4" w:space="0" w:color="auto"/>
              <w:right w:val="single" w:sz="4" w:space="0" w:color="auto"/>
            </w:tcBorders>
            <w:hideMark/>
          </w:tcPr>
          <w:p w14:paraId="16092FBD"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2</w:t>
            </w:r>
          </w:p>
        </w:tc>
      </w:tr>
      <w:tr w:rsidR="00700406" w:rsidRPr="00700406" w14:paraId="0562E26F"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3907BFE2"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795914A5"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300,00 a 399,99</w:t>
            </w:r>
          </w:p>
        </w:tc>
        <w:tc>
          <w:tcPr>
            <w:tcW w:w="2410" w:type="dxa"/>
            <w:tcBorders>
              <w:top w:val="single" w:sz="4" w:space="0" w:color="auto"/>
              <w:left w:val="single" w:sz="4" w:space="0" w:color="auto"/>
              <w:bottom w:val="single" w:sz="4" w:space="0" w:color="auto"/>
              <w:right w:val="single" w:sz="4" w:space="0" w:color="auto"/>
            </w:tcBorders>
            <w:hideMark/>
          </w:tcPr>
          <w:p w14:paraId="6979EC15"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3</w:t>
            </w:r>
          </w:p>
        </w:tc>
      </w:tr>
      <w:tr w:rsidR="00700406" w:rsidRPr="00700406" w14:paraId="21121B8C"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3D957904"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2A506D3D"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400,00 a 499,99</w:t>
            </w:r>
          </w:p>
        </w:tc>
        <w:tc>
          <w:tcPr>
            <w:tcW w:w="2410" w:type="dxa"/>
            <w:tcBorders>
              <w:top w:val="single" w:sz="4" w:space="0" w:color="auto"/>
              <w:left w:val="single" w:sz="4" w:space="0" w:color="auto"/>
              <w:bottom w:val="single" w:sz="4" w:space="0" w:color="auto"/>
              <w:right w:val="single" w:sz="4" w:space="0" w:color="auto"/>
            </w:tcBorders>
            <w:hideMark/>
          </w:tcPr>
          <w:p w14:paraId="6A7B8E61"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4</w:t>
            </w:r>
          </w:p>
        </w:tc>
      </w:tr>
      <w:tr w:rsidR="00700406" w:rsidRPr="00700406" w14:paraId="50BAB1C3"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4EB78A72"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72472747"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500,00 a 999,99</w:t>
            </w:r>
          </w:p>
        </w:tc>
        <w:tc>
          <w:tcPr>
            <w:tcW w:w="2410" w:type="dxa"/>
            <w:tcBorders>
              <w:top w:val="single" w:sz="4" w:space="0" w:color="auto"/>
              <w:left w:val="single" w:sz="4" w:space="0" w:color="auto"/>
              <w:bottom w:val="single" w:sz="4" w:space="0" w:color="auto"/>
              <w:right w:val="single" w:sz="4" w:space="0" w:color="auto"/>
            </w:tcBorders>
            <w:hideMark/>
          </w:tcPr>
          <w:p w14:paraId="2EBAD644"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5</w:t>
            </w:r>
          </w:p>
        </w:tc>
      </w:tr>
      <w:tr w:rsidR="00700406" w:rsidRPr="00700406" w14:paraId="2F623502"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2542757C"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01A1E241"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1.000,00 a 2.999,99</w:t>
            </w:r>
          </w:p>
        </w:tc>
        <w:tc>
          <w:tcPr>
            <w:tcW w:w="2410" w:type="dxa"/>
            <w:tcBorders>
              <w:top w:val="single" w:sz="4" w:space="0" w:color="auto"/>
              <w:left w:val="single" w:sz="4" w:space="0" w:color="auto"/>
              <w:bottom w:val="single" w:sz="4" w:space="0" w:color="auto"/>
              <w:right w:val="single" w:sz="4" w:space="0" w:color="auto"/>
            </w:tcBorders>
            <w:hideMark/>
          </w:tcPr>
          <w:p w14:paraId="3A7180AD"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10</w:t>
            </w:r>
          </w:p>
        </w:tc>
      </w:tr>
      <w:tr w:rsidR="00700406" w:rsidRPr="00700406" w14:paraId="64563853"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65984998"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1E4C2B15"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da 3.000,00 a 6.000,00</w:t>
            </w:r>
          </w:p>
        </w:tc>
        <w:tc>
          <w:tcPr>
            <w:tcW w:w="2410" w:type="dxa"/>
            <w:tcBorders>
              <w:top w:val="single" w:sz="4" w:space="0" w:color="auto"/>
              <w:left w:val="single" w:sz="4" w:space="0" w:color="auto"/>
              <w:bottom w:val="single" w:sz="4" w:space="0" w:color="auto"/>
              <w:right w:val="single" w:sz="4" w:space="0" w:color="auto"/>
            </w:tcBorders>
            <w:hideMark/>
          </w:tcPr>
          <w:p w14:paraId="6B1D7674"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18</w:t>
            </w:r>
          </w:p>
        </w:tc>
      </w:tr>
      <w:tr w:rsidR="00700406" w:rsidRPr="00700406" w14:paraId="70683A22" w14:textId="77777777" w:rsidTr="004E68B7">
        <w:tc>
          <w:tcPr>
            <w:tcW w:w="0" w:type="auto"/>
            <w:vMerge/>
            <w:tcBorders>
              <w:top w:val="single" w:sz="4" w:space="0" w:color="auto"/>
              <w:left w:val="single" w:sz="4" w:space="0" w:color="auto"/>
              <w:bottom w:val="single" w:sz="4" w:space="0" w:color="auto"/>
              <w:right w:val="single" w:sz="4" w:space="0" w:color="auto"/>
            </w:tcBorders>
            <w:vAlign w:val="center"/>
            <w:hideMark/>
          </w:tcPr>
          <w:p w14:paraId="5ABBAF7A" w14:textId="77777777" w:rsidR="004E68B7" w:rsidRPr="00700406" w:rsidRDefault="004E68B7" w:rsidP="00833D61">
            <w:pPr>
              <w:suppressAutoHyphens w:val="0"/>
              <w:autoSpaceDN/>
              <w:jc w:val="both"/>
              <w:rPr>
                <w:rFonts w:ascii="Garamond" w:eastAsia="Times New Roman" w:hAnsi="Garamond" w:cs="Garamond"/>
                <w:b/>
                <w:bCs/>
              </w:rPr>
            </w:pPr>
          </w:p>
        </w:tc>
        <w:tc>
          <w:tcPr>
            <w:tcW w:w="3784" w:type="dxa"/>
            <w:tcBorders>
              <w:top w:val="single" w:sz="4" w:space="0" w:color="auto"/>
              <w:left w:val="single" w:sz="4" w:space="0" w:color="auto"/>
              <w:bottom w:val="single" w:sz="4" w:space="0" w:color="auto"/>
              <w:right w:val="single" w:sz="4" w:space="0" w:color="auto"/>
            </w:tcBorders>
            <w:hideMark/>
          </w:tcPr>
          <w:p w14:paraId="6D47C7AA"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&gt;6.000,00</w:t>
            </w:r>
          </w:p>
        </w:tc>
        <w:tc>
          <w:tcPr>
            <w:tcW w:w="2410" w:type="dxa"/>
            <w:tcBorders>
              <w:top w:val="single" w:sz="4" w:space="0" w:color="auto"/>
              <w:left w:val="single" w:sz="4" w:space="0" w:color="auto"/>
              <w:bottom w:val="single" w:sz="4" w:space="0" w:color="auto"/>
              <w:right w:val="single" w:sz="4" w:space="0" w:color="auto"/>
            </w:tcBorders>
            <w:hideMark/>
          </w:tcPr>
          <w:p w14:paraId="75C3B79F" w14:textId="77777777" w:rsidR="004E68B7" w:rsidRPr="00700406" w:rsidRDefault="004E68B7" w:rsidP="00833D61">
            <w:pPr>
              <w:pStyle w:val="Paragrafoelenco"/>
              <w:ind w:left="0"/>
              <w:jc w:val="both"/>
              <w:rPr>
                <w:rFonts w:ascii="Garamond" w:hAnsi="Garamond" w:cs="Garamond"/>
                <w:lang w:bidi="hi-IN"/>
              </w:rPr>
            </w:pPr>
            <w:r w:rsidRPr="00700406">
              <w:rPr>
                <w:rFonts w:ascii="Garamond" w:hAnsi="Garamond" w:cs="Garamond"/>
                <w:lang w:bidi="hi-IN"/>
              </w:rPr>
              <w:t>36</w:t>
            </w:r>
          </w:p>
        </w:tc>
      </w:tr>
    </w:tbl>
    <w:p w14:paraId="698B0F6D" w14:textId="77777777" w:rsidR="004E68B7" w:rsidRPr="00700406" w:rsidRDefault="004E68B7" w:rsidP="00833D61">
      <w:pPr>
        <w:pStyle w:val="Paragrafoelenco"/>
        <w:spacing w:after="120" w:line="288" w:lineRule="auto"/>
        <w:jc w:val="both"/>
        <w:rPr>
          <w:rFonts w:ascii="Garamond" w:hAnsi="Garamond" w:cs="Garamond"/>
        </w:rPr>
      </w:pPr>
    </w:p>
    <w:p w14:paraId="16DBCA27" w14:textId="77777777" w:rsidR="004E68B7" w:rsidRPr="00700406" w:rsidRDefault="004E68B7" w:rsidP="00833D61">
      <w:pPr>
        <w:pStyle w:val="Paragrafoelenco"/>
        <w:numPr>
          <w:ilvl w:val="0"/>
          <w:numId w:val="112"/>
        </w:numPr>
        <w:spacing w:after="120" w:line="288" w:lineRule="auto"/>
        <w:jc w:val="both"/>
        <w:textAlignment w:val="auto"/>
        <w:rPr>
          <w:rFonts w:ascii="Garamond" w:hAnsi="Garamond" w:cs="Garamond"/>
        </w:rPr>
      </w:pPr>
      <w:r w:rsidRPr="00700406">
        <w:rPr>
          <w:rFonts w:ascii="Garamond" w:hAnsi="Garamond" w:cs="Garamond"/>
        </w:rPr>
        <w:t>La richiesta di rateizzazione da parte dell’utente che ne ha diritto deve essere presentata, a pena di decadenza, entro 60 giorni dal ricevimento dell’avviso di accertamento patrimoniale esecutivo.</w:t>
      </w:r>
    </w:p>
    <w:p w14:paraId="08E6EFD2" w14:textId="77777777" w:rsidR="004E68B7" w:rsidRPr="00624311" w:rsidRDefault="004E68B7" w:rsidP="00833D61">
      <w:pPr>
        <w:pStyle w:val="Paragrafoelenco"/>
        <w:numPr>
          <w:ilvl w:val="0"/>
          <w:numId w:val="112"/>
        </w:numPr>
        <w:spacing w:after="120" w:line="288" w:lineRule="auto"/>
        <w:jc w:val="both"/>
        <w:textAlignment w:val="auto"/>
        <w:rPr>
          <w:rFonts w:ascii="Garamond" w:hAnsi="Garamond" w:cs="Garamond"/>
        </w:rPr>
      </w:pPr>
      <w:r w:rsidRPr="00624311">
        <w:rPr>
          <w:rFonts w:ascii="Garamond" w:hAnsi="Garamond" w:cs="Garamond"/>
        </w:rPr>
        <w:t>Le somme relative ai pagamenti delle rate sono maggiorate:</w:t>
      </w:r>
    </w:p>
    <w:p w14:paraId="1E8B00DD" w14:textId="2F836406" w:rsidR="004E68B7" w:rsidRPr="00624311" w:rsidRDefault="004E68B7" w:rsidP="00833D61">
      <w:pPr>
        <w:pStyle w:val="Paragrafoelenco"/>
        <w:spacing w:after="120" w:line="288" w:lineRule="auto"/>
        <w:jc w:val="both"/>
        <w:rPr>
          <w:rFonts w:ascii="Garamond" w:hAnsi="Garamond" w:cs="Garamond"/>
          <w:strike/>
        </w:rPr>
      </w:pPr>
      <w:r w:rsidRPr="00624311">
        <w:rPr>
          <w:rFonts w:ascii="Garamond" w:hAnsi="Garamond" w:cs="Garamond"/>
        </w:rPr>
        <w:t>a)</w:t>
      </w:r>
      <w:r w:rsidRPr="00624311">
        <w:rPr>
          <w:rFonts w:ascii="Garamond" w:hAnsi="Garamond" w:cs="Garamond"/>
        </w:rPr>
        <w:tab/>
        <w:t xml:space="preserve">degli interessi di dilazione pari al tasso </w:t>
      </w:r>
      <w:r w:rsidR="00624311" w:rsidRPr="00624311">
        <w:rPr>
          <w:rFonts w:ascii="Garamond" w:hAnsi="Garamond" w:cs="Garamond"/>
        </w:rPr>
        <w:t>legale</w:t>
      </w:r>
      <w:r w:rsidRPr="00624311">
        <w:rPr>
          <w:rFonts w:ascii="Garamond" w:hAnsi="Garamond" w:cs="Garamond"/>
          <w:strike/>
        </w:rPr>
        <w:t>;</w:t>
      </w:r>
    </w:p>
    <w:p w14:paraId="55ACF341" w14:textId="161304B8" w:rsidR="004E68B7" w:rsidRPr="00700406" w:rsidRDefault="004E68B7" w:rsidP="00833D61">
      <w:pPr>
        <w:pStyle w:val="Paragrafoelenco"/>
        <w:spacing w:after="120" w:line="288" w:lineRule="auto"/>
        <w:jc w:val="both"/>
        <w:rPr>
          <w:rFonts w:ascii="Garamond" w:hAnsi="Garamond" w:cs="Garamond"/>
        </w:rPr>
      </w:pPr>
      <w:r w:rsidRPr="00624311">
        <w:rPr>
          <w:rFonts w:ascii="Garamond" w:hAnsi="Garamond" w:cs="Garamond"/>
        </w:rPr>
        <w:t>b)</w:t>
      </w:r>
      <w:r w:rsidRPr="00624311">
        <w:rPr>
          <w:rFonts w:ascii="Garamond" w:hAnsi="Garamond" w:cs="Garamond"/>
        </w:rPr>
        <w:tab/>
        <w:t>degli interessi di mora nella misura del tasso legale più due punti percentuali a partire dal giorno di scadenza del termine prefissato per il pagamento rateizzato.</w:t>
      </w:r>
      <w:r w:rsidR="00075E11" w:rsidRPr="00700406">
        <w:rPr>
          <w:rFonts w:ascii="Garamond" w:hAnsi="Garamond" w:cs="Garamond"/>
        </w:rPr>
        <w:t xml:space="preserve"> </w:t>
      </w:r>
    </w:p>
    <w:p w14:paraId="66FCDDB3" w14:textId="77777777" w:rsidR="004E68B7" w:rsidRPr="00700406" w:rsidRDefault="004E68B7" w:rsidP="00833D61">
      <w:pPr>
        <w:pStyle w:val="Paragrafoelenco"/>
        <w:numPr>
          <w:ilvl w:val="0"/>
          <w:numId w:val="112"/>
        </w:numPr>
        <w:spacing w:after="120" w:line="288" w:lineRule="auto"/>
        <w:jc w:val="both"/>
        <w:textAlignment w:val="auto"/>
        <w:rPr>
          <w:rFonts w:ascii="Garamond" w:hAnsi="Garamond" w:cs="Garamond"/>
        </w:rPr>
      </w:pPr>
      <w:r w:rsidRPr="00700406">
        <w:rPr>
          <w:rFonts w:ascii="Garamond" w:hAnsi="Garamond" w:cs="Garamond"/>
        </w:rPr>
        <w:t>Il mancato pagamento anche di una sola rata comporta la notifica di espresso sollecito ad adempiere;</w:t>
      </w:r>
    </w:p>
    <w:p w14:paraId="0DD21B1C" w14:textId="77777777" w:rsidR="004E68B7" w:rsidRPr="00700406" w:rsidRDefault="004E68B7" w:rsidP="00833D61">
      <w:pPr>
        <w:pStyle w:val="Paragrafoelenco"/>
        <w:numPr>
          <w:ilvl w:val="0"/>
          <w:numId w:val="112"/>
        </w:numPr>
        <w:spacing w:after="120" w:line="288" w:lineRule="auto"/>
        <w:jc w:val="both"/>
        <w:textAlignment w:val="auto"/>
        <w:rPr>
          <w:rFonts w:ascii="Garamond" w:hAnsi="Garamond" w:cs="Garamond"/>
        </w:rPr>
      </w:pPr>
      <w:r w:rsidRPr="00700406">
        <w:rPr>
          <w:rFonts w:ascii="Garamond" w:hAnsi="Garamond" w:cs="Garamond"/>
        </w:rPr>
        <w:t>Il mancato pagamento di due rate anche non consecutive comporta:</w:t>
      </w:r>
    </w:p>
    <w:p w14:paraId="5066B70B" w14:textId="77777777" w:rsidR="004E68B7" w:rsidRPr="00700406" w:rsidRDefault="004E68B7" w:rsidP="00833D61">
      <w:pPr>
        <w:pStyle w:val="Paragrafoelenco"/>
        <w:numPr>
          <w:ilvl w:val="0"/>
          <w:numId w:val="111"/>
        </w:numPr>
        <w:spacing w:after="120" w:line="288" w:lineRule="auto"/>
        <w:jc w:val="both"/>
        <w:textAlignment w:val="auto"/>
        <w:rPr>
          <w:rFonts w:ascii="Garamond" w:hAnsi="Garamond" w:cs="Garamond"/>
        </w:rPr>
      </w:pPr>
      <w:r w:rsidRPr="00700406">
        <w:rPr>
          <w:rFonts w:ascii="Garamond" w:hAnsi="Garamond" w:cs="Garamond"/>
        </w:rPr>
        <w:t>la decadenza dal beneficio della rateizzazione;</w:t>
      </w:r>
    </w:p>
    <w:p w14:paraId="0F8911D7" w14:textId="77777777" w:rsidR="004E68B7" w:rsidRPr="00700406" w:rsidRDefault="004E68B7" w:rsidP="00833D61">
      <w:pPr>
        <w:pStyle w:val="Paragrafoelenco"/>
        <w:numPr>
          <w:ilvl w:val="0"/>
          <w:numId w:val="111"/>
        </w:numPr>
        <w:tabs>
          <w:tab w:val="left" w:pos="993"/>
        </w:tabs>
        <w:spacing w:after="120"/>
        <w:jc w:val="both"/>
        <w:textAlignment w:val="auto"/>
        <w:rPr>
          <w:rFonts w:ascii="Garamond" w:hAnsi="Garamond" w:cs="Garamond"/>
        </w:rPr>
      </w:pPr>
      <w:r w:rsidRPr="00700406">
        <w:rPr>
          <w:rFonts w:ascii="Garamond" w:hAnsi="Garamond" w:cs="Garamond"/>
        </w:rPr>
        <w:t>la trasmissione dell'intero importo ancora dovuto, ai fini della riscossione coattiva, al soggetto incaricato della stessa.</w:t>
      </w:r>
    </w:p>
    <w:p w14:paraId="7926B6C3" w14:textId="5D3E540B" w:rsidR="00EE569D" w:rsidRPr="00700406" w:rsidRDefault="00EE569D" w:rsidP="00833D61">
      <w:pPr>
        <w:pStyle w:val="Paragrafoelenco"/>
        <w:spacing w:after="120" w:line="288" w:lineRule="auto"/>
        <w:ind w:left="0"/>
        <w:jc w:val="both"/>
        <w:rPr>
          <w:rFonts w:ascii="Garamond" w:hAnsi="Garamond" w:cs="Garamond"/>
        </w:rPr>
      </w:pPr>
    </w:p>
    <w:p w14:paraId="5EC66EDD" w14:textId="79ECD191" w:rsidR="0032512E" w:rsidRPr="00700406" w:rsidRDefault="00753982" w:rsidP="001F155F">
      <w:pPr>
        <w:pStyle w:val="Titolo2"/>
        <w:numPr>
          <w:ilvl w:val="0"/>
          <w:numId w:val="124"/>
        </w:numPr>
        <w:tabs>
          <w:tab w:val="left" w:pos="993"/>
        </w:tabs>
        <w:spacing w:after="120"/>
        <w:rPr>
          <w:rFonts w:cs="Times New Roman"/>
        </w:rPr>
      </w:pPr>
      <w:bookmarkStart w:id="119" w:name="_Toc153183338"/>
      <w:r w:rsidRPr="00700406">
        <w:rPr>
          <w:rFonts w:cs="Times New Roman"/>
        </w:rPr>
        <w:t>Rimborsi</w:t>
      </w:r>
      <w:r w:rsidR="00C93588" w:rsidRPr="00700406">
        <w:rPr>
          <w:rFonts w:cs="Times New Roman"/>
        </w:rPr>
        <w:t xml:space="preserve"> e compensazione</w:t>
      </w:r>
      <w:bookmarkEnd w:id="119"/>
    </w:p>
    <w:p w14:paraId="3246E4F5" w14:textId="3F9E53D0" w:rsidR="00C93588" w:rsidRPr="00700406" w:rsidRDefault="00C93588" w:rsidP="00833D61">
      <w:pPr>
        <w:pStyle w:val="Paragrafoelenco"/>
        <w:numPr>
          <w:ilvl w:val="0"/>
          <w:numId w:val="92"/>
        </w:numPr>
        <w:spacing w:after="120" w:line="288" w:lineRule="auto"/>
        <w:jc w:val="both"/>
        <w:rPr>
          <w:rFonts w:ascii="Garamond" w:hAnsi="Garamond" w:cs="Garamond"/>
        </w:rPr>
      </w:pPr>
      <w:bookmarkStart w:id="120" w:name="_Ref95317470"/>
      <w:bookmarkStart w:id="121" w:name="_Ref95315652"/>
      <w:bookmarkStart w:id="122" w:name="_Ref94105986"/>
      <w:bookmarkStart w:id="123" w:name="_Ref94105889"/>
      <w:bookmarkStart w:id="124" w:name="_Ref94105327"/>
      <w:bookmarkStart w:id="125" w:name="_Ref94104791"/>
      <w:bookmarkStart w:id="126" w:name="_Ref94104769"/>
      <w:bookmarkStart w:id="127" w:name="_Ref94103521"/>
      <w:bookmarkStart w:id="128" w:name="_Ref76572689"/>
      <w:bookmarkStart w:id="129" w:name="_Ref76572635"/>
      <w:bookmarkStart w:id="130" w:name="_Ref76572229"/>
      <w:bookmarkStart w:id="131" w:name="_Ref76572032"/>
      <w:r w:rsidRPr="00700406">
        <w:rPr>
          <w:rFonts w:ascii="Garamond" w:hAnsi="Garamond" w:cs="Garamond"/>
        </w:rPr>
        <w:t>Qualora le verifiche eseguite a seguito della richiesta scritta di rettifica degli importi addebitati di cui all’Art</w:t>
      </w:r>
      <w:r w:rsidR="004E3B81" w:rsidRPr="00700406">
        <w:rPr>
          <w:rFonts w:ascii="Garamond" w:hAnsi="Garamond" w:cs="Garamond"/>
        </w:rPr>
        <w:t>.</w:t>
      </w:r>
      <w:r w:rsidRPr="00700406">
        <w:rPr>
          <w:rFonts w:ascii="Garamond" w:hAnsi="Garamond" w:cs="Garamond"/>
        </w:rPr>
        <w:t>22 evidenzino un credito a favore dell’utente, il Gestore procede ad accreditare l’importo erroneamente addebitato senza ulteriori richieste da parte dell’utente, attraverso:</w:t>
      </w:r>
    </w:p>
    <w:p w14:paraId="64CA5781" w14:textId="77777777" w:rsidR="00C93588" w:rsidRPr="00700406" w:rsidRDefault="00C93588" w:rsidP="00833D61">
      <w:pPr>
        <w:pStyle w:val="Paragrafoelenco"/>
        <w:numPr>
          <w:ilvl w:val="0"/>
          <w:numId w:val="93"/>
        </w:numPr>
        <w:spacing w:after="120" w:line="288" w:lineRule="auto"/>
        <w:jc w:val="both"/>
        <w:rPr>
          <w:rFonts w:ascii="Garamond" w:hAnsi="Garamond" w:cs="Garamond"/>
        </w:rPr>
      </w:pPr>
      <w:r w:rsidRPr="00700406">
        <w:rPr>
          <w:rFonts w:ascii="Garamond" w:hAnsi="Garamond" w:cs="Garamond"/>
        </w:rPr>
        <w:t>detrazione dell’importo non dovuto nel primo documento di riscossione utile;</w:t>
      </w:r>
    </w:p>
    <w:p w14:paraId="418BDB29" w14:textId="77777777" w:rsidR="00C93588" w:rsidRPr="00700406" w:rsidRDefault="00C93588" w:rsidP="00833D61">
      <w:pPr>
        <w:pStyle w:val="Paragrafoelenco"/>
        <w:numPr>
          <w:ilvl w:val="0"/>
          <w:numId w:val="93"/>
        </w:numPr>
        <w:spacing w:after="120" w:line="288" w:lineRule="auto"/>
        <w:jc w:val="both"/>
        <w:rPr>
          <w:rFonts w:ascii="Garamond" w:hAnsi="Garamond" w:cs="Garamond"/>
        </w:rPr>
      </w:pPr>
      <w:r w:rsidRPr="00700406">
        <w:rPr>
          <w:rFonts w:ascii="Garamond" w:hAnsi="Garamond" w:cs="Garamond"/>
        </w:rPr>
        <w:t>rimessa diretta, nel caso in cui l’importo da accreditare sia superiore a quanto addebitato nel documento di riscossione.</w:t>
      </w:r>
    </w:p>
    <w:p w14:paraId="2D6391EE" w14:textId="77777777" w:rsidR="00C93588" w:rsidRPr="00700406" w:rsidRDefault="00C93588" w:rsidP="00833D61">
      <w:pPr>
        <w:pStyle w:val="Paragrafoelenco"/>
        <w:numPr>
          <w:ilvl w:val="0"/>
          <w:numId w:val="92"/>
        </w:numPr>
        <w:spacing w:after="120" w:line="288" w:lineRule="auto"/>
        <w:jc w:val="both"/>
        <w:rPr>
          <w:rFonts w:ascii="Garamond" w:hAnsi="Garamond" w:cs="Garamond"/>
        </w:rPr>
      </w:pPr>
      <w:r w:rsidRPr="00700406">
        <w:rPr>
          <w:rFonts w:ascii="Garamond" w:hAnsi="Garamond" w:cs="Garamond"/>
        </w:rPr>
        <w:lastRenderedPageBreak/>
        <w:t>In deroga a quanto previsto dal precedente comma 1, lettera b), resta salva la facoltà del Gestore di accreditare l’importo non dovuto nel primo documento di riscossione utile nel caso in cui tale importo sia inferiore a cinquanta (50) euro.</w:t>
      </w:r>
    </w:p>
    <w:p w14:paraId="5FE22FBA" w14:textId="77777777" w:rsidR="00C93588" w:rsidRPr="00700406" w:rsidRDefault="00C93588" w:rsidP="00833D61">
      <w:pPr>
        <w:pStyle w:val="Paragrafoelenco"/>
        <w:numPr>
          <w:ilvl w:val="0"/>
          <w:numId w:val="92"/>
        </w:numPr>
        <w:spacing w:after="120" w:line="288" w:lineRule="auto"/>
        <w:jc w:val="both"/>
        <w:rPr>
          <w:rFonts w:ascii="Garamond" w:hAnsi="Garamond" w:cs="Garamond"/>
        </w:rPr>
      </w:pPr>
      <w:r w:rsidRPr="00700406">
        <w:rPr>
          <w:rFonts w:ascii="Garamond" w:hAnsi="Garamond" w:cs="Garamond"/>
        </w:rPr>
        <w:t xml:space="preserve">Il tempo di rettifica degli importi non dovuti è pari, di norma, a centoventi (120) giorni lavorativi. </w:t>
      </w:r>
    </w:p>
    <w:p w14:paraId="4379C528" w14:textId="77777777" w:rsidR="00393B53" w:rsidRPr="00700406" w:rsidRDefault="00C93588" w:rsidP="00833D61">
      <w:pPr>
        <w:pStyle w:val="Paragrafoelenco"/>
        <w:numPr>
          <w:ilvl w:val="0"/>
          <w:numId w:val="92"/>
        </w:numPr>
        <w:spacing w:after="120" w:line="288" w:lineRule="auto"/>
        <w:jc w:val="both"/>
        <w:rPr>
          <w:rFonts w:ascii="Garamond" w:hAnsi="Garamond" w:cs="Garamond"/>
        </w:rPr>
      </w:pPr>
      <w:r w:rsidRPr="00700406">
        <w:rPr>
          <w:rFonts w:ascii="Garamond" w:hAnsi="Garamond" w:cs="Garamond"/>
        </w:rPr>
        <w:t>Nel caso di utenza domestica occupata da persone residenti nel Comune, il Gestore provvede d’ufficio agli eventuali rimborsi dovuti nei confronti degli utenti a seguito di cessazione o di variazione del numero dei componenti mediante conguaglio, se possibile, da effettuarsi nella fattura di successiva emissione</w:t>
      </w:r>
      <w:r w:rsidR="00393B53" w:rsidRPr="00700406">
        <w:rPr>
          <w:rFonts w:ascii="Garamond" w:hAnsi="Garamond" w:cs="Garamond"/>
        </w:rPr>
        <w:t>.</w:t>
      </w:r>
    </w:p>
    <w:p w14:paraId="5A7F6BA0" w14:textId="016EF917" w:rsidR="00C93588" w:rsidRPr="00700406" w:rsidRDefault="00C93588" w:rsidP="00833D61">
      <w:pPr>
        <w:pStyle w:val="Paragrafoelenco"/>
        <w:numPr>
          <w:ilvl w:val="0"/>
          <w:numId w:val="92"/>
        </w:numPr>
        <w:spacing w:after="120" w:line="288" w:lineRule="auto"/>
        <w:jc w:val="both"/>
        <w:rPr>
          <w:rFonts w:ascii="Garamond" w:hAnsi="Garamond" w:cs="Garamond"/>
        </w:rPr>
      </w:pPr>
      <w:r w:rsidRPr="00700406">
        <w:rPr>
          <w:rFonts w:ascii="Garamond" w:hAnsi="Garamond" w:cs="Garamond"/>
        </w:rPr>
        <w:t xml:space="preserve">L’utente, in ogni caso, può richiedere il rimborso delle somme versate e non dovute entro cinque anni dal pagamento, mediante richiesta scritta di rettifica degli importi addebitati, con le modalità di cui all’art. </w:t>
      </w:r>
      <w:r w:rsidR="00664F97" w:rsidRPr="00700406">
        <w:rPr>
          <w:rFonts w:ascii="Garamond" w:hAnsi="Garamond" w:cs="Garamond"/>
        </w:rPr>
        <w:t>22.</w:t>
      </w:r>
    </w:p>
    <w:p w14:paraId="6550C5D9" w14:textId="7FC7A79C" w:rsidR="00C93588" w:rsidRPr="00624311" w:rsidRDefault="00C93588" w:rsidP="00833D61">
      <w:pPr>
        <w:pStyle w:val="Paragrafoelenco"/>
        <w:numPr>
          <w:ilvl w:val="0"/>
          <w:numId w:val="92"/>
        </w:numPr>
        <w:spacing w:after="120" w:line="288" w:lineRule="auto"/>
        <w:jc w:val="both"/>
        <w:rPr>
          <w:rFonts w:ascii="Garamond" w:hAnsi="Garamond" w:cs="Garamond"/>
        </w:rPr>
      </w:pPr>
      <w:r w:rsidRPr="00624311">
        <w:rPr>
          <w:rFonts w:ascii="Garamond" w:hAnsi="Garamond" w:cs="Garamond"/>
        </w:rPr>
        <w:t xml:space="preserve">Sulle somme rimborsate sono dovuti gli interessi legali maggiorati di </w:t>
      </w:r>
      <w:r w:rsidR="00A60B5F" w:rsidRPr="00624311">
        <w:rPr>
          <w:rFonts w:ascii="Garamond" w:hAnsi="Garamond" w:cs="Garamond"/>
        </w:rPr>
        <w:t>2</w:t>
      </w:r>
      <w:r w:rsidRPr="00624311">
        <w:rPr>
          <w:rFonts w:ascii="Garamond" w:hAnsi="Garamond" w:cs="Garamond"/>
        </w:rPr>
        <w:t xml:space="preserve"> punti percentuali dal momento dell’indebito pagamento ovvero, nel caso di errore non addebitabile al Gestore, a decorrere dal trentesimo giorno successivo alla richiesta di rimborso.</w:t>
      </w:r>
    </w:p>
    <w:p w14:paraId="2A63CD66" w14:textId="008437BF" w:rsidR="0032512E" w:rsidRPr="00700406" w:rsidRDefault="00753982" w:rsidP="001F155F">
      <w:pPr>
        <w:pStyle w:val="Titolo2"/>
        <w:numPr>
          <w:ilvl w:val="0"/>
          <w:numId w:val="124"/>
        </w:numPr>
        <w:tabs>
          <w:tab w:val="left" w:pos="993"/>
        </w:tabs>
        <w:spacing w:after="120"/>
        <w:rPr>
          <w:rFonts w:cs="Times New Roman"/>
        </w:rPr>
      </w:pPr>
      <w:bookmarkStart w:id="132" w:name="_Toc153183339"/>
      <w:r w:rsidRPr="00700406">
        <w:rPr>
          <w:rFonts w:cs="Times New Roman"/>
        </w:rPr>
        <w:t>Sanzioni</w:t>
      </w:r>
      <w:bookmarkEnd w:id="120"/>
      <w:bookmarkEnd w:id="121"/>
      <w:bookmarkEnd w:id="122"/>
      <w:bookmarkEnd w:id="123"/>
      <w:bookmarkEnd w:id="124"/>
      <w:bookmarkEnd w:id="125"/>
      <w:bookmarkEnd w:id="126"/>
      <w:bookmarkEnd w:id="127"/>
      <w:bookmarkEnd w:id="128"/>
      <w:bookmarkEnd w:id="129"/>
      <w:bookmarkEnd w:id="130"/>
      <w:bookmarkEnd w:id="131"/>
      <w:bookmarkEnd w:id="132"/>
      <w:r w:rsidR="00637054" w:rsidRPr="00700406">
        <w:rPr>
          <w:rFonts w:cs="Times New Roman"/>
        </w:rPr>
        <w:t xml:space="preserve">  </w:t>
      </w:r>
    </w:p>
    <w:p w14:paraId="55776709" w14:textId="77777777" w:rsidR="001F155F" w:rsidRPr="000B14A7" w:rsidRDefault="001F155F" w:rsidP="001F155F">
      <w:pPr>
        <w:pStyle w:val="Paragrafoelenco"/>
        <w:numPr>
          <w:ilvl w:val="0"/>
          <w:numId w:val="4"/>
        </w:numPr>
        <w:spacing w:line="276" w:lineRule="auto"/>
        <w:ind w:left="426" w:hanging="426"/>
        <w:jc w:val="both"/>
        <w:rPr>
          <w:rFonts w:ascii="Garamond" w:hAnsi="Garamond" w:cs="Garamond"/>
        </w:rPr>
      </w:pPr>
      <w:r w:rsidRPr="000B14A7">
        <w:rPr>
          <w:rFonts w:ascii="Garamond" w:hAnsi="Garamond" w:cs="Garamond"/>
        </w:rPr>
        <w:t>Ai sensi dell’art. 9-bis della legge regionale 5 ottobre 2015, n. 16, l’accertamento e la contestazione delle violazioni del presente Regolamento è effettuata dal Comune anche tramite il Gestore in qualità di soggetto affidatario della gestione del servizio e della riscossione della tariffa, con provvedimento da notificare entro il 31 dicembre del quinto anno successivo a quello in cui è commessa la violazione. Compete al Comune l’irrogazione della sanzione tranne per le sanzioni conseguenti alla violazione del Regolamento TcP che attengano agli omessi o tardivi versamenti, alle infedeltà dichiarative riguardanti le basi imponibili, all’omessa dichiarazione di aree o locali assoggettabili, che sono  irrogate direttamente dal Funzionario responsabile della tariffa nominato dal gestore nell’atto di accertamento esecutivo, di cui all’articolo 1, comma 792, legge 27 dicembre 2019, n. 160, emesso secondo le modalità di legge, con il quale si procede al recupero della tariffa non versata, con gli oneri aggiuntivi eventualmente previsti dalla legge e dal contratto di servizio applicabile</w:t>
      </w:r>
    </w:p>
    <w:p w14:paraId="05ECEE22" w14:textId="77777777" w:rsidR="0032512E" w:rsidRPr="00700406" w:rsidRDefault="00753982" w:rsidP="00833D61">
      <w:pPr>
        <w:pStyle w:val="Paragrafoelenco"/>
        <w:numPr>
          <w:ilvl w:val="0"/>
          <w:numId w:val="4"/>
        </w:numPr>
        <w:spacing w:after="120" w:line="288" w:lineRule="auto"/>
        <w:ind w:left="567" w:hanging="643"/>
        <w:jc w:val="both"/>
        <w:rPr>
          <w:rFonts w:ascii="Garamond" w:hAnsi="Garamond"/>
        </w:rPr>
      </w:pPr>
      <w:r w:rsidRPr="00700406">
        <w:rPr>
          <w:rFonts w:ascii="Garamond" w:hAnsi="Garamond" w:cs="Garamond"/>
        </w:rPr>
        <w:t>Le violazioni al presente Regolamento sono punite con sanzioni amministrative pecuniarie in ogni caso comprese tra un minimo di € 50,00 ed un massimo di € 500,00, articolate come dalla tabella seguente. L’importo del pagamento in misura ridotta, all’interno del limite edittale minimo e massimo della sanzione indicato, è stabilito ai sensi dell’art. 16, comma 2 legge 24 novembre 1981, n. 689 (</w:t>
      </w:r>
      <w:r w:rsidRPr="00700406">
        <w:rPr>
          <w:rFonts w:ascii="Garamond" w:hAnsi="Garamond" w:cs="Garamond"/>
          <w:i/>
        </w:rPr>
        <w:t>Modifica al sistema penale</w:t>
      </w:r>
      <w:r w:rsidRPr="00700406">
        <w:rPr>
          <w:rFonts w:ascii="Garamond" w:hAnsi="Garamond" w:cs="Garamond"/>
        </w:rPr>
        <w:t>), in deroga alla disposizione di cui al comma 1 del medesimo articolo:</w:t>
      </w:r>
    </w:p>
    <w:p w14:paraId="6D7843A0" w14:textId="6FC97CE4" w:rsidR="00B83FE6" w:rsidRPr="00700406" w:rsidRDefault="00B83FE6" w:rsidP="00833D61">
      <w:pPr>
        <w:jc w:val="both"/>
        <w:rPr>
          <w:rFonts w:ascii="Garamond" w:eastAsia="Times New Roman" w:hAnsi="Garamond" w:cs="Garamond"/>
          <w:lang w:bidi="ar-SA"/>
        </w:rPr>
      </w:pPr>
    </w:p>
    <w:tbl>
      <w:tblPr>
        <w:tblW w:w="8832" w:type="dxa"/>
        <w:tblInd w:w="562" w:type="dxa"/>
        <w:tblLayout w:type="fixed"/>
        <w:tblCellMar>
          <w:left w:w="10" w:type="dxa"/>
          <w:right w:w="10" w:type="dxa"/>
        </w:tblCellMar>
        <w:tblLook w:val="04A0" w:firstRow="1" w:lastRow="0" w:firstColumn="1" w:lastColumn="0" w:noHBand="0" w:noVBand="1"/>
      </w:tblPr>
      <w:tblGrid>
        <w:gridCol w:w="709"/>
        <w:gridCol w:w="2802"/>
        <w:gridCol w:w="1134"/>
        <w:gridCol w:w="1417"/>
        <w:gridCol w:w="2770"/>
      </w:tblGrid>
      <w:tr w:rsidR="00700406" w:rsidRPr="00700406" w14:paraId="59A00DCA" w14:textId="77777777" w:rsidTr="00047753">
        <w:trPr>
          <w:trHeight w:val="2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45B673" w14:textId="77777777" w:rsidR="00EF7257" w:rsidRPr="00700406" w:rsidRDefault="00EF7257" w:rsidP="00833D61">
            <w:pPr>
              <w:pStyle w:val="Nessunaspaziatura"/>
              <w:snapToGrid w:val="0"/>
              <w:jc w:val="both"/>
              <w:rPr>
                <w:rFonts w:ascii="Garamond" w:hAnsi="Garamond" w:cs="Garamond"/>
                <w:sz w:val="24"/>
                <w:szCs w:val="24"/>
                <w:lang w:val="it-IT"/>
              </w:rPr>
            </w:pPr>
          </w:p>
        </w:tc>
        <w:tc>
          <w:tcPr>
            <w:tcW w:w="28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751B0A" w14:textId="77777777" w:rsidR="00EF7257" w:rsidRPr="00700406" w:rsidRDefault="00EF7257" w:rsidP="00833D61">
            <w:pPr>
              <w:pStyle w:val="Nessunaspaziatura"/>
              <w:jc w:val="both"/>
              <w:rPr>
                <w:rFonts w:ascii="Garamond" w:hAnsi="Garamond" w:cs="Garamond"/>
                <w:b/>
                <w:sz w:val="24"/>
                <w:szCs w:val="24"/>
                <w:lang w:val="it-IT"/>
              </w:rPr>
            </w:pPr>
            <w:r w:rsidRPr="00700406">
              <w:rPr>
                <w:rFonts w:ascii="Garamond" w:hAnsi="Garamond" w:cs="Garamond"/>
                <w:b/>
                <w:sz w:val="24"/>
                <w:szCs w:val="24"/>
                <w:lang w:val="it-IT"/>
              </w:rPr>
              <w:t>VIOLAZIONE</w:t>
            </w:r>
          </w:p>
        </w:tc>
        <w:tc>
          <w:tcPr>
            <w:tcW w:w="5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B307E" w14:textId="77777777" w:rsidR="00EF7257" w:rsidRPr="00700406" w:rsidRDefault="00EF7257" w:rsidP="00833D61">
            <w:pPr>
              <w:pStyle w:val="Nessunaspaziatura"/>
              <w:jc w:val="both"/>
              <w:rPr>
                <w:rFonts w:ascii="Garamond" w:hAnsi="Garamond" w:cs="Garamond"/>
                <w:b/>
                <w:sz w:val="24"/>
                <w:szCs w:val="24"/>
                <w:lang w:val="it-IT"/>
              </w:rPr>
            </w:pPr>
            <w:r w:rsidRPr="00700406">
              <w:rPr>
                <w:rFonts w:ascii="Garamond" w:hAnsi="Garamond" w:cs="Garamond"/>
                <w:b/>
                <w:sz w:val="24"/>
                <w:szCs w:val="24"/>
                <w:lang w:val="it-IT"/>
              </w:rPr>
              <w:t>SANZIONE</w:t>
            </w:r>
          </w:p>
        </w:tc>
      </w:tr>
      <w:tr w:rsidR="00700406" w:rsidRPr="00700406" w14:paraId="7D816D4E" w14:textId="77777777" w:rsidTr="00047753">
        <w:trPr>
          <w:trHeight w:val="2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3DEB2D"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n.</w:t>
            </w:r>
          </w:p>
        </w:tc>
        <w:tc>
          <w:tcPr>
            <w:tcW w:w="28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7413A9" w14:textId="77777777" w:rsidR="00EF7257" w:rsidRPr="00700406" w:rsidRDefault="00EF7257" w:rsidP="00833D61">
            <w:pPr>
              <w:pStyle w:val="Nessunaspaziatura"/>
              <w:snapToGrid w:val="0"/>
              <w:jc w:val="both"/>
              <w:rPr>
                <w:rFonts w:ascii="Garamond" w:hAnsi="Garamond" w:cs="Garamond"/>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230D0A"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MINIMA</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B81FE2"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MASSIMA</w:t>
            </w:r>
          </w:p>
        </w:tc>
        <w:tc>
          <w:tcPr>
            <w:tcW w:w="2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C067A"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PAGAMENTO IN FORMA RIDOTTA</w:t>
            </w:r>
          </w:p>
        </w:tc>
      </w:tr>
      <w:tr w:rsidR="00700406" w:rsidRPr="00700406" w14:paraId="0A006DD7" w14:textId="77777777" w:rsidTr="00047753">
        <w:trPr>
          <w:trHeight w:val="2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4B3442"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1</w:t>
            </w:r>
          </w:p>
        </w:tc>
        <w:tc>
          <w:tcPr>
            <w:tcW w:w="28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20A99D"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Omesso o parziale versamento della tariffa (art. 23, comma 5)</w:t>
            </w:r>
          </w:p>
          <w:p w14:paraId="51179326" w14:textId="77777777" w:rsidR="00EF7257" w:rsidRPr="00700406" w:rsidRDefault="00EF7257" w:rsidP="00833D61">
            <w:pPr>
              <w:pStyle w:val="Nessunaspaziatura"/>
              <w:jc w:val="both"/>
              <w:rPr>
                <w:rFonts w:ascii="Garamond" w:hAnsi="Garamond"/>
                <w:sz w:val="24"/>
                <w:szCs w:val="24"/>
                <w:lang w:val="it-IT"/>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74EB9B"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7F41C4"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500,00</w:t>
            </w:r>
          </w:p>
        </w:tc>
        <w:tc>
          <w:tcPr>
            <w:tcW w:w="2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AFFB3"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30% degli importi non versati o parzialmente versati</w:t>
            </w:r>
          </w:p>
        </w:tc>
      </w:tr>
      <w:tr w:rsidR="00700406" w:rsidRPr="00700406" w14:paraId="0A1A795D" w14:textId="77777777" w:rsidTr="00047753">
        <w:trPr>
          <w:trHeight w:val="2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829597"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lastRenderedPageBreak/>
              <w:t>2</w:t>
            </w:r>
          </w:p>
        </w:tc>
        <w:tc>
          <w:tcPr>
            <w:tcW w:w="28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B19C72"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Infedele comunicazione riscontrata a seguito delle attività di controllo</w:t>
            </w:r>
          </w:p>
          <w:p w14:paraId="29CB8C0B"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(art. 20, comma 7, art. 16 comma 7)</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C8588B"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F9781B"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500,00</w:t>
            </w:r>
          </w:p>
        </w:tc>
        <w:tc>
          <w:tcPr>
            <w:tcW w:w="2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172B6"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50% degli importi non versati</w:t>
            </w:r>
          </w:p>
        </w:tc>
      </w:tr>
      <w:tr w:rsidR="00700406" w:rsidRPr="00700406" w14:paraId="2254DF07" w14:textId="77777777" w:rsidTr="00047753">
        <w:trPr>
          <w:trHeight w:val="2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AE9A53"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3</w:t>
            </w:r>
          </w:p>
        </w:tc>
        <w:tc>
          <w:tcPr>
            <w:tcW w:w="28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632075"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Mancato ritiro dei contenitori o delle dotazioni standard entro i termini previsti (art. 8, comma 6)</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E0F079"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762A7D"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500,00</w:t>
            </w:r>
          </w:p>
        </w:tc>
        <w:tc>
          <w:tcPr>
            <w:tcW w:w="2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B503"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100,00</w:t>
            </w:r>
          </w:p>
        </w:tc>
      </w:tr>
      <w:tr w:rsidR="00700406" w:rsidRPr="00700406" w14:paraId="2814B1EF" w14:textId="77777777" w:rsidTr="00047753">
        <w:trPr>
          <w:trHeight w:val="2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FCDD16"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4</w:t>
            </w:r>
          </w:p>
        </w:tc>
        <w:tc>
          <w:tcPr>
            <w:tcW w:w="28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BA5F81"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Mancata comunicazione di variazione degli elementi relativi alla tariffa (art. 19.1, comma 1);</w:t>
            </w:r>
          </w:p>
          <w:p w14:paraId="37EEDD80"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mancata comunicazione del venire meno delle condizioni di riduzione (art. 19.1 comma 2)</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B43C82"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822C3B"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500,00</w:t>
            </w:r>
          </w:p>
        </w:tc>
        <w:tc>
          <w:tcPr>
            <w:tcW w:w="2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7A794"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100,00</w:t>
            </w:r>
          </w:p>
        </w:tc>
      </w:tr>
      <w:tr w:rsidR="00700406" w:rsidRPr="00700406" w14:paraId="500911E2" w14:textId="77777777" w:rsidTr="00047753">
        <w:trPr>
          <w:trHeight w:val="2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FAD725"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5</w:t>
            </w:r>
          </w:p>
        </w:tc>
        <w:tc>
          <w:tcPr>
            <w:tcW w:w="28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1C7E8E"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Omessa comunicazione di inizio dell’occupazione o detenzione di locali ed aree, incluso il numero di componenti diversi dai residenti entro i termini (art. 19.1, commi 1 e 2)</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2FFECE"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4EE9FF"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500,00</w:t>
            </w:r>
          </w:p>
        </w:tc>
        <w:tc>
          <w:tcPr>
            <w:tcW w:w="2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3A836"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100,00</w:t>
            </w:r>
          </w:p>
        </w:tc>
      </w:tr>
      <w:tr w:rsidR="00700406" w:rsidRPr="00700406" w14:paraId="59982706" w14:textId="77777777" w:rsidTr="00047753">
        <w:trPr>
          <w:trHeight w:val="2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FFE505"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6</w:t>
            </w:r>
          </w:p>
        </w:tc>
        <w:tc>
          <w:tcPr>
            <w:tcW w:w="28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01A318"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Omessa comunicazione di variazione /cessazione dell’occupazione o detenzione di locali ed aree, entro i termini (art. 19.1, comma 1, art. 20 comma 7)</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DAA4FD"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F84C82"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500,00</w:t>
            </w:r>
          </w:p>
        </w:tc>
        <w:tc>
          <w:tcPr>
            <w:tcW w:w="2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C05D3"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100,00</w:t>
            </w:r>
          </w:p>
        </w:tc>
      </w:tr>
      <w:tr w:rsidR="00700406" w:rsidRPr="00700406" w14:paraId="040F5AF4" w14:textId="77777777" w:rsidTr="00047753">
        <w:trPr>
          <w:trHeight w:val="2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1DF3F0"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7</w:t>
            </w:r>
          </w:p>
        </w:tc>
        <w:tc>
          <w:tcPr>
            <w:tcW w:w="28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240C90"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Conferimento di rifiuti al pubblico servizio da parte di utenze escluse (totalmente o parzialmente) dalla tariffazione (art. 5 comma 7, art. 16, comma 8) o provenienti da aree escluse dalla tariffazione (art. 5 comma 7)</w:t>
            </w:r>
          </w:p>
          <w:p w14:paraId="1F02CA01" w14:textId="77777777" w:rsidR="00EF7257" w:rsidRPr="00700406" w:rsidRDefault="00EF7257" w:rsidP="00833D61">
            <w:pPr>
              <w:pStyle w:val="Nessunaspaziatura"/>
              <w:jc w:val="both"/>
              <w:rPr>
                <w:rFonts w:ascii="Garamond" w:hAnsi="Garamond" w:cs="Garamond"/>
                <w:sz w:val="24"/>
                <w:szCs w:val="24"/>
                <w:lang w:val="it-IT"/>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0C4C19"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D03CB6"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500,00</w:t>
            </w:r>
          </w:p>
        </w:tc>
        <w:tc>
          <w:tcPr>
            <w:tcW w:w="2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605F6"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100,00</w:t>
            </w:r>
          </w:p>
        </w:tc>
      </w:tr>
      <w:tr w:rsidR="00700406" w:rsidRPr="00700406" w14:paraId="4A960821" w14:textId="77777777" w:rsidTr="00047753">
        <w:trPr>
          <w:trHeight w:val="2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20F90A"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8</w:t>
            </w:r>
          </w:p>
        </w:tc>
        <w:tc>
          <w:tcPr>
            <w:tcW w:w="28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FEC986" w14:textId="77777777" w:rsidR="00EF7257" w:rsidRPr="00700406" w:rsidRDefault="00EF7257" w:rsidP="00833D61">
            <w:pPr>
              <w:pStyle w:val="Nessunaspaziatura"/>
              <w:jc w:val="both"/>
              <w:rPr>
                <w:rFonts w:ascii="Garamond" w:hAnsi="Garamond" w:cs="Garamond"/>
                <w:sz w:val="24"/>
                <w:szCs w:val="24"/>
                <w:lang w:val="it-IT"/>
              </w:rPr>
            </w:pPr>
            <w:r w:rsidRPr="00700406">
              <w:rPr>
                <w:rFonts w:ascii="Garamond" w:hAnsi="Garamond" w:cs="Garamond"/>
                <w:sz w:val="24"/>
                <w:szCs w:val="24"/>
                <w:lang w:val="it-IT"/>
              </w:rPr>
              <w:t>Omessa presentazione della rendicontazione dell’attività di recupero nei termini (art. 16, comma 8)</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86122B"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73B219"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500,00</w:t>
            </w:r>
          </w:p>
        </w:tc>
        <w:tc>
          <w:tcPr>
            <w:tcW w:w="2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41E95" w14:textId="77777777" w:rsidR="00EF7257" w:rsidRPr="00700406" w:rsidRDefault="00EF7257" w:rsidP="00833D61">
            <w:pPr>
              <w:pStyle w:val="Nessunaspaziatura"/>
              <w:jc w:val="both"/>
              <w:rPr>
                <w:rFonts w:ascii="Garamond" w:hAnsi="Garamond"/>
                <w:sz w:val="24"/>
                <w:szCs w:val="24"/>
              </w:rPr>
            </w:pPr>
            <w:r w:rsidRPr="00700406">
              <w:rPr>
                <w:rFonts w:ascii="Garamond" w:hAnsi="Garamond" w:cs="Garamond"/>
                <w:sz w:val="24"/>
                <w:szCs w:val="24"/>
                <w:lang w:val="it-IT"/>
              </w:rPr>
              <w:t>€</w:t>
            </w:r>
            <w:r w:rsidRPr="00700406">
              <w:rPr>
                <w:rFonts w:ascii="Garamond" w:eastAsia="Garamond" w:hAnsi="Garamond" w:cs="Garamond"/>
                <w:sz w:val="24"/>
                <w:szCs w:val="24"/>
                <w:lang w:val="it-IT"/>
              </w:rPr>
              <w:t xml:space="preserve"> </w:t>
            </w:r>
            <w:r w:rsidRPr="00700406">
              <w:rPr>
                <w:rFonts w:ascii="Garamond" w:hAnsi="Garamond" w:cs="Garamond"/>
                <w:sz w:val="24"/>
                <w:szCs w:val="24"/>
                <w:lang w:val="it-IT"/>
              </w:rPr>
              <w:t>100,00</w:t>
            </w:r>
          </w:p>
        </w:tc>
      </w:tr>
    </w:tbl>
    <w:p w14:paraId="678787F4" w14:textId="55779194" w:rsidR="00EF7257" w:rsidRPr="004B07FD" w:rsidRDefault="00EF7257" w:rsidP="00833D61">
      <w:pPr>
        <w:spacing w:line="288" w:lineRule="auto"/>
        <w:jc w:val="both"/>
        <w:rPr>
          <w:rFonts w:ascii="Garamond" w:hAnsi="Garamond" w:cs="Garamond"/>
        </w:rPr>
      </w:pPr>
    </w:p>
    <w:p w14:paraId="34ECE110" w14:textId="3EA8123F" w:rsidR="0032512E" w:rsidRPr="00700406" w:rsidRDefault="00753982" w:rsidP="00833D61">
      <w:pPr>
        <w:pStyle w:val="Paragrafoelenco"/>
        <w:numPr>
          <w:ilvl w:val="0"/>
          <w:numId w:val="4"/>
        </w:numPr>
        <w:spacing w:after="120" w:line="288" w:lineRule="auto"/>
        <w:ind w:left="567" w:hanging="643"/>
        <w:jc w:val="both"/>
        <w:rPr>
          <w:rFonts w:ascii="Garamond" w:hAnsi="Garamond" w:cs="Garamond"/>
        </w:rPr>
      </w:pPr>
      <w:r w:rsidRPr="00700406">
        <w:rPr>
          <w:rFonts w:ascii="Garamond" w:hAnsi="Garamond" w:cs="Garamond"/>
        </w:rPr>
        <w:t>Le entrate derivanti dalle sanzioni contribuiscono alla copertura dei costi del servizio.</w:t>
      </w:r>
    </w:p>
    <w:p w14:paraId="7E82F53B" w14:textId="0EBACADB" w:rsidR="0032512E" w:rsidRPr="00700406" w:rsidRDefault="00753982" w:rsidP="00833D61">
      <w:pPr>
        <w:pStyle w:val="Paragrafoelenco"/>
        <w:numPr>
          <w:ilvl w:val="0"/>
          <w:numId w:val="4"/>
        </w:numPr>
        <w:spacing w:after="120" w:line="288" w:lineRule="auto"/>
        <w:ind w:left="567" w:hanging="643"/>
        <w:jc w:val="both"/>
        <w:rPr>
          <w:rFonts w:ascii="Garamond" w:hAnsi="Garamond" w:cs="Garamond"/>
        </w:rPr>
      </w:pPr>
      <w:r w:rsidRPr="00700406">
        <w:rPr>
          <w:rFonts w:ascii="Garamond" w:hAnsi="Garamond" w:cs="Garamond"/>
        </w:rPr>
        <w:t xml:space="preserve">Le suindicate sanzioni non si applicano in riferimento alle informazioni che il Gestore acquisisce dall’Anagrafe Popolazione Residente di cui all’art. </w:t>
      </w:r>
      <w:r w:rsidR="000D21B5" w:rsidRPr="00700406">
        <w:rPr>
          <w:rFonts w:ascii="Garamond" w:hAnsi="Garamond" w:cs="Garamond"/>
        </w:rPr>
        <w:t>14</w:t>
      </w:r>
      <w:r w:rsidRPr="00700406">
        <w:rPr>
          <w:rFonts w:ascii="Garamond" w:hAnsi="Garamond" w:cs="Garamond"/>
        </w:rPr>
        <w:t>, concernenti le modifiche nella composizione di nuclei familiari della popolazione residente, per le quali non sussiste l’obbligo di denuncia.</w:t>
      </w:r>
    </w:p>
    <w:p w14:paraId="0106D126" w14:textId="16C0457E" w:rsidR="0032512E" w:rsidRPr="00700406" w:rsidRDefault="00753982" w:rsidP="00833D61">
      <w:pPr>
        <w:pStyle w:val="Paragrafoelenco"/>
        <w:numPr>
          <w:ilvl w:val="0"/>
          <w:numId w:val="4"/>
        </w:numPr>
        <w:spacing w:after="120" w:line="288" w:lineRule="auto"/>
        <w:ind w:left="567" w:hanging="643"/>
        <w:jc w:val="both"/>
        <w:rPr>
          <w:rFonts w:ascii="Garamond" w:hAnsi="Garamond" w:cs="Garamond"/>
        </w:rPr>
      </w:pPr>
      <w:r w:rsidRPr="00700406">
        <w:rPr>
          <w:rFonts w:ascii="Garamond" w:hAnsi="Garamond" w:cs="Garamond"/>
        </w:rPr>
        <w:lastRenderedPageBreak/>
        <w:t>Al fine di disincentivare l’abbandono e il “turismo dei rifiuti”, nel caso di utenza domestica con residenza attiva, in assenza di svuotamenti del rifiuto urbano residuo, può essere applicata, oltre alla parte fissa e la quota variabile non misurata, la maggiorazione del 10% sugli svuotamenti minimi obbligatori comunque addebitati, fatto salvo la possibilità di prova contraria da parte dell’utente.</w:t>
      </w:r>
    </w:p>
    <w:p w14:paraId="7D9243E4" w14:textId="39946568" w:rsidR="0032512E" w:rsidRPr="00700406" w:rsidRDefault="00753982" w:rsidP="00833D61">
      <w:pPr>
        <w:pStyle w:val="Paragrafoelenco"/>
        <w:numPr>
          <w:ilvl w:val="0"/>
          <w:numId w:val="4"/>
        </w:numPr>
        <w:spacing w:after="120" w:line="288" w:lineRule="auto"/>
        <w:ind w:left="567" w:hanging="643"/>
        <w:jc w:val="both"/>
        <w:rPr>
          <w:rFonts w:ascii="Garamond" w:hAnsi="Garamond" w:cs="Garamond"/>
        </w:rPr>
      </w:pPr>
      <w:r w:rsidRPr="00700406">
        <w:rPr>
          <w:rFonts w:ascii="Garamond" w:hAnsi="Garamond" w:cs="Garamond"/>
        </w:rPr>
        <w:t>Il Gestore è tenuto a comunicare al Comune le violazioni accertate di norma semestralmente</w:t>
      </w:r>
    </w:p>
    <w:p w14:paraId="6F437EA8" w14:textId="4C87B050" w:rsidR="0032512E" w:rsidRPr="00700406" w:rsidRDefault="00753982" w:rsidP="001F155F">
      <w:pPr>
        <w:pStyle w:val="Titolo2"/>
        <w:numPr>
          <w:ilvl w:val="0"/>
          <w:numId w:val="124"/>
        </w:numPr>
        <w:tabs>
          <w:tab w:val="left" w:pos="993"/>
        </w:tabs>
        <w:spacing w:after="120"/>
        <w:rPr>
          <w:rFonts w:cs="Times New Roman"/>
        </w:rPr>
      </w:pPr>
      <w:bookmarkStart w:id="133" w:name="_Toc153183340"/>
      <w:r w:rsidRPr="00700406">
        <w:rPr>
          <w:rFonts w:cs="Times New Roman"/>
        </w:rPr>
        <w:t>Contenzioso ed autotutela</w:t>
      </w:r>
      <w:bookmarkEnd w:id="133"/>
    </w:p>
    <w:p w14:paraId="0B5EEFF1" w14:textId="77777777" w:rsidR="0032512E" w:rsidRPr="00700406" w:rsidRDefault="00753982" w:rsidP="00833D61">
      <w:pPr>
        <w:pStyle w:val="Paragrafoelenco"/>
        <w:numPr>
          <w:ilvl w:val="0"/>
          <w:numId w:val="70"/>
        </w:numPr>
        <w:spacing w:after="120" w:line="288" w:lineRule="auto"/>
        <w:ind w:left="567" w:hanging="567"/>
        <w:jc w:val="both"/>
        <w:rPr>
          <w:rFonts w:ascii="Garamond" w:hAnsi="Garamond" w:cs="Garamond"/>
        </w:rPr>
      </w:pPr>
      <w:r w:rsidRPr="00700406">
        <w:rPr>
          <w:rFonts w:ascii="Garamond" w:hAnsi="Garamond" w:cs="Garamond"/>
        </w:rPr>
        <w:t>La giurisdizione in ordine alla Tariffa corrispettiva è determinata in base alla legge.</w:t>
      </w:r>
    </w:p>
    <w:p w14:paraId="54279C3C" w14:textId="77777777" w:rsidR="0032512E" w:rsidRPr="00700406" w:rsidRDefault="00753982" w:rsidP="00833D61">
      <w:pPr>
        <w:pStyle w:val="Paragrafoelenco"/>
        <w:numPr>
          <w:ilvl w:val="0"/>
          <w:numId w:val="15"/>
        </w:numPr>
        <w:spacing w:after="120" w:line="288" w:lineRule="auto"/>
        <w:ind w:left="567" w:hanging="567"/>
        <w:jc w:val="both"/>
        <w:rPr>
          <w:rFonts w:ascii="Garamond" w:hAnsi="Garamond" w:cs="Garamond"/>
        </w:rPr>
      </w:pPr>
      <w:r w:rsidRPr="00700406">
        <w:rPr>
          <w:rFonts w:ascii="Garamond" w:hAnsi="Garamond" w:cs="Garamond"/>
        </w:rPr>
        <w:t>Il Gestore può, in qualsiasi momento, d’ufficio o su segnalazione del soggetto interessato, con apposita determinazione motivata, annullare ovvero revisionare totalmente o parzialmente le precedenti determinazioni in ordine all’obbligo del pagamento della Tariffa e, avendone riconosciuto l’erroneità manifesta, procedere alle dovute rettifiche.</w:t>
      </w:r>
    </w:p>
    <w:p w14:paraId="0EA17FAB" w14:textId="400A3208" w:rsidR="0032512E" w:rsidRPr="00700406" w:rsidRDefault="00753982" w:rsidP="00833D61">
      <w:pPr>
        <w:pStyle w:val="Paragrafoelenco"/>
        <w:numPr>
          <w:ilvl w:val="0"/>
          <w:numId w:val="15"/>
        </w:numPr>
        <w:spacing w:after="120" w:line="288" w:lineRule="auto"/>
        <w:ind w:left="567" w:hanging="567"/>
        <w:jc w:val="both"/>
        <w:rPr>
          <w:rFonts w:ascii="Garamond" w:hAnsi="Garamond" w:cs="Garamond"/>
        </w:rPr>
      </w:pPr>
      <w:r w:rsidRPr="00700406">
        <w:rPr>
          <w:rFonts w:ascii="Garamond" w:hAnsi="Garamond" w:cs="Garamond"/>
        </w:rPr>
        <w:t xml:space="preserve">L’utente può chiedere al Gestore la verifica della corretta applicazione degli elementi e dei parametri che determinano l’ammontare della tariffa, </w:t>
      </w:r>
      <w:r w:rsidR="0081304A" w:rsidRPr="00700406">
        <w:rPr>
          <w:rFonts w:ascii="Garamond" w:hAnsi="Garamond" w:cs="Garamond"/>
        </w:rPr>
        <w:t xml:space="preserve">avanzando eventuali richieste di informazioni e reclami motivati con le modalità di cui all’art. </w:t>
      </w:r>
      <w:r w:rsidR="00EF7257" w:rsidRPr="00700406">
        <w:rPr>
          <w:rFonts w:ascii="Garamond" w:hAnsi="Garamond" w:cs="Garamond"/>
        </w:rPr>
        <w:t>22</w:t>
      </w:r>
      <w:r w:rsidR="0081304A" w:rsidRPr="00700406">
        <w:rPr>
          <w:rFonts w:ascii="Garamond" w:hAnsi="Garamond" w:cs="Garamond"/>
        </w:rPr>
        <w:t>.</w:t>
      </w:r>
    </w:p>
    <w:p w14:paraId="64AB7CBD" w14:textId="32662AF7" w:rsidR="00C81DD0" w:rsidRPr="00700406" w:rsidRDefault="00753982" w:rsidP="00833D61">
      <w:pPr>
        <w:pStyle w:val="Paragrafoelenco"/>
        <w:numPr>
          <w:ilvl w:val="0"/>
          <w:numId w:val="15"/>
        </w:numPr>
        <w:spacing w:after="120" w:line="288" w:lineRule="auto"/>
        <w:ind w:left="567" w:hanging="567"/>
        <w:jc w:val="both"/>
        <w:rPr>
          <w:rFonts w:ascii="Garamond" w:hAnsi="Garamond" w:cs="Garamond"/>
        </w:rPr>
      </w:pPr>
      <w:r w:rsidRPr="00700406">
        <w:rPr>
          <w:rFonts w:ascii="Garamond" w:hAnsi="Garamond" w:cs="Garamond"/>
        </w:rPr>
        <w:t>Per la soluzione di controversie che non abbiano già trovato composizione a seguito di reclamo l’utente può avvalersi delle procedure di conciliazione presso la CCIAA o il Giudice di Pace, ferma restando la possibilità di ricorrere nelle forme e nei modi consentiti dalla legge.</w:t>
      </w:r>
    </w:p>
    <w:p w14:paraId="148B19F4" w14:textId="77777777" w:rsidR="00C81DD0" w:rsidRPr="00700406" w:rsidRDefault="00C81DD0" w:rsidP="00833D61">
      <w:pPr>
        <w:jc w:val="both"/>
        <w:rPr>
          <w:rFonts w:ascii="Garamond" w:eastAsia="Times New Roman" w:hAnsi="Garamond" w:cs="Garamond"/>
          <w:lang w:bidi="ar-SA"/>
        </w:rPr>
      </w:pPr>
      <w:r w:rsidRPr="00700406">
        <w:rPr>
          <w:rFonts w:ascii="Garamond" w:hAnsi="Garamond" w:cs="Garamond"/>
        </w:rPr>
        <w:br w:type="page"/>
      </w:r>
    </w:p>
    <w:p w14:paraId="21DD52A7" w14:textId="2BF18D76" w:rsidR="0032512E" w:rsidRPr="00700406" w:rsidRDefault="00753982" w:rsidP="00833D61">
      <w:pPr>
        <w:pStyle w:val="Titolo1"/>
        <w:jc w:val="both"/>
        <w:rPr>
          <w:color w:val="auto"/>
          <w:szCs w:val="24"/>
        </w:rPr>
      </w:pPr>
      <w:bookmarkStart w:id="134" w:name="_Toc153183341"/>
      <w:r w:rsidRPr="00700406">
        <w:rPr>
          <w:color w:val="auto"/>
          <w:szCs w:val="24"/>
        </w:rPr>
        <w:lastRenderedPageBreak/>
        <w:t xml:space="preserve">CAPO </w:t>
      </w:r>
      <w:r w:rsidR="000B42E2" w:rsidRPr="00700406">
        <w:rPr>
          <w:color w:val="auto"/>
          <w:szCs w:val="24"/>
        </w:rPr>
        <w:t>6</w:t>
      </w:r>
      <w:r w:rsidRPr="00700406">
        <w:rPr>
          <w:color w:val="auto"/>
          <w:szCs w:val="24"/>
        </w:rPr>
        <w:t xml:space="preserve"> - NORME TRANSITORIE E FINALI</w:t>
      </w:r>
      <w:bookmarkEnd w:id="134"/>
    </w:p>
    <w:p w14:paraId="42B88B0A" w14:textId="10BFAE37" w:rsidR="0032512E" w:rsidRPr="00700406" w:rsidRDefault="00753982" w:rsidP="001F155F">
      <w:pPr>
        <w:pStyle w:val="Titolo2"/>
        <w:numPr>
          <w:ilvl w:val="0"/>
          <w:numId w:val="124"/>
        </w:numPr>
        <w:tabs>
          <w:tab w:val="left" w:pos="993"/>
        </w:tabs>
        <w:spacing w:after="120"/>
        <w:rPr>
          <w:rFonts w:cs="Times New Roman"/>
        </w:rPr>
      </w:pPr>
      <w:bookmarkStart w:id="135" w:name="_Toc153183342"/>
      <w:r w:rsidRPr="00700406">
        <w:rPr>
          <w:rFonts w:cs="Times New Roman"/>
        </w:rPr>
        <w:t>Norme di rinvio e clausola di salvaguardia</w:t>
      </w:r>
      <w:bookmarkEnd w:id="135"/>
    </w:p>
    <w:p w14:paraId="3CBAC537" w14:textId="77777777" w:rsidR="0032512E" w:rsidRPr="00700406" w:rsidRDefault="00753982" w:rsidP="00833D61">
      <w:pPr>
        <w:pStyle w:val="Standard"/>
        <w:numPr>
          <w:ilvl w:val="0"/>
          <w:numId w:val="71"/>
        </w:numPr>
        <w:spacing w:before="120" w:line="288" w:lineRule="auto"/>
        <w:ind w:left="567" w:hanging="567"/>
        <w:jc w:val="both"/>
        <w:rPr>
          <w:rFonts w:ascii="Garamond" w:hAnsi="Garamond" w:cs="Garamond"/>
        </w:rPr>
      </w:pPr>
      <w:r w:rsidRPr="00700406">
        <w:rPr>
          <w:rFonts w:ascii="Garamond" w:hAnsi="Garamond" w:cs="Garamond"/>
        </w:rPr>
        <w:t>Il presente Regolamento si adegua automaticamente alle modificazioni della normativa nazionale e comunitaria, in particolare in materia di rifiuti.</w:t>
      </w:r>
    </w:p>
    <w:p w14:paraId="642CACDD" w14:textId="09004FBA" w:rsidR="0032512E" w:rsidRPr="00700406" w:rsidRDefault="00753982" w:rsidP="00833D61">
      <w:pPr>
        <w:pStyle w:val="Standard"/>
        <w:numPr>
          <w:ilvl w:val="0"/>
          <w:numId w:val="33"/>
        </w:numPr>
        <w:spacing w:before="120" w:line="288" w:lineRule="auto"/>
        <w:ind w:left="567" w:hanging="567"/>
        <w:jc w:val="both"/>
        <w:rPr>
          <w:rFonts w:ascii="Garamond" w:hAnsi="Garamond" w:cs="Garamond"/>
        </w:rPr>
      </w:pPr>
      <w:r w:rsidRPr="00700406">
        <w:rPr>
          <w:rFonts w:ascii="Garamond" w:hAnsi="Garamond" w:cs="Garamond"/>
        </w:rPr>
        <w:t>I richiami e le citazioni di norme contenuti nel presente Regolamento si devono intendere fatti al testo vigente delle norme stesse.</w:t>
      </w:r>
    </w:p>
    <w:p w14:paraId="6BFF3509" w14:textId="50969BE5" w:rsidR="0081304A" w:rsidRPr="00700406" w:rsidRDefault="0081304A" w:rsidP="00833D61">
      <w:pPr>
        <w:pStyle w:val="Standard"/>
        <w:numPr>
          <w:ilvl w:val="0"/>
          <w:numId w:val="33"/>
        </w:numPr>
        <w:spacing w:before="120" w:line="288" w:lineRule="auto"/>
        <w:ind w:left="567" w:hanging="567"/>
        <w:jc w:val="both"/>
        <w:rPr>
          <w:rFonts w:ascii="Garamond" w:hAnsi="Garamond" w:cs="Garamond"/>
        </w:rPr>
      </w:pPr>
      <w:r w:rsidRPr="00700406">
        <w:rPr>
          <w:rFonts w:ascii="Garamond" w:hAnsi="Garamond"/>
        </w:rPr>
        <w:t>Per quanto non regolamentato, si applicano le disposizioni di legge ed i provvedimenti di ARERA in materia di regolazione dei rifiuti urbani adottati ai sensi dell’articolo 1, comma 527, legge 27 dicembre 2017, n. 205.</w:t>
      </w:r>
    </w:p>
    <w:p w14:paraId="5E1F82A6" w14:textId="17C630E7" w:rsidR="0032512E" w:rsidRPr="00700406" w:rsidRDefault="00753982" w:rsidP="001F155F">
      <w:pPr>
        <w:pStyle w:val="Titolo2"/>
        <w:numPr>
          <w:ilvl w:val="0"/>
          <w:numId w:val="124"/>
        </w:numPr>
        <w:tabs>
          <w:tab w:val="left" w:pos="993"/>
        </w:tabs>
        <w:spacing w:after="120"/>
        <w:rPr>
          <w:rFonts w:cs="Times New Roman"/>
        </w:rPr>
      </w:pPr>
      <w:bookmarkStart w:id="136" w:name="_Toc153183343"/>
      <w:bookmarkStart w:id="137" w:name="_Hlk95477402"/>
      <w:r w:rsidRPr="00700406">
        <w:rPr>
          <w:rFonts w:cs="Times New Roman"/>
        </w:rPr>
        <w:t>Entrata in vigore</w:t>
      </w:r>
      <w:bookmarkEnd w:id="136"/>
    </w:p>
    <w:bookmarkEnd w:id="137"/>
    <w:p w14:paraId="79E40E11" w14:textId="37798E85" w:rsidR="0032512E" w:rsidRPr="00700406" w:rsidRDefault="00753982" w:rsidP="00833D61">
      <w:pPr>
        <w:pStyle w:val="Paragrafoelenco"/>
        <w:numPr>
          <w:ilvl w:val="0"/>
          <w:numId w:val="72"/>
        </w:numPr>
        <w:spacing w:before="120" w:line="288" w:lineRule="auto"/>
        <w:ind w:left="567" w:hanging="567"/>
        <w:jc w:val="both"/>
        <w:rPr>
          <w:rFonts w:ascii="Garamond" w:hAnsi="Garamond"/>
        </w:rPr>
      </w:pPr>
      <w:r w:rsidRPr="00700406">
        <w:rPr>
          <w:rFonts w:ascii="Garamond" w:hAnsi="Garamond" w:cs="Garamond"/>
        </w:rPr>
        <w:t>Il presente Regolamento, pubblicato nei modi di legge, entra in vigore a decorrere dal</w:t>
      </w:r>
      <w:r w:rsidR="00656BD1" w:rsidRPr="00700406">
        <w:rPr>
          <w:rFonts w:ascii="Garamond" w:hAnsi="Garamond" w:cs="Garamond"/>
        </w:rPr>
        <w:t xml:space="preserve"> 01/01/202</w:t>
      </w:r>
      <w:r w:rsidR="001C0457">
        <w:rPr>
          <w:rFonts w:ascii="Garamond" w:hAnsi="Garamond" w:cs="Garamond"/>
        </w:rPr>
        <w:t>4</w:t>
      </w:r>
    </w:p>
    <w:p w14:paraId="3CFC945E" w14:textId="02BEDF75" w:rsidR="0032512E" w:rsidRPr="00700406" w:rsidRDefault="00753982" w:rsidP="00833D61">
      <w:pPr>
        <w:pStyle w:val="Paragrafoelenco"/>
        <w:numPr>
          <w:ilvl w:val="0"/>
          <w:numId w:val="31"/>
        </w:numPr>
        <w:spacing w:before="120" w:line="288" w:lineRule="auto"/>
        <w:ind w:left="567" w:hanging="567"/>
        <w:jc w:val="both"/>
        <w:rPr>
          <w:rFonts w:ascii="Garamond" w:hAnsi="Garamond" w:cs="Garamond"/>
        </w:rPr>
      </w:pPr>
      <w:r w:rsidRPr="00700406">
        <w:rPr>
          <w:rFonts w:ascii="Garamond" w:hAnsi="Garamond" w:cs="Garamond"/>
        </w:rPr>
        <w:t>Rimane ferma l’applicazione di tutte le norme legislative e regolamentari per lo svolgimento delle attività di accertamento relative alle previgenti forme di prelievo sui rifiuti (TIA, TARES , TARI tributo) per i rispettivi periodi di vigenza.</w:t>
      </w:r>
    </w:p>
    <w:p w14:paraId="40D4AD18" w14:textId="2242F598" w:rsidR="0032512E" w:rsidRPr="00700406" w:rsidRDefault="00753982" w:rsidP="00833D61">
      <w:pPr>
        <w:pStyle w:val="Paragrafoelenco"/>
        <w:numPr>
          <w:ilvl w:val="0"/>
          <w:numId w:val="31"/>
        </w:numPr>
        <w:spacing w:before="120" w:line="288" w:lineRule="auto"/>
        <w:ind w:left="567" w:hanging="567"/>
        <w:jc w:val="both"/>
        <w:rPr>
          <w:rFonts w:ascii="Garamond" w:hAnsi="Garamond"/>
        </w:rPr>
      </w:pPr>
      <w:r w:rsidRPr="00700406">
        <w:rPr>
          <w:rFonts w:ascii="Garamond" w:hAnsi="Garamond" w:cs="Garamond"/>
        </w:rPr>
        <w:t xml:space="preserve">Ai fini dell’applicazione della tariffa corrispettiva si considerano le superfici dichiarate e accertate </w:t>
      </w:r>
      <w:r w:rsidR="000B42E2" w:rsidRPr="00700406">
        <w:rPr>
          <w:rFonts w:ascii="Garamond" w:hAnsi="Garamond" w:cs="Garamond"/>
        </w:rPr>
        <w:t>dalle</w:t>
      </w:r>
      <w:r w:rsidRPr="00700406">
        <w:rPr>
          <w:rFonts w:ascii="Garamond" w:hAnsi="Garamond" w:cs="Garamond"/>
        </w:rPr>
        <w:t xml:space="preserve"> previgenti forme di prelievo sui rifiuti sempre che non siano intervenute modifiche rilevanti </w:t>
      </w:r>
      <w:r w:rsidR="000B42E2" w:rsidRPr="00700406">
        <w:rPr>
          <w:rFonts w:ascii="Garamond" w:hAnsi="Garamond" w:cs="Garamond"/>
        </w:rPr>
        <w:t xml:space="preserve">per la </w:t>
      </w:r>
      <w:r w:rsidRPr="00700406">
        <w:rPr>
          <w:rFonts w:ascii="Garamond" w:hAnsi="Garamond" w:cs="Garamond"/>
        </w:rPr>
        <w:t>determinazione di quanto dovuto e compatibilmente con le disposizioni normative vigenti.</w:t>
      </w:r>
    </w:p>
    <w:p w14:paraId="3A014E7B" w14:textId="77777777" w:rsidR="0032512E" w:rsidRPr="00700406" w:rsidRDefault="0032512E" w:rsidP="00833D61">
      <w:pPr>
        <w:pStyle w:val="Standard"/>
        <w:tabs>
          <w:tab w:val="left" w:pos="720"/>
        </w:tabs>
        <w:spacing w:line="288" w:lineRule="auto"/>
        <w:ind w:left="360"/>
        <w:jc w:val="both"/>
        <w:rPr>
          <w:rFonts w:ascii="Garamond" w:hAnsi="Garamond" w:cs="Garamond"/>
          <w:u w:val="single"/>
        </w:rPr>
      </w:pPr>
    </w:p>
    <w:p w14:paraId="5F2C9993" w14:textId="77777777" w:rsidR="0032512E" w:rsidRPr="00700406" w:rsidRDefault="00753982" w:rsidP="00833D61">
      <w:pPr>
        <w:pStyle w:val="Titolo1"/>
        <w:pageBreakBefore/>
        <w:jc w:val="both"/>
        <w:rPr>
          <w:color w:val="auto"/>
          <w:szCs w:val="24"/>
        </w:rPr>
      </w:pPr>
      <w:bookmarkStart w:id="138" w:name="_Toc153183344"/>
      <w:r w:rsidRPr="00700406">
        <w:rPr>
          <w:color w:val="auto"/>
          <w:szCs w:val="24"/>
        </w:rPr>
        <w:lastRenderedPageBreak/>
        <w:t>ALLEGATI</w:t>
      </w:r>
      <w:bookmarkEnd w:id="138"/>
    </w:p>
    <w:p w14:paraId="4D0C94E3" w14:textId="77777777" w:rsidR="0032512E" w:rsidRPr="00700406" w:rsidRDefault="00753982" w:rsidP="00833D61">
      <w:pPr>
        <w:pStyle w:val="Titolo2"/>
      </w:pPr>
      <w:bookmarkStart w:id="139" w:name="_Toc153183345"/>
      <w:r w:rsidRPr="00700406">
        <w:t>ALLEGATO 1 - CLASSIFICAZIONE DELLE UTENZE NON DOMESTICHE</w:t>
      </w:r>
      <w:bookmarkEnd w:id="139"/>
    </w:p>
    <w:tbl>
      <w:tblPr>
        <w:tblW w:w="9658" w:type="dxa"/>
        <w:tblInd w:w="-293" w:type="dxa"/>
        <w:tblLayout w:type="fixed"/>
        <w:tblCellMar>
          <w:left w:w="10" w:type="dxa"/>
          <w:right w:w="10" w:type="dxa"/>
        </w:tblCellMar>
        <w:tblLook w:val="04A0" w:firstRow="1" w:lastRow="0" w:firstColumn="1" w:lastColumn="0" w:noHBand="0" w:noVBand="1"/>
      </w:tblPr>
      <w:tblGrid>
        <w:gridCol w:w="1857"/>
        <w:gridCol w:w="7801"/>
      </w:tblGrid>
      <w:tr w:rsidR="00700406" w:rsidRPr="00700406" w14:paraId="35D21DE5" w14:textId="77777777">
        <w:tc>
          <w:tcPr>
            <w:tcW w:w="1857" w:type="dxa"/>
            <w:tcBorders>
              <w:top w:val="dotted" w:sz="4" w:space="0" w:color="000000"/>
              <w:left w:val="dotted" w:sz="4" w:space="0" w:color="000000"/>
              <w:bottom w:val="dotted" w:sz="4" w:space="0" w:color="000000"/>
            </w:tcBorders>
            <w:shd w:val="clear" w:color="auto" w:fill="DEEAF6"/>
            <w:tcMar>
              <w:top w:w="0" w:type="dxa"/>
              <w:left w:w="108" w:type="dxa"/>
              <w:bottom w:w="0" w:type="dxa"/>
              <w:right w:w="108" w:type="dxa"/>
            </w:tcMar>
          </w:tcPr>
          <w:p w14:paraId="76B8A54C" w14:textId="77777777" w:rsidR="0032512E" w:rsidRPr="00700406" w:rsidRDefault="00753982" w:rsidP="00833D61">
            <w:pPr>
              <w:pStyle w:val="Standard"/>
              <w:spacing w:line="288" w:lineRule="auto"/>
              <w:jc w:val="both"/>
              <w:rPr>
                <w:rFonts w:ascii="Garamond" w:hAnsi="Garamond" w:cs="Arial"/>
                <w:bCs/>
              </w:rPr>
            </w:pPr>
            <w:r w:rsidRPr="00700406">
              <w:rPr>
                <w:rFonts w:ascii="Garamond" w:hAnsi="Garamond" w:cs="Arial"/>
                <w:bCs/>
              </w:rPr>
              <w:t>N° categoria</w:t>
            </w:r>
          </w:p>
        </w:tc>
        <w:tc>
          <w:tcPr>
            <w:tcW w:w="7801" w:type="dxa"/>
            <w:tcBorders>
              <w:top w:val="dotted" w:sz="4" w:space="0" w:color="000000"/>
              <w:left w:val="dotted" w:sz="4" w:space="0" w:color="000000"/>
              <w:bottom w:val="dotted" w:sz="4" w:space="0" w:color="000000"/>
              <w:right w:val="dotted" w:sz="4" w:space="0" w:color="000000"/>
            </w:tcBorders>
            <w:shd w:val="clear" w:color="auto" w:fill="DEEAF6"/>
            <w:tcMar>
              <w:top w:w="0" w:type="dxa"/>
              <w:left w:w="108" w:type="dxa"/>
              <w:bottom w:w="0" w:type="dxa"/>
              <w:right w:w="108" w:type="dxa"/>
            </w:tcMar>
          </w:tcPr>
          <w:p w14:paraId="24AA56D6" w14:textId="77777777" w:rsidR="0032512E" w:rsidRPr="00700406" w:rsidRDefault="00753982" w:rsidP="00833D61">
            <w:pPr>
              <w:pStyle w:val="Standard"/>
              <w:spacing w:line="288" w:lineRule="auto"/>
              <w:jc w:val="both"/>
              <w:rPr>
                <w:rFonts w:ascii="Garamond" w:hAnsi="Garamond" w:cs="Arial"/>
                <w:bCs/>
              </w:rPr>
            </w:pPr>
            <w:r w:rsidRPr="00700406">
              <w:rPr>
                <w:rFonts w:ascii="Garamond" w:hAnsi="Garamond" w:cs="Arial"/>
                <w:bCs/>
              </w:rPr>
              <w:t>Attività con omogenea potenzialità di produzione dei rifiuti</w:t>
            </w:r>
          </w:p>
        </w:tc>
      </w:tr>
      <w:tr w:rsidR="00700406" w:rsidRPr="00700406" w14:paraId="531293E1"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58D19EF9"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01</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CCCACEA"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Musei, biblioteche, scuole, associazioni, luoghi di culto</w:t>
            </w:r>
          </w:p>
        </w:tc>
      </w:tr>
      <w:tr w:rsidR="00700406" w:rsidRPr="00700406" w14:paraId="04E60FB4"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0ABFF6C8"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02</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16B1A8C"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Cinematografi e teatri</w:t>
            </w:r>
          </w:p>
        </w:tc>
      </w:tr>
      <w:tr w:rsidR="00700406" w:rsidRPr="00700406" w14:paraId="0C5C8E6E"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08F531A1"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03</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17DA62B"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Autorimesse e magazzini senza alcuna vendita diretta</w:t>
            </w:r>
          </w:p>
        </w:tc>
      </w:tr>
      <w:tr w:rsidR="00700406" w:rsidRPr="00700406" w14:paraId="060EE386"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55D0D09A"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04</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6DF7817"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Campeggi, distributori carburanti, impianti sportivi</w:t>
            </w:r>
          </w:p>
        </w:tc>
      </w:tr>
      <w:tr w:rsidR="00700406" w:rsidRPr="00700406" w14:paraId="6645EEC0"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043B4501" w14:textId="18189509" w:rsidR="0032512E" w:rsidRPr="00700406" w:rsidRDefault="00165C9C" w:rsidP="00833D61">
            <w:pPr>
              <w:pStyle w:val="Standard"/>
              <w:snapToGrid w:val="0"/>
              <w:spacing w:line="288" w:lineRule="auto"/>
              <w:jc w:val="both"/>
              <w:rPr>
                <w:rFonts w:ascii="Garamond" w:hAnsi="Garamond" w:cs="Arial"/>
                <w:bCs/>
              </w:rPr>
            </w:pPr>
            <w:r w:rsidRPr="00700406">
              <w:rPr>
                <w:rFonts w:ascii="Garamond" w:hAnsi="Garamond" w:cs="Arial"/>
                <w:bCs/>
              </w:rPr>
              <w:t>05</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0D2E91D" w14:textId="21A0FFFF" w:rsidR="0032512E" w:rsidRPr="00700406" w:rsidRDefault="00165C9C" w:rsidP="00833D61">
            <w:pPr>
              <w:pStyle w:val="Standard"/>
              <w:snapToGrid w:val="0"/>
              <w:spacing w:line="288" w:lineRule="auto"/>
              <w:jc w:val="both"/>
              <w:rPr>
                <w:rFonts w:ascii="Garamond" w:hAnsi="Garamond" w:cs="Arial"/>
                <w:bCs/>
              </w:rPr>
            </w:pPr>
            <w:r w:rsidRPr="00700406">
              <w:rPr>
                <w:rFonts w:ascii="Garamond" w:hAnsi="Garamond" w:cs="Arial"/>
                <w:bCs/>
              </w:rPr>
              <w:t>Stabilimenti Balneari</w:t>
            </w:r>
          </w:p>
        </w:tc>
      </w:tr>
      <w:tr w:rsidR="00700406" w:rsidRPr="00700406" w14:paraId="5D3599A1"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23E52746"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06</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9207502"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Esposizioni autosaloni</w:t>
            </w:r>
          </w:p>
        </w:tc>
      </w:tr>
      <w:tr w:rsidR="00700406" w:rsidRPr="00700406" w14:paraId="163383CC"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6C538F66"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07</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CB13B0F"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Alberghi con ristorante</w:t>
            </w:r>
          </w:p>
        </w:tc>
      </w:tr>
      <w:tr w:rsidR="00700406" w:rsidRPr="00700406" w14:paraId="0EC3E8E2"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5153D850"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08</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89E5F8A"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Alberghi senza ristorante</w:t>
            </w:r>
          </w:p>
        </w:tc>
      </w:tr>
      <w:tr w:rsidR="00700406" w:rsidRPr="00700406" w14:paraId="232C6E35"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0CC9DEFA"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09</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77BCB20"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Case di cura e riposo</w:t>
            </w:r>
          </w:p>
        </w:tc>
      </w:tr>
      <w:tr w:rsidR="00700406" w:rsidRPr="00700406" w14:paraId="435DE45C"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7A8CAA16"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10</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1660F19"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Ospedali</w:t>
            </w:r>
          </w:p>
        </w:tc>
      </w:tr>
      <w:tr w:rsidR="00700406" w:rsidRPr="00700406" w14:paraId="382A385D"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040E72B2"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11</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952CA5E"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Uffici, agenzie</w:t>
            </w:r>
          </w:p>
        </w:tc>
      </w:tr>
      <w:tr w:rsidR="00700406" w:rsidRPr="00700406" w14:paraId="06A25833"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46C114D0"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12</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8483EE9"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Banche ed istituti di credito, studi professionali</w:t>
            </w:r>
          </w:p>
        </w:tc>
      </w:tr>
      <w:tr w:rsidR="00700406" w:rsidRPr="00700406" w14:paraId="2DD7B8E9"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1D1E5134"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13</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F1E05F8"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Negozi abbigliamento, calzature, libreria, cartoleria, ferramenta e altri beni durevoli</w:t>
            </w:r>
          </w:p>
        </w:tc>
      </w:tr>
      <w:tr w:rsidR="00700406" w:rsidRPr="00700406" w14:paraId="3D3EF06F"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47DD96DD"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14</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AF17C6C"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Edicola, farmacia, tabaccaio, plurilicenze</w:t>
            </w:r>
          </w:p>
        </w:tc>
      </w:tr>
      <w:tr w:rsidR="00700406" w:rsidRPr="00700406" w14:paraId="46C349D2"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329AAAD1"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15</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297DB41"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Negozi particolari quali filatelia, tende e tessuti, tappeti, cappelli e ombrelli</w:t>
            </w:r>
          </w:p>
        </w:tc>
      </w:tr>
      <w:tr w:rsidR="00700406" w:rsidRPr="00700406" w14:paraId="529DE576"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4CF3C4D8"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16</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ED37E37"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Banchi di mercato</w:t>
            </w:r>
          </w:p>
        </w:tc>
      </w:tr>
      <w:tr w:rsidR="00700406" w:rsidRPr="00700406" w14:paraId="450C9562"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0E78C5C6"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17</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A47F19B"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Attività artigianali tipo botteghe: parrucchiere, barbiere, estetista</w:t>
            </w:r>
          </w:p>
        </w:tc>
      </w:tr>
      <w:tr w:rsidR="00700406" w:rsidRPr="00700406" w14:paraId="21D6E183"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0ECBB4C9"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18</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7E330E0"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Attività artigianali tipo botteghe: falegname, idraulico, fabbro, elettricista</w:t>
            </w:r>
          </w:p>
        </w:tc>
      </w:tr>
      <w:tr w:rsidR="00700406" w:rsidRPr="00700406" w14:paraId="3201CCB5"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4B9613CA"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19</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78204DF" w14:textId="77777777" w:rsidR="0032512E" w:rsidRPr="00700406" w:rsidRDefault="00753982" w:rsidP="00833D61">
            <w:pPr>
              <w:pStyle w:val="Standard"/>
              <w:jc w:val="both"/>
              <w:rPr>
                <w:rFonts w:ascii="Garamond" w:hAnsi="Garamond" w:cs="Arial"/>
                <w:bCs/>
              </w:rPr>
            </w:pPr>
            <w:r w:rsidRPr="00700406">
              <w:rPr>
                <w:rFonts w:ascii="Garamond" w:hAnsi="Garamond" w:cs="Arial"/>
                <w:bCs/>
              </w:rPr>
              <w:t>Carrozzeria, autofficina, elettrauto</w:t>
            </w:r>
          </w:p>
        </w:tc>
      </w:tr>
      <w:tr w:rsidR="00700406" w:rsidRPr="00700406" w14:paraId="264D2D98" w14:textId="77777777">
        <w:tc>
          <w:tcPr>
            <w:tcW w:w="1857" w:type="dxa"/>
            <w:tcBorders>
              <w:top w:val="dotted" w:sz="4" w:space="0" w:color="000000"/>
              <w:left w:val="dotted" w:sz="4" w:space="0" w:color="000000"/>
              <w:bottom w:val="dotted" w:sz="4" w:space="0" w:color="000000"/>
            </w:tcBorders>
            <w:tcMar>
              <w:top w:w="0" w:type="dxa"/>
              <w:left w:w="108" w:type="dxa"/>
              <w:bottom w:w="0" w:type="dxa"/>
              <w:right w:w="108" w:type="dxa"/>
            </w:tcMar>
          </w:tcPr>
          <w:p w14:paraId="0A171299"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20</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2313F11"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Attività industriali con capannoni di produzione</w:t>
            </w:r>
          </w:p>
        </w:tc>
      </w:tr>
      <w:tr w:rsidR="00700406" w:rsidRPr="00700406" w14:paraId="1DEC1E8B" w14:textId="77777777">
        <w:tc>
          <w:tcPr>
            <w:tcW w:w="1857" w:type="dxa"/>
            <w:tcBorders>
              <w:left w:val="dotted" w:sz="4" w:space="0" w:color="000000"/>
              <w:bottom w:val="dotted" w:sz="4" w:space="0" w:color="000000"/>
            </w:tcBorders>
            <w:tcMar>
              <w:top w:w="0" w:type="dxa"/>
              <w:left w:w="108" w:type="dxa"/>
              <w:bottom w:w="0" w:type="dxa"/>
              <w:right w:w="108" w:type="dxa"/>
            </w:tcMar>
          </w:tcPr>
          <w:p w14:paraId="79DADF74"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21</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CBB7108"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Attività artigianali di produzione beni specifici</w:t>
            </w:r>
          </w:p>
        </w:tc>
      </w:tr>
      <w:tr w:rsidR="00700406" w:rsidRPr="00700406" w14:paraId="5F68014E" w14:textId="77777777">
        <w:tc>
          <w:tcPr>
            <w:tcW w:w="1857" w:type="dxa"/>
            <w:tcBorders>
              <w:left w:val="dotted" w:sz="4" w:space="0" w:color="000000"/>
              <w:bottom w:val="dotted" w:sz="4" w:space="0" w:color="000000"/>
            </w:tcBorders>
            <w:tcMar>
              <w:top w:w="0" w:type="dxa"/>
              <w:left w:w="108" w:type="dxa"/>
              <w:bottom w:w="0" w:type="dxa"/>
              <w:right w:w="108" w:type="dxa"/>
            </w:tcMar>
          </w:tcPr>
          <w:p w14:paraId="065C7DC9"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22</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5523FD8"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Ristoranti, trattorie, osterie, pizzerie, pub</w:t>
            </w:r>
          </w:p>
        </w:tc>
      </w:tr>
      <w:tr w:rsidR="00700406" w:rsidRPr="00700406" w14:paraId="4637C5C8" w14:textId="77777777">
        <w:tc>
          <w:tcPr>
            <w:tcW w:w="1857" w:type="dxa"/>
            <w:tcBorders>
              <w:left w:val="dotted" w:sz="4" w:space="0" w:color="000000"/>
              <w:bottom w:val="dotted" w:sz="4" w:space="0" w:color="000000"/>
            </w:tcBorders>
            <w:tcMar>
              <w:top w:w="0" w:type="dxa"/>
              <w:left w:w="108" w:type="dxa"/>
              <w:bottom w:w="0" w:type="dxa"/>
              <w:right w:w="108" w:type="dxa"/>
            </w:tcMar>
          </w:tcPr>
          <w:p w14:paraId="34070440"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23</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C3AC8D8"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Mense, birrerie, amburgherie</w:t>
            </w:r>
          </w:p>
        </w:tc>
      </w:tr>
      <w:tr w:rsidR="00700406" w:rsidRPr="00700406" w14:paraId="62186D5D" w14:textId="77777777">
        <w:tc>
          <w:tcPr>
            <w:tcW w:w="1857" w:type="dxa"/>
            <w:tcBorders>
              <w:left w:val="dotted" w:sz="4" w:space="0" w:color="000000"/>
              <w:bottom w:val="dotted" w:sz="4" w:space="0" w:color="000000"/>
            </w:tcBorders>
            <w:tcMar>
              <w:top w:w="0" w:type="dxa"/>
              <w:left w:w="108" w:type="dxa"/>
              <w:bottom w:w="0" w:type="dxa"/>
              <w:right w:w="108" w:type="dxa"/>
            </w:tcMar>
          </w:tcPr>
          <w:p w14:paraId="64AB7627"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24</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0E0909C"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Bar, caffè, pasticceria</w:t>
            </w:r>
          </w:p>
        </w:tc>
      </w:tr>
      <w:tr w:rsidR="00700406" w:rsidRPr="00700406" w14:paraId="37E16949" w14:textId="77777777">
        <w:tc>
          <w:tcPr>
            <w:tcW w:w="1857" w:type="dxa"/>
            <w:tcBorders>
              <w:left w:val="dotted" w:sz="4" w:space="0" w:color="000000"/>
              <w:bottom w:val="dotted" w:sz="4" w:space="0" w:color="000000"/>
            </w:tcBorders>
            <w:tcMar>
              <w:top w:w="0" w:type="dxa"/>
              <w:left w:w="108" w:type="dxa"/>
              <w:bottom w:w="0" w:type="dxa"/>
              <w:right w:w="108" w:type="dxa"/>
            </w:tcMar>
          </w:tcPr>
          <w:p w14:paraId="5E286791"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25</w:t>
            </w:r>
          </w:p>
        </w:tc>
        <w:tc>
          <w:tcPr>
            <w:tcW w:w="78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F1A1D43" w14:textId="77777777" w:rsidR="0032512E" w:rsidRPr="00700406" w:rsidRDefault="00753982" w:rsidP="00833D61">
            <w:pPr>
              <w:pStyle w:val="Standard"/>
              <w:jc w:val="both"/>
              <w:rPr>
                <w:rFonts w:ascii="Garamond" w:hAnsi="Garamond" w:cs="Arial"/>
                <w:bCs/>
              </w:rPr>
            </w:pPr>
            <w:r w:rsidRPr="00700406">
              <w:rPr>
                <w:rFonts w:ascii="Garamond" w:hAnsi="Garamond" w:cs="Arial"/>
                <w:bCs/>
              </w:rPr>
              <w:t>Supermercato, pane e pasta, macelleria, salumi e formaggi, generi alimentari</w:t>
            </w:r>
          </w:p>
        </w:tc>
      </w:tr>
      <w:tr w:rsidR="00700406" w:rsidRPr="00700406" w14:paraId="044A02F5" w14:textId="77777777">
        <w:tc>
          <w:tcPr>
            <w:tcW w:w="1857" w:type="dxa"/>
            <w:tcBorders>
              <w:left w:val="dotted" w:sz="4" w:space="0" w:color="000000"/>
              <w:bottom w:val="dotted" w:sz="4" w:space="0" w:color="000000"/>
            </w:tcBorders>
            <w:tcMar>
              <w:top w:w="0" w:type="dxa"/>
              <w:left w:w="108" w:type="dxa"/>
              <w:bottom w:w="0" w:type="dxa"/>
              <w:right w:w="108" w:type="dxa"/>
            </w:tcMar>
          </w:tcPr>
          <w:p w14:paraId="5D90D61B"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26</w:t>
            </w:r>
          </w:p>
        </w:tc>
        <w:tc>
          <w:tcPr>
            <w:tcW w:w="7801" w:type="dxa"/>
            <w:tcBorders>
              <w:left w:val="dotted" w:sz="4" w:space="0" w:color="000000"/>
              <w:bottom w:val="dotted" w:sz="4" w:space="0" w:color="000000"/>
              <w:right w:val="dotted" w:sz="4" w:space="0" w:color="000000"/>
            </w:tcBorders>
            <w:tcMar>
              <w:top w:w="0" w:type="dxa"/>
              <w:left w:w="108" w:type="dxa"/>
              <w:bottom w:w="0" w:type="dxa"/>
              <w:right w:w="108" w:type="dxa"/>
            </w:tcMar>
          </w:tcPr>
          <w:p w14:paraId="1872B9AE"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Plurilicenze alimentari e/o miste</w:t>
            </w:r>
          </w:p>
        </w:tc>
      </w:tr>
      <w:tr w:rsidR="00700406" w:rsidRPr="00700406" w14:paraId="2A3B09B5" w14:textId="77777777">
        <w:tc>
          <w:tcPr>
            <w:tcW w:w="1857" w:type="dxa"/>
            <w:tcBorders>
              <w:left w:val="dotted" w:sz="4" w:space="0" w:color="000000"/>
              <w:bottom w:val="dotted" w:sz="4" w:space="0" w:color="000000"/>
            </w:tcBorders>
            <w:tcMar>
              <w:top w:w="0" w:type="dxa"/>
              <w:left w:w="108" w:type="dxa"/>
              <w:bottom w:w="0" w:type="dxa"/>
              <w:right w:w="108" w:type="dxa"/>
            </w:tcMar>
          </w:tcPr>
          <w:p w14:paraId="26603411"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27</w:t>
            </w:r>
          </w:p>
        </w:tc>
        <w:tc>
          <w:tcPr>
            <w:tcW w:w="7801" w:type="dxa"/>
            <w:tcBorders>
              <w:left w:val="dotted" w:sz="4" w:space="0" w:color="000000"/>
              <w:bottom w:val="dotted" w:sz="4" w:space="0" w:color="000000"/>
              <w:right w:val="dotted" w:sz="4" w:space="0" w:color="000000"/>
            </w:tcBorders>
            <w:tcMar>
              <w:top w:w="0" w:type="dxa"/>
              <w:left w:w="108" w:type="dxa"/>
              <w:bottom w:w="0" w:type="dxa"/>
              <w:right w:w="108" w:type="dxa"/>
            </w:tcMar>
          </w:tcPr>
          <w:p w14:paraId="53BA3974"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Ortofrutta, pescherie, fiori e piante, pizza al taglio</w:t>
            </w:r>
          </w:p>
        </w:tc>
      </w:tr>
      <w:tr w:rsidR="00700406" w:rsidRPr="00700406" w14:paraId="58D86B6A" w14:textId="77777777">
        <w:tc>
          <w:tcPr>
            <w:tcW w:w="1857" w:type="dxa"/>
            <w:tcBorders>
              <w:left w:val="dotted" w:sz="4" w:space="0" w:color="000000"/>
              <w:bottom w:val="dotted" w:sz="4" w:space="0" w:color="000000"/>
            </w:tcBorders>
            <w:tcMar>
              <w:top w:w="0" w:type="dxa"/>
              <w:left w:w="108" w:type="dxa"/>
              <w:bottom w:w="0" w:type="dxa"/>
              <w:right w:w="108" w:type="dxa"/>
            </w:tcMar>
          </w:tcPr>
          <w:p w14:paraId="35F0342E"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28</w:t>
            </w:r>
          </w:p>
        </w:tc>
        <w:tc>
          <w:tcPr>
            <w:tcW w:w="7801" w:type="dxa"/>
            <w:tcBorders>
              <w:left w:val="dotted" w:sz="4" w:space="0" w:color="000000"/>
              <w:bottom w:val="dotted" w:sz="4" w:space="0" w:color="000000"/>
              <w:right w:val="dotted" w:sz="4" w:space="0" w:color="000000"/>
            </w:tcBorders>
            <w:tcMar>
              <w:top w:w="0" w:type="dxa"/>
              <w:left w:w="108" w:type="dxa"/>
              <w:bottom w:w="0" w:type="dxa"/>
              <w:right w:w="108" w:type="dxa"/>
            </w:tcMar>
          </w:tcPr>
          <w:p w14:paraId="5B0E90DE"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Supermercati e ipermercati per la vendita di generi misti</w:t>
            </w:r>
          </w:p>
        </w:tc>
      </w:tr>
      <w:tr w:rsidR="00700406" w:rsidRPr="00700406" w14:paraId="0E8733BC" w14:textId="77777777">
        <w:tc>
          <w:tcPr>
            <w:tcW w:w="1857" w:type="dxa"/>
            <w:tcBorders>
              <w:left w:val="dotted" w:sz="4" w:space="0" w:color="000000"/>
              <w:bottom w:val="dotted" w:sz="4" w:space="0" w:color="000000"/>
            </w:tcBorders>
            <w:tcMar>
              <w:top w:w="0" w:type="dxa"/>
              <w:left w:w="108" w:type="dxa"/>
              <w:bottom w:w="0" w:type="dxa"/>
              <w:right w:w="108" w:type="dxa"/>
            </w:tcMar>
          </w:tcPr>
          <w:p w14:paraId="019DA863"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29</w:t>
            </w:r>
          </w:p>
        </w:tc>
        <w:tc>
          <w:tcPr>
            <w:tcW w:w="7801" w:type="dxa"/>
            <w:tcBorders>
              <w:left w:val="dotted" w:sz="4" w:space="0" w:color="000000"/>
              <w:bottom w:val="dotted" w:sz="4" w:space="0" w:color="000000"/>
              <w:right w:val="dotted" w:sz="4" w:space="0" w:color="000000"/>
            </w:tcBorders>
            <w:tcMar>
              <w:top w:w="0" w:type="dxa"/>
              <w:left w:w="108" w:type="dxa"/>
              <w:bottom w:w="0" w:type="dxa"/>
              <w:right w:w="108" w:type="dxa"/>
            </w:tcMar>
          </w:tcPr>
          <w:p w14:paraId="1851A081"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Banchi mercato generi alimentari</w:t>
            </w:r>
          </w:p>
        </w:tc>
      </w:tr>
      <w:tr w:rsidR="00700406" w:rsidRPr="00700406" w14:paraId="1E921A74" w14:textId="77777777" w:rsidTr="00C81DD0">
        <w:tc>
          <w:tcPr>
            <w:tcW w:w="1857" w:type="dxa"/>
            <w:tcBorders>
              <w:left w:val="dotted" w:sz="4" w:space="0" w:color="000000"/>
            </w:tcBorders>
            <w:tcMar>
              <w:top w:w="0" w:type="dxa"/>
              <w:left w:w="108" w:type="dxa"/>
              <w:bottom w:w="0" w:type="dxa"/>
              <w:right w:w="108" w:type="dxa"/>
            </w:tcMar>
          </w:tcPr>
          <w:p w14:paraId="73D85B1E"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30</w:t>
            </w:r>
          </w:p>
        </w:tc>
        <w:tc>
          <w:tcPr>
            <w:tcW w:w="7801" w:type="dxa"/>
            <w:tcBorders>
              <w:left w:val="dotted" w:sz="4" w:space="0" w:color="000000"/>
              <w:right w:val="dotted" w:sz="4" w:space="0" w:color="000000"/>
            </w:tcBorders>
            <w:tcMar>
              <w:top w:w="0" w:type="dxa"/>
              <w:left w:w="108" w:type="dxa"/>
              <w:bottom w:w="0" w:type="dxa"/>
              <w:right w:w="108" w:type="dxa"/>
            </w:tcMar>
          </w:tcPr>
          <w:p w14:paraId="4E2C8FB6" w14:textId="77777777" w:rsidR="0032512E" w:rsidRPr="00700406" w:rsidRDefault="00753982" w:rsidP="00833D61">
            <w:pPr>
              <w:pStyle w:val="Standard"/>
              <w:snapToGrid w:val="0"/>
              <w:spacing w:line="288" w:lineRule="auto"/>
              <w:jc w:val="both"/>
              <w:rPr>
                <w:rFonts w:ascii="Garamond" w:hAnsi="Garamond" w:cs="Arial"/>
                <w:bCs/>
              </w:rPr>
            </w:pPr>
            <w:r w:rsidRPr="00700406">
              <w:rPr>
                <w:rFonts w:ascii="Garamond" w:hAnsi="Garamond" w:cs="Arial"/>
                <w:bCs/>
              </w:rPr>
              <w:t>Discoteche night club</w:t>
            </w:r>
          </w:p>
        </w:tc>
      </w:tr>
    </w:tbl>
    <w:p w14:paraId="51BFB150" w14:textId="77777777" w:rsidR="00C81DD0" w:rsidRPr="00700406" w:rsidRDefault="00C81DD0" w:rsidP="00833D61">
      <w:pPr>
        <w:jc w:val="both"/>
        <w:rPr>
          <w:rFonts w:ascii="Garamond" w:hAnsi="Garamond"/>
        </w:rPr>
      </w:pPr>
      <w:r w:rsidRPr="00700406">
        <w:rPr>
          <w:rFonts w:ascii="Garamond" w:hAnsi="Garamond"/>
        </w:rPr>
        <w:br w:type="page"/>
      </w:r>
    </w:p>
    <w:p w14:paraId="0234630A" w14:textId="19781411" w:rsidR="00C81DD0" w:rsidRPr="00700406" w:rsidRDefault="005342D9" w:rsidP="00833D61">
      <w:pPr>
        <w:pStyle w:val="Titolo2"/>
      </w:pPr>
      <w:bookmarkStart w:id="140" w:name="_Hlk95752282"/>
      <w:bookmarkStart w:id="141" w:name="_Hlk95480325"/>
      <w:bookmarkStart w:id="142" w:name="_Toc153183346"/>
      <w:bookmarkEnd w:id="140"/>
      <w:bookmarkEnd w:id="141"/>
      <w:r w:rsidRPr="00700406">
        <w:lastRenderedPageBreak/>
        <w:t>ALLEGATO 2 – SCHEMA RIMBORSO FORFETTARIO</w:t>
      </w:r>
      <w:bookmarkEnd w:id="142"/>
    </w:p>
    <w:p w14:paraId="3BAEBA0F" w14:textId="77777777" w:rsidR="00E50D30" w:rsidRPr="00700406" w:rsidRDefault="00E50D30" w:rsidP="00833D61">
      <w:pPr>
        <w:ind w:hanging="11"/>
        <w:jc w:val="both"/>
        <w:rPr>
          <w:rFonts w:ascii="Garamond" w:hAnsi="Garamond"/>
        </w:rPr>
      </w:pPr>
      <w:r w:rsidRPr="00700406">
        <w:rPr>
          <w:rFonts w:ascii="Garamond" w:eastAsia="Calibri" w:hAnsi="Garamond" w:cs="Calibri"/>
        </w:rPr>
        <w:t>Rimborso spese forfettario mancata restituzione contenitore:</w:t>
      </w:r>
    </w:p>
    <w:p w14:paraId="39249868" w14:textId="77777777" w:rsidR="00E50D30" w:rsidRPr="00700406" w:rsidRDefault="00E50D30" w:rsidP="00833D61">
      <w:pPr>
        <w:jc w:val="both"/>
        <w:rPr>
          <w:rFonts w:ascii="Garamond" w:hAnsi="Garamond"/>
        </w:rPr>
      </w:pPr>
    </w:p>
    <w:tbl>
      <w:tblPr>
        <w:tblStyle w:val="Grigliatabella"/>
        <w:tblW w:w="5084" w:type="pct"/>
        <w:tblLook w:val="04A0" w:firstRow="1" w:lastRow="0" w:firstColumn="1" w:lastColumn="0" w:noHBand="0" w:noVBand="1"/>
      </w:tblPr>
      <w:tblGrid>
        <w:gridCol w:w="3681"/>
        <w:gridCol w:w="3401"/>
        <w:gridCol w:w="3076"/>
      </w:tblGrid>
      <w:tr w:rsidR="00700406" w:rsidRPr="00700406" w14:paraId="001AEB21" w14:textId="77777777" w:rsidTr="00B83FE6">
        <w:trPr>
          <w:trHeight w:val="937"/>
        </w:trPr>
        <w:tc>
          <w:tcPr>
            <w:tcW w:w="1812" w:type="pct"/>
            <w:tcBorders>
              <w:top w:val="single" w:sz="4" w:space="0" w:color="auto"/>
              <w:left w:val="single" w:sz="4" w:space="0" w:color="auto"/>
              <w:bottom w:val="single" w:sz="4" w:space="0" w:color="auto"/>
              <w:right w:val="single" w:sz="4" w:space="0" w:color="auto"/>
            </w:tcBorders>
            <w:vAlign w:val="center"/>
          </w:tcPr>
          <w:p w14:paraId="4BF7A825" w14:textId="77777777" w:rsidR="00E50D30" w:rsidRPr="00700406" w:rsidRDefault="00E50D30" w:rsidP="00833D61">
            <w:pPr>
              <w:jc w:val="both"/>
              <w:rPr>
                <w:rFonts w:ascii="Garamond" w:eastAsia="Calibri" w:hAnsi="Garamond" w:cs="Calibri"/>
                <w:b/>
                <w:bCs/>
              </w:rPr>
            </w:pPr>
          </w:p>
        </w:tc>
        <w:tc>
          <w:tcPr>
            <w:tcW w:w="1674" w:type="pct"/>
            <w:tcBorders>
              <w:top w:val="single" w:sz="4" w:space="0" w:color="auto"/>
              <w:left w:val="single" w:sz="4" w:space="0" w:color="auto"/>
              <w:bottom w:val="single" w:sz="4" w:space="0" w:color="auto"/>
              <w:right w:val="single" w:sz="4" w:space="0" w:color="auto"/>
            </w:tcBorders>
            <w:vAlign w:val="center"/>
            <w:hideMark/>
          </w:tcPr>
          <w:p w14:paraId="76FA6F86" w14:textId="77777777" w:rsidR="00E50D30" w:rsidRPr="00700406" w:rsidRDefault="00E50D30" w:rsidP="00833D61">
            <w:pPr>
              <w:ind w:left="12" w:hanging="10"/>
              <w:jc w:val="both"/>
              <w:rPr>
                <w:rFonts w:ascii="Garamond" w:eastAsia="Calibri" w:hAnsi="Garamond" w:cs="Calibri"/>
                <w:b/>
                <w:bCs/>
              </w:rPr>
            </w:pPr>
            <w:r w:rsidRPr="00700406">
              <w:rPr>
                <w:rFonts w:ascii="Garamond" w:eastAsia="Calibri" w:hAnsi="Garamond" w:cs="Calibri"/>
                <w:b/>
                <w:bCs/>
              </w:rPr>
              <w:t>Volumetria</w:t>
            </w:r>
          </w:p>
        </w:tc>
        <w:tc>
          <w:tcPr>
            <w:tcW w:w="1514" w:type="pct"/>
            <w:tcBorders>
              <w:top w:val="single" w:sz="4" w:space="0" w:color="auto"/>
              <w:left w:val="single" w:sz="4" w:space="0" w:color="auto"/>
              <w:bottom w:val="single" w:sz="4" w:space="0" w:color="auto"/>
              <w:right w:val="single" w:sz="4" w:space="0" w:color="auto"/>
            </w:tcBorders>
            <w:vAlign w:val="center"/>
            <w:hideMark/>
          </w:tcPr>
          <w:p w14:paraId="009570F4" w14:textId="77777777" w:rsidR="00E50D30" w:rsidRPr="00700406" w:rsidRDefault="00E50D30" w:rsidP="00833D61">
            <w:pPr>
              <w:jc w:val="both"/>
              <w:rPr>
                <w:rFonts w:ascii="Garamond" w:eastAsia="Calibri" w:hAnsi="Garamond" w:cs="Calibri"/>
                <w:b/>
                <w:bCs/>
              </w:rPr>
            </w:pPr>
            <w:r w:rsidRPr="00700406">
              <w:rPr>
                <w:rFonts w:ascii="Garamond" w:eastAsia="Calibri" w:hAnsi="Garamond" w:cs="Calibri"/>
                <w:b/>
                <w:bCs/>
              </w:rPr>
              <w:t>Rimborso spese forfettario mancata restituzione contenitore (€/tipo contenitore)</w:t>
            </w:r>
          </w:p>
        </w:tc>
      </w:tr>
      <w:tr w:rsidR="00700406" w:rsidRPr="00700406" w14:paraId="721D69D9" w14:textId="77777777" w:rsidTr="00B83FE6">
        <w:tc>
          <w:tcPr>
            <w:tcW w:w="1812" w:type="pct"/>
            <w:vMerge w:val="restart"/>
            <w:tcBorders>
              <w:top w:val="single" w:sz="4" w:space="0" w:color="auto"/>
              <w:left w:val="single" w:sz="4" w:space="0" w:color="auto"/>
              <w:right w:val="single" w:sz="4" w:space="0" w:color="auto"/>
            </w:tcBorders>
            <w:vAlign w:val="center"/>
            <w:hideMark/>
          </w:tcPr>
          <w:p w14:paraId="23BB0418"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CONTENITORE DA LITRI</w:t>
            </w:r>
          </w:p>
        </w:tc>
        <w:tc>
          <w:tcPr>
            <w:tcW w:w="1674" w:type="pct"/>
            <w:tcBorders>
              <w:top w:val="single" w:sz="4" w:space="0" w:color="auto"/>
              <w:left w:val="single" w:sz="4" w:space="0" w:color="auto"/>
              <w:bottom w:val="single" w:sz="4" w:space="0" w:color="auto"/>
              <w:right w:val="single" w:sz="4" w:space="0" w:color="auto"/>
            </w:tcBorders>
            <w:hideMark/>
          </w:tcPr>
          <w:p w14:paraId="5898C70C"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40</w:t>
            </w:r>
          </w:p>
        </w:tc>
        <w:tc>
          <w:tcPr>
            <w:tcW w:w="1514" w:type="pct"/>
            <w:tcBorders>
              <w:top w:val="single" w:sz="4" w:space="0" w:color="auto"/>
              <w:left w:val="single" w:sz="4" w:space="0" w:color="auto"/>
              <w:bottom w:val="single" w:sz="4" w:space="0" w:color="auto"/>
              <w:right w:val="single" w:sz="4" w:space="0" w:color="auto"/>
            </w:tcBorders>
            <w:hideMark/>
          </w:tcPr>
          <w:p w14:paraId="7818FFE2"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20</w:t>
            </w:r>
          </w:p>
        </w:tc>
      </w:tr>
      <w:tr w:rsidR="00700406" w:rsidRPr="00700406" w14:paraId="246BD90D" w14:textId="77777777" w:rsidTr="00047753">
        <w:tc>
          <w:tcPr>
            <w:tcW w:w="1812" w:type="pct"/>
            <w:vMerge/>
            <w:tcBorders>
              <w:left w:val="single" w:sz="4" w:space="0" w:color="auto"/>
              <w:right w:val="single" w:sz="4" w:space="0" w:color="auto"/>
            </w:tcBorders>
          </w:tcPr>
          <w:p w14:paraId="6D72A7A2" w14:textId="2A4968F1" w:rsidR="00B83FE6" w:rsidRPr="00700406" w:rsidRDefault="00B83FE6" w:rsidP="00833D61">
            <w:pPr>
              <w:jc w:val="both"/>
              <w:rPr>
                <w:rFonts w:ascii="Garamond" w:eastAsia="Calibri" w:hAnsi="Garamond" w:cs="Calibri"/>
              </w:rPr>
            </w:pPr>
          </w:p>
        </w:tc>
        <w:tc>
          <w:tcPr>
            <w:tcW w:w="1674" w:type="pct"/>
            <w:tcBorders>
              <w:top w:val="single" w:sz="4" w:space="0" w:color="auto"/>
              <w:left w:val="single" w:sz="4" w:space="0" w:color="auto"/>
              <w:bottom w:val="single" w:sz="4" w:space="0" w:color="auto"/>
              <w:right w:val="single" w:sz="4" w:space="0" w:color="auto"/>
            </w:tcBorders>
            <w:hideMark/>
          </w:tcPr>
          <w:p w14:paraId="6295F127"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120</w:t>
            </w:r>
          </w:p>
        </w:tc>
        <w:tc>
          <w:tcPr>
            <w:tcW w:w="1514" w:type="pct"/>
            <w:tcBorders>
              <w:top w:val="single" w:sz="4" w:space="0" w:color="auto"/>
              <w:left w:val="single" w:sz="4" w:space="0" w:color="auto"/>
              <w:bottom w:val="single" w:sz="4" w:space="0" w:color="auto"/>
              <w:right w:val="single" w:sz="4" w:space="0" w:color="auto"/>
            </w:tcBorders>
            <w:hideMark/>
          </w:tcPr>
          <w:p w14:paraId="2D515663"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40</w:t>
            </w:r>
          </w:p>
        </w:tc>
      </w:tr>
      <w:tr w:rsidR="00700406" w:rsidRPr="00700406" w14:paraId="0DD64CAB" w14:textId="77777777" w:rsidTr="00047753">
        <w:tc>
          <w:tcPr>
            <w:tcW w:w="1812" w:type="pct"/>
            <w:vMerge/>
            <w:tcBorders>
              <w:left w:val="single" w:sz="4" w:space="0" w:color="auto"/>
              <w:right w:val="single" w:sz="4" w:space="0" w:color="auto"/>
            </w:tcBorders>
          </w:tcPr>
          <w:p w14:paraId="58728D54" w14:textId="5D4BBFFD" w:rsidR="00B83FE6" w:rsidRPr="00700406" w:rsidRDefault="00B83FE6" w:rsidP="00833D61">
            <w:pPr>
              <w:jc w:val="both"/>
              <w:rPr>
                <w:rFonts w:ascii="Garamond" w:eastAsia="Calibri" w:hAnsi="Garamond" w:cs="Calibri"/>
              </w:rPr>
            </w:pPr>
          </w:p>
        </w:tc>
        <w:tc>
          <w:tcPr>
            <w:tcW w:w="1674" w:type="pct"/>
            <w:tcBorders>
              <w:top w:val="single" w:sz="4" w:space="0" w:color="auto"/>
              <w:left w:val="single" w:sz="4" w:space="0" w:color="auto"/>
              <w:bottom w:val="single" w:sz="4" w:space="0" w:color="auto"/>
              <w:right w:val="single" w:sz="4" w:space="0" w:color="auto"/>
            </w:tcBorders>
            <w:hideMark/>
          </w:tcPr>
          <w:p w14:paraId="3DA4C5E7"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240</w:t>
            </w:r>
          </w:p>
        </w:tc>
        <w:tc>
          <w:tcPr>
            <w:tcW w:w="1514" w:type="pct"/>
            <w:tcBorders>
              <w:top w:val="single" w:sz="4" w:space="0" w:color="auto"/>
              <w:left w:val="single" w:sz="4" w:space="0" w:color="auto"/>
              <w:bottom w:val="single" w:sz="4" w:space="0" w:color="auto"/>
              <w:right w:val="single" w:sz="4" w:space="0" w:color="auto"/>
            </w:tcBorders>
            <w:hideMark/>
          </w:tcPr>
          <w:p w14:paraId="75490874"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60</w:t>
            </w:r>
          </w:p>
        </w:tc>
      </w:tr>
      <w:tr w:rsidR="00700406" w:rsidRPr="00700406" w14:paraId="2F48DD34" w14:textId="77777777" w:rsidTr="00047753">
        <w:tc>
          <w:tcPr>
            <w:tcW w:w="1812" w:type="pct"/>
            <w:vMerge/>
            <w:tcBorders>
              <w:left w:val="single" w:sz="4" w:space="0" w:color="auto"/>
              <w:right w:val="single" w:sz="4" w:space="0" w:color="auto"/>
            </w:tcBorders>
          </w:tcPr>
          <w:p w14:paraId="7147FFC7" w14:textId="3E112FF7" w:rsidR="00B83FE6" w:rsidRPr="00700406" w:rsidRDefault="00B83FE6" w:rsidP="00833D61">
            <w:pPr>
              <w:jc w:val="both"/>
              <w:rPr>
                <w:rFonts w:ascii="Garamond" w:eastAsia="Calibri" w:hAnsi="Garamond" w:cs="Calibri"/>
              </w:rPr>
            </w:pPr>
          </w:p>
        </w:tc>
        <w:tc>
          <w:tcPr>
            <w:tcW w:w="1674" w:type="pct"/>
            <w:tcBorders>
              <w:top w:val="single" w:sz="4" w:space="0" w:color="auto"/>
              <w:left w:val="single" w:sz="4" w:space="0" w:color="auto"/>
              <w:bottom w:val="single" w:sz="4" w:space="0" w:color="auto"/>
              <w:right w:val="single" w:sz="4" w:space="0" w:color="auto"/>
            </w:tcBorders>
            <w:hideMark/>
          </w:tcPr>
          <w:p w14:paraId="722C7651"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360</w:t>
            </w:r>
          </w:p>
        </w:tc>
        <w:tc>
          <w:tcPr>
            <w:tcW w:w="1514" w:type="pct"/>
            <w:tcBorders>
              <w:top w:val="single" w:sz="4" w:space="0" w:color="auto"/>
              <w:left w:val="single" w:sz="4" w:space="0" w:color="auto"/>
              <w:bottom w:val="single" w:sz="4" w:space="0" w:color="auto"/>
              <w:right w:val="single" w:sz="4" w:space="0" w:color="auto"/>
            </w:tcBorders>
            <w:hideMark/>
          </w:tcPr>
          <w:p w14:paraId="2EC3F98A"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90</w:t>
            </w:r>
          </w:p>
        </w:tc>
      </w:tr>
      <w:tr w:rsidR="00700406" w:rsidRPr="00700406" w14:paraId="11EE5088" w14:textId="77777777" w:rsidTr="00047753">
        <w:tc>
          <w:tcPr>
            <w:tcW w:w="1812" w:type="pct"/>
            <w:vMerge/>
            <w:tcBorders>
              <w:left w:val="single" w:sz="4" w:space="0" w:color="auto"/>
              <w:right w:val="single" w:sz="4" w:space="0" w:color="auto"/>
            </w:tcBorders>
          </w:tcPr>
          <w:p w14:paraId="195AE4F7" w14:textId="3469F584" w:rsidR="00B83FE6" w:rsidRPr="00700406" w:rsidRDefault="00B83FE6" w:rsidP="00833D61">
            <w:pPr>
              <w:jc w:val="both"/>
              <w:rPr>
                <w:rFonts w:ascii="Garamond" w:eastAsia="Calibri" w:hAnsi="Garamond" w:cs="Calibri"/>
              </w:rPr>
            </w:pPr>
          </w:p>
        </w:tc>
        <w:tc>
          <w:tcPr>
            <w:tcW w:w="1674" w:type="pct"/>
            <w:tcBorders>
              <w:top w:val="single" w:sz="4" w:space="0" w:color="auto"/>
              <w:left w:val="single" w:sz="4" w:space="0" w:color="auto"/>
              <w:bottom w:val="single" w:sz="4" w:space="0" w:color="auto"/>
              <w:right w:val="single" w:sz="4" w:space="0" w:color="auto"/>
            </w:tcBorders>
            <w:hideMark/>
          </w:tcPr>
          <w:p w14:paraId="4F0E9FBC"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660</w:t>
            </w:r>
          </w:p>
        </w:tc>
        <w:tc>
          <w:tcPr>
            <w:tcW w:w="1514" w:type="pct"/>
            <w:tcBorders>
              <w:top w:val="single" w:sz="4" w:space="0" w:color="auto"/>
              <w:left w:val="single" w:sz="4" w:space="0" w:color="auto"/>
              <w:bottom w:val="single" w:sz="4" w:space="0" w:color="auto"/>
              <w:right w:val="single" w:sz="4" w:space="0" w:color="auto"/>
            </w:tcBorders>
            <w:hideMark/>
          </w:tcPr>
          <w:p w14:paraId="7F12DE7D"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130</w:t>
            </w:r>
          </w:p>
        </w:tc>
      </w:tr>
      <w:tr w:rsidR="00700406" w:rsidRPr="00700406" w14:paraId="036A6AB1" w14:textId="77777777" w:rsidTr="00047753">
        <w:tc>
          <w:tcPr>
            <w:tcW w:w="1812" w:type="pct"/>
            <w:vMerge/>
            <w:tcBorders>
              <w:left w:val="single" w:sz="4" w:space="0" w:color="auto"/>
              <w:right w:val="single" w:sz="4" w:space="0" w:color="auto"/>
            </w:tcBorders>
          </w:tcPr>
          <w:p w14:paraId="7E943344" w14:textId="5FFC9A2C" w:rsidR="00B83FE6" w:rsidRPr="00700406" w:rsidRDefault="00B83FE6" w:rsidP="00833D61">
            <w:pPr>
              <w:jc w:val="both"/>
              <w:rPr>
                <w:rFonts w:ascii="Garamond" w:eastAsia="Calibri" w:hAnsi="Garamond" w:cs="Calibri"/>
              </w:rPr>
            </w:pPr>
          </w:p>
        </w:tc>
        <w:tc>
          <w:tcPr>
            <w:tcW w:w="1674" w:type="pct"/>
            <w:tcBorders>
              <w:top w:val="single" w:sz="4" w:space="0" w:color="auto"/>
              <w:left w:val="single" w:sz="4" w:space="0" w:color="auto"/>
              <w:bottom w:val="single" w:sz="4" w:space="0" w:color="auto"/>
              <w:right w:val="single" w:sz="4" w:space="0" w:color="auto"/>
            </w:tcBorders>
            <w:hideMark/>
          </w:tcPr>
          <w:p w14:paraId="167FAAF2"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1100</w:t>
            </w:r>
          </w:p>
        </w:tc>
        <w:tc>
          <w:tcPr>
            <w:tcW w:w="1514" w:type="pct"/>
            <w:tcBorders>
              <w:top w:val="single" w:sz="4" w:space="0" w:color="auto"/>
              <w:left w:val="single" w:sz="4" w:space="0" w:color="auto"/>
              <w:bottom w:val="single" w:sz="4" w:space="0" w:color="auto"/>
              <w:right w:val="single" w:sz="4" w:space="0" w:color="auto"/>
            </w:tcBorders>
            <w:hideMark/>
          </w:tcPr>
          <w:p w14:paraId="3ACDC77A"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200</w:t>
            </w:r>
          </w:p>
        </w:tc>
      </w:tr>
      <w:tr w:rsidR="00700406" w:rsidRPr="00700406" w14:paraId="730728FE" w14:textId="77777777" w:rsidTr="00047753">
        <w:tc>
          <w:tcPr>
            <w:tcW w:w="1812" w:type="pct"/>
            <w:vMerge/>
            <w:tcBorders>
              <w:left w:val="single" w:sz="4" w:space="0" w:color="auto"/>
              <w:bottom w:val="single" w:sz="4" w:space="0" w:color="auto"/>
              <w:right w:val="single" w:sz="4" w:space="0" w:color="auto"/>
            </w:tcBorders>
          </w:tcPr>
          <w:p w14:paraId="248BB3D6" w14:textId="78B3864A" w:rsidR="00B83FE6" w:rsidRPr="00700406" w:rsidRDefault="00B83FE6" w:rsidP="00833D61">
            <w:pPr>
              <w:jc w:val="both"/>
              <w:rPr>
                <w:rFonts w:ascii="Garamond" w:eastAsia="Calibri" w:hAnsi="Garamond" w:cs="Calibri"/>
              </w:rPr>
            </w:pPr>
          </w:p>
        </w:tc>
        <w:tc>
          <w:tcPr>
            <w:tcW w:w="1674" w:type="pct"/>
            <w:tcBorders>
              <w:top w:val="single" w:sz="4" w:space="0" w:color="auto"/>
              <w:left w:val="single" w:sz="4" w:space="0" w:color="auto"/>
              <w:bottom w:val="single" w:sz="4" w:space="0" w:color="auto"/>
              <w:right w:val="single" w:sz="4" w:space="0" w:color="auto"/>
            </w:tcBorders>
            <w:hideMark/>
          </w:tcPr>
          <w:p w14:paraId="1E7EE0AD"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OLTRE 1100</w:t>
            </w:r>
          </w:p>
        </w:tc>
        <w:tc>
          <w:tcPr>
            <w:tcW w:w="1514" w:type="pct"/>
            <w:tcBorders>
              <w:top w:val="single" w:sz="4" w:space="0" w:color="auto"/>
              <w:left w:val="single" w:sz="4" w:space="0" w:color="auto"/>
              <w:bottom w:val="single" w:sz="4" w:space="0" w:color="auto"/>
              <w:right w:val="single" w:sz="4" w:space="0" w:color="auto"/>
            </w:tcBorders>
            <w:hideMark/>
          </w:tcPr>
          <w:p w14:paraId="047E0EB7" w14:textId="77777777" w:rsidR="00B83FE6" w:rsidRPr="00700406" w:rsidRDefault="00B83FE6" w:rsidP="00833D61">
            <w:pPr>
              <w:jc w:val="both"/>
              <w:rPr>
                <w:rFonts w:ascii="Garamond" w:eastAsia="Calibri" w:hAnsi="Garamond" w:cs="Calibri"/>
              </w:rPr>
            </w:pPr>
            <w:r w:rsidRPr="00700406">
              <w:rPr>
                <w:rFonts w:ascii="Garamond" w:eastAsia="Calibri" w:hAnsi="Garamond" w:cs="Calibri"/>
              </w:rPr>
              <w:t>350</w:t>
            </w:r>
          </w:p>
        </w:tc>
      </w:tr>
    </w:tbl>
    <w:p w14:paraId="74BC800C" w14:textId="77777777" w:rsidR="00E50D30" w:rsidRPr="00700406" w:rsidRDefault="00E50D30" w:rsidP="00833D61">
      <w:pPr>
        <w:pStyle w:val="Standard"/>
        <w:jc w:val="both"/>
        <w:rPr>
          <w:rFonts w:ascii="Garamond" w:eastAsia="Calibri" w:hAnsi="Garamond" w:cs="Calibri"/>
          <w:lang w:bidi="hi-IN"/>
        </w:rPr>
      </w:pPr>
    </w:p>
    <w:p w14:paraId="7E893C39" w14:textId="77777777" w:rsidR="00E50D30" w:rsidRPr="00700406" w:rsidRDefault="00E50D30" w:rsidP="00833D61">
      <w:pPr>
        <w:jc w:val="both"/>
        <w:rPr>
          <w:rFonts w:ascii="Garamond" w:eastAsia="Garamond" w:hAnsi="Garamond" w:cs="Garamond"/>
          <w:b/>
          <w:bCs/>
          <w:lang w:bidi="ar-SA"/>
        </w:rPr>
      </w:pPr>
      <w:r w:rsidRPr="00700406">
        <w:rPr>
          <w:rFonts w:ascii="Garamond" w:hAnsi="Garamond"/>
        </w:rPr>
        <w:br w:type="page"/>
      </w:r>
    </w:p>
    <w:p w14:paraId="75939D0F" w14:textId="77777777" w:rsidR="00E50D30" w:rsidRPr="00700406" w:rsidRDefault="00E50D30" w:rsidP="00833D61">
      <w:pPr>
        <w:spacing w:before="99"/>
        <w:ind w:left="472" w:right="320"/>
        <w:jc w:val="both"/>
        <w:rPr>
          <w:rFonts w:ascii="Garamond" w:hAnsi="Garamond"/>
        </w:rPr>
      </w:pPr>
    </w:p>
    <w:p w14:paraId="613E1A63" w14:textId="77777777" w:rsidR="003633CF" w:rsidRDefault="003633CF" w:rsidP="003633CF">
      <w:pPr>
        <w:spacing w:before="99"/>
        <w:ind w:left="472" w:right="320"/>
        <w:jc w:val="center"/>
        <w:rPr>
          <w:rFonts w:ascii="Garamond" w:hAnsi="Garamond"/>
        </w:rPr>
      </w:pPr>
    </w:p>
    <w:p w14:paraId="2BB25048" w14:textId="77777777" w:rsidR="003633CF" w:rsidRDefault="003633CF" w:rsidP="003633CF">
      <w:pPr>
        <w:spacing w:before="99"/>
        <w:ind w:left="472" w:right="320"/>
        <w:jc w:val="center"/>
        <w:rPr>
          <w:rFonts w:ascii="Garamond" w:hAnsi="Garamond"/>
        </w:rPr>
      </w:pPr>
    </w:p>
    <w:p w14:paraId="1762A274" w14:textId="77777777" w:rsidR="003633CF" w:rsidRDefault="003633CF" w:rsidP="003633CF">
      <w:pPr>
        <w:spacing w:before="99"/>
        <w:ind w:left="472" w:right="320"/>
        <w:jc w:val="center"/>
        <w:rPr>
          <w:rFonts w:ascii="Garamond" w:hAnsi="Garamond"/>
        </w:rPr>
      </w:pPr>
    </w:p>
    <w:p w14:paraId="3AFD46DB" w14:textId="72BEA8E7" w:rsidR="00E50D30" w:rsidRPr="00700406" w:rsidRDefault="00E50D30" w:rsidP="003633CF">
      <w:pPr>
        <w:spacing w:before="99"/>
        <w:ind w:left="472" w:right="320"/>
        <w:jc w:val="center"/>
        <w:rPr>
          <w:rFonts w:ascii="Garamond" w:hAnsi="Garamond"/>
        </w:rPr>
      </w:pPr>
      <w:r w:rsidRPr="00700406">
        <w:rPr>
          <w:rFonts w:ascii="Garamond" w:hAnsi="Garamond"/>
        </w:rPr>
        <w:t>APPENDICE</w:t>
      </w:r>
      <w:r w:rsidRPr="00700406">
        <w:rPr>
          <w:rFonts w:ascii="Garamond" w:hAnsi="Garamond"/>
          <w:spacing w:val="-2"/>
        </w:rPr>
        <w:t xml:space="preserve"> </w:t>
      </w:r>
      <w:r w:rsidRPr="00700406">
        <w:rPr>
          <w:rFonts w:ascii="Garamond" w:hAnsi="Garamond"/>
        </w:rPr>
        <w:t>A</w:t>
      </w:r>
    </w:p>
    <w:p w14:paraId="21940385" w14:textId="77777777" w:rsidR="00E50D30" w:rsidRPr="00700406" w:rsidRDefault="00E50D30" w:rsidP="003633CF">
      <w:pPr>
        <w:pStyle w:val="Corpotesto"/>
        <w:spacing w:before="2"/>
        <w:jc w:val="center"/>
        <w:rPr>
          <w:rFonts w:ascii="Garamond" w:hAnsi="Garamond"/>
          <w:sz w:val="24"/>
          <w:szCs w:val="24"/>
        </w:rPr>
      </w:pPr>
      <w:r w:rsidRPr="00700406">
        <w:rPr>
          <w:rFonts w:ascii="Garamond" w:hAnsi="Garamond"/>
          <w:noProof/>
          <w:sz w:val="24"/>
          <w:szCs w:val="24"/>
          <w:lang w:eastAsia="it-IT"/>
        </w:rPr>
        <mc:AlternateContent>
          <mc:Choice Requires="wps">
            <w:drawing>
              <wp:anchor distT="0" distB="0" distL="0" distR="0" simplePos="0" relativeHeight="251654144" behindDoc="1" locked="0" layoutInCell="1" allowOverlap="1" wp14:anchorId="1A4A74F1" wp14:editId="35751193">
                <wp:simplePos x="0" y="0"/>
                <wp:positionH relativeFrom="page">
                  <wp:posOffset>720725</wp:posOffset>
                </wp:positionH>
                <wp:positionV relativeFrom="paragraph">
                  <wp:posOffset>160020</wp:posOffset>
                </wp:positionV>
                <wp:extent cx="6118860" cy="7620"/>
                <wp:effectExtent l="0" t="0" r="0" b="0"/>
                <wp:wrapTopAndBottom/>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7620"/>
                        </a:xfrm>
                        <a:prstGeom prst="rect">
                          <a:avLst/>
                        </a:prstGeom>
                        <a:solidFill>
                          <a:srgbClr val="5583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C70CF" id="Rettangolo 49" o:spid="_x0000_s1026" style="position:absolute;margin-left:56.75pt;margin-top:12.6pt;width:481.8pt;height:.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" fillcolor="#5583bf" stroked="f">
                <w10:wrap type="topAndBottom" anchorx="page"/>
              </v:rect>
            </w:pict>
          </mc:Fallback>
        </mc:AlternateContent>
      </w:r>
    </w:p>
    <w:p w14:paraId="4657D57D" w14:textId="77777777" w:rsidR="00E50D30" w:rsidRPr="00700406" w:rsidRDefault="00E50D30" w:rsidP="003633CF">
      <w:pPr>
        <w:spacing w:line="276" w:lineRule="auto"/>
        <w:ind w:left="475" w:right="320"/>
        <w:jc w:val="center"/>
        <w:rPr>
          <w:rFonts w:ascii="Garamond" w:hAnsi="Garamond"/>
        </w:rPr>
      </w:pPr>
      <w:r w:rsidRPr="00700406">
        <w:rPr>
          <w:rFonts w:ascii="Garamond" w:hAnsi="Garamond"/>
        </w:rPr>
        <w:t>Regolamento</w:t>
      </w:r>
      <w:r w:rsidRPr="00700406">
        <w:rPr>
          <w:rFonts w:ascii="Garamond" w:hAnsi="Garamond"/>
          <w:spacing w:val="-9"/>
        </w:rPr>
        <w:t xml:space="preserve"> </w:t>
      </w:r>
      <w:r w:rsidRPr="00700406">
        <w:rPr>
          <w:rFonts w:ascii="Garamond" w:hAnsi="Garamond"/>
        </w:rPr>
        <w:t>Tipo</w:t>
      </w:r>
      <w:r w:rsidRPr="00700406">
        <w:rPr>
          <w:rFonts w:ascii="Garamond" w:hAnsi="Garamond"/>
          <w:spacing w:val="-9"/>
        </w:rPr>
        <w:t xml:space="preserve"> </w:t>
      </w:r>
      <w:r w:rsidRPr="00700406">
        <w:rPr>
          <w:rFonts w:ascii="Garamond" w:hAnsi="Garamond"/>
        </w:rPr>
        <w:t>per</w:t>
      </w:r>
      <w:r w:rsidRPr="00700406">
        <w:rPr>
          <w:rFonts w:ascii="Garamond" w:hAnsi="Garamond"/>
          <w:spacing w:val="-10"/>
        </w:rPr>
        <w:t xml:space="preserve"> </w:t>
      </w:r>
      <w:r w:rsidRPr="00700406">
        <w:rPr>
          <w:rFonts w:ascii="Garamond" w:hAnsi="Garamond"/>
        </w:rPr>
        <w:t>l’applicazione</w:t>
      </w:r>
      <w:r w:rsidRPr="00700406">
        <w:rPr>
          <w:rFonts w:ascii="Garamond" w:hAnsi="Garamond"/>
          <w:spacing w:val="-9"/>
        </w:rPr>
        <w:t xml:space="preserve"> </w:t>
      </w:r>
      <w:r w:rsidRPr="00700406">
        <w:rPr>
          <w:rFonts w:ascii="Garamond" w:hAnsi="Garamond"/>
        </w:rPr>
        <w:t>della</w:t>
      </w:r>
      <w:r w:rsidRPr="00700406">
        <w:rPr>
          <w:rFonts w:ascii="Garamond" w:hAnsi="Garamond"/>
          <w:spacing w:val="-11"/>
        </w:rPr>
        <w:t xml:space="preserve"> </w:t>
      </w:r>
      <w:r w:rsidRPr="00700406">
        <w:rPr>
          <w:rFonts w:ascii="Garamond" w:hAnsi="Garamond"/>
        </w:rPr>
        <w:t>Tariffa</w:t>
      </w:r>
      <w:r w:rsidRPr="00700406">
        <w:rPr>
          <w:rFonts w:ascii="Garamond" w:hAnsi="Garamond"/>
          <w:spacing w:val="-9"/>
        </w:rPr>
        <w:t xml:space="preserve"> </w:t>
      </w:r>
      <w:r w:rsidRPr="00700406">
        <w:rPr>
          <w:rFonts w:ascii="Garamond" w:hAnsi="Garamond"/>
        </w:rPr>
        <w:t>corrispettiva</w:t>
      </w:r>
      <w:r w:rsidRPr="00700406">
        <w:rPr>
          <w:rFonts w:ascii="Garamond" w:hAnsi="Garamond"/>
          <w:spacing w:val="-9"/>
        </w:rPr>
        <w:t xml:space="preserve"> </w:t>
      </w:r>
      <w:r w:rsidRPr="00700406">
        <w:rPr>
          <w:rFonts w:ascii="Garamond" w:hAnsi="Garamond"/>
        </w:rPr>
        <w:t>puntuale</w:t>
      </w:r>
      <w:r w:rsidRPr="00700406">
        <w:rPr>
          <w:rFonts w:ascii="Garamond" w:hAnsi="Garamond"/>
          <w:spacing w:val="-9"/>
        </w:rPr>
        <w:t xml:space="preserve"> </w:t>
      </w:r>
      <w:r w:rsidRPr="00700406">
        <w:rPr>
          <w:rFonts w:ascii="Garamond" w:hAnsi="Garamond"/>
        </w:rPr>
        <w:t>nella</w:t>
      </w:r>
      <w:r w:rsidRPr="00700406">
        <w:rPr>
          <w:rFonts w:ascii="Garamond" w:hAnsi="Garamond"/>
          <w:spacing w:val="-58"/>
        </w:rPr>
        <w:t xml:space="preserve"> </w:t>
      </w:r>
      <w:r w:rsidRPr="00700406">
        <w:rPr>
          <w:rFonts w:ascii="Garamond" w:hAnsi="Garamond"/>
        </w:rPr>
        <w:t>Regione</w:t>
      </w:r>
      <w:r w:rsidRPr="00700406">
        <w:rPr>
          <w:rFonts w:ascii="Garamond" w:hAnsi="Garamond"/>
          <w:spacing w:val="-3"/>
        </w:rPr>
        <w:t xml:space="preserve"> </w:t>
      </w:r>
      <w:r w:rsidRPr="00700406">
        <w:rPr>
          <w:rFonts w:ascii="Garamond" w:hAnsi="Garamond"/>
        </w:rPr>
        <w:t>Emilia-Romagna</w:t>
      </w:r>
    </w:p>
    <w:p w14:paraId="32A603E3" w14:textId="77777777" w:rsidR="00E50D30" w:rsidRPr="00700406" w:rsidRDefault="00E50D30" w:rsidP="00833D61">
      <w:pPr>
        <w:pStyle w:val="Corpotesto"/>
        <w:jc w:val="both"/>
        <w:rPr>
          <w:rFonts w:ascii="Garamond" w:hAnsi="Garamond"/>
          <w:sz w:val="24"/>
          <w:szCs w:val="24"/>
        </w:rPr>
      </w:pPr>
    </w:p>
    <w:p w14:paraId="25EFEF63" w14:textId="77777777" w:rsidR="00E50D30" w:rsidRPr="00700406" w:rsidRDefault="00E50D30" w:rsidP="00833D61">
      <w:pPr>
        <w:pStyle w:val="Corpotesto"/>
        <w:jc w:val="both"/>
        <w:rPr>
          <w:rFonts w:ascii="Garamond" w:hAnsi="Garamond"/>
          <w:sz w:val="24"/>
          <w:szCs w:val="24"/>
        </w:rPr>
      </w:pPr>
    </w:p>
    <w:p w14:paraId="00BF6D3B" w14:textId="77777777" w:rsidR="00E50D30" w:rsidRPr="00700406" w:rsidRDefault="00E50D30" w:rsidP="00833D61">
      <w:pPr>
        <w:pStyle w:val="Corpotesto"/>
        <w:jc w:val="both"/>
        <w:rPr>
          <w:rFonts w:ascii="Garamond" w:hAnsi="Garamond"/>
          <w:sz w:val="24"/>
          <w:szCs w:val="24"/>
        </w:rPr>
      </w:pPr>
    </w:p>
    <w:p w14:paraId="4ACE0FC1" w14:textId="77777777" w:rsidR="00E50D30" w:rsidRPr="00700406" w:rsidRDefault="00E50D30" w:rsidP="00833D61">
      <w:pPr>
        <w:pStyle w:val="Corpotesto"/>
        <w:jc w:val="both"/>
        <w:rPr>
          <w:rFonts w:ascii="Garamond" w:hAnsi="Garamond"/>
          <w:sz w:val="24"/>
          <w:szCs w:val="24"/>
        </w:rPr>
      </w:pPr>
    </w:p>
    <w:p w14:paraId="5E3F361B" w14:textId="77777777" w:rsidR="00E50D30" w:rsidRPr="00700406" w:rsidRDefault="00E50D30" w:rsidP="00833D61">
      <w:pPr>
        <w:pStyle w:val="Corpotesto"/>
        <w:jc w:val="both"/>
        <w:rPr>
          <w:rFonts w:ascii="Garamond" w:hAnsi="Garamond"/>
          <w:sz w:val="24"/>
          <w:szCs w:val="24"/>
        </w:rPr>
      </w:pPr>
    </w:p>
    <w:p w14:paraId="3A0B8AB1" w14:textId="77777777" w:rsidR="00E50D30" w:rsidRPr="00700406" w:rsidRDefault="00E50D30" w:rsidP="00833D61">
      <w:pPr>
        <w:pStyle w:val="Corpotesto"/>
        <w:jc w:val="both"/>
        <w:rPr>
          <w:rFonts w:ascii="Garamond" w:hAnsi="Garamond"/>
          <w:sz w:val="24"/>
          <w:szCs w:val="24"/>
        </w:rPr>
      </w:pPr>
    </w:p>
    <w:p w14:paraId="67D47CD1" w14:textId="77777777" w:rsidR="00E50D30" w:rsidRPr="00700406" w:rsidRDefault="00E50D30" w:rsidP="00833D61">
      <w:pPr>
        <w:pStyle w:val="Corpotesto"/>
        <w:jc w:val="both"/>
        <w:rPr>
          <w:rFonts w:ascii="Garamond" w:hAnsi="Garamond"/>
          <w:sz w:val="24"/>
          <w:szCs w:val="24"/>
        </w:rPr>
      </w:pPr>
    </w:p>
    <w:p w14:paraId="5DC559EE" w14:textId="77777777" w:rsidR="00E50D30" w:rsidRPr="00700406" w:rsidRDefault="00E50D30" w:rsidP="00833D61">
      <w:pPr>
        <w:pStyle w:val="Corpotesto"/>
        <w:jc w:val="both"/>
        <w:rPr>
          <w:rFonts w:ascii="Garamond" w:hAnsi="Garamond"/>
          <w:sz w:val="24"/>
          <w:szCs w:val="24"/>
        </w:rPr>
      </w:pPr>
    </w:p>
    <w:p w14:paraId="7717F0E6" w14:textId="77777777" w:rsidR="00E50D30" w:rsidRPr="00700406" w:rsidRDefault="00E50D30" w:rsidP="00833D61">
      <w:pPr>
        <w:pStyle w:val="Corpotesto"/>
        <w:jc w:val="both"/>
        <w:rPr>
          <w:rFonts w:ascii="Garamond" w:hAnsi="Garamond"/>
          <w:sz w:val="24"/>
          <w:szCs w:val="24"/>
        </w:rPr>
      </w:pPr>
    </w:p>
    <w:p w14:paraId="6C81A7E8" w14:textId="77777777" w:rsidR="00E50D30" w:rsidRPr="00700406" w:rsidRDefault="00E50D30" w:rsidP="00833D61">
      <w:pPr>
        <w:pStyle w:val="Corpotesto"/>
        <w:jc w:val="both"/>
        <w:rPr>
          <w:rFonts w:ascii="Garamond" w:hAnsi="Garamond"/>
          <w:sz w:val="24"/>
          <w:szCs w:val="24"/>
        </w:rPr>
      </w:pPr>
    </w:p>
    <w:p w14:paraId="45134EF7" w14:textId="77777777" w:rsidR="00E50D30" w:rsidRPr="00700406" w:rsidRDefault="00E50D30" w:rsidP="00833D61">
      <w:pPr>
        <w:pStyle w:val="Corpotesto"/>
        <w:jc w:val="both"/>
        <w:rPr>
          <w:rFonts w:ascii="Garamond" w:hAnsi="Garamond"/>
          <w:sz w:val="24"/>
          <w:szCs w:val="24"/>
        </w:rPr>
      </w:pPr>
    </w:p>
    <w:p w14:paraId="10C931ED" w14:textId="77777777" w:rsidR="00E50D30" w:rsidRPr="00700406" w:rsidRDefault="00E50D30" w:rsidP="00833D61">
      <w:pPr>
        <w:pStyle w:val="Corpotesto"/>
        <w:jc w:val="both"/>
        <w:rPr>
          <w:rFonts w:ascii="Garamond" w:hAnsi="Garamond"/>
          <w:sz w:val="24"/>
          <w:szCs w:val="24"/>
        </w:rPr>
      </w:pPr>
    </w:p>
    <w:p w14:paraId="118CFC8F" w14:textId="77777777" w:rsidR="00E50D30" w:rsidRPr="00700406" w:rsidRDefault="00E50D30" w:rsidP="00833D61">
      <w:pPr>
        <w:pStyle w:val="Corpotesto"/>
        <w:jc w:val="both"/>
        <w:rPr>
          <w:rFonts w:ascii="Garamond" w:hAnsi="Garamond"/>
          <w:sz w:val="24"/>
          <w:szCs w:val="24"/>
        </w:rPr>
      </w:pPr>
    </w:p>
    <w:p w14:paraId="68C1BAE9" w14:textId="77777777" w:rsidR="00E50D30" w:rsidRPr="00700406" w:rsidRDefault="00E50D30" w:rsidP="00833D61">
      <w:pPr>
        <w:pStyle w:val="Corpotesto"/>
        <w:jc w:val="both"/>
        <w:rPr>
          <w:rFonts w:ascii="Garamond" w:hAnsi="Garamond"/>
          <w:sz w:val="24"/>
          <w:szCs w:val="24"/>
        </w:rPr>
      </w:pPr>
    </w:p>
    <w:p w14:paraId="6B2C68FD" w14:textId="77777777" w:rsidR="00E50D30" w:rsidRPr="00700406" w:rsidRDefault="00E50D30" w:rsidP="00833D61">
      <w:pPr>
        <w:pStyle w:val="Corpotesto"/>
        <w:jc w:val="both"/>
        <w:rPr>
          <w:rFonts w:ascii="Garamond" w:hAnsi="Garamond"/>
          <w:sz w:val="24"/>
          <w:szCs w:val="24"/>
        </w:rPr>
      </w:pPr>
    </w:p>
    <w:p w14:paraId="21C4A4C7" w14:textId="77777777" w:rsidR="00E50D30" w:rsidRPr="00700406" w:rsidRDefault="00E50D30" w:rsidP="00833D61">
      <w:pPr>
        <w:pStyle w:val="Corpotesto"/>
        <w:jc w:val="both"/>
        <w:rPr>
          <w:rFonts w:ascii="Garamond" w:hAnsi="Garamond"/>
          <w:sz w:val="24"/>
          <w:szCs w:val="24"/>
        </w:rPr>
      </w:pPr>
    </w:p>
    <w:p w14:paraId="0FF22B4E" w14:textId="77777777" w:rsidR="00E50D30" w:rsidRPr="00700406" w:rsidRDefault="00E50D30" w:rsidP="00833D61">
      <w:pPr>
        <w:pStyle w:val="Corpotesto"/>
        <w:jc w:val="both"/>
        <w:rPr>
          <w:rFonts w:ascii="Garamond" w:hAnsi="Garamond"/>
          <w:sz w:val="24"/>
          <w:szCs w:val="24"/>
        </w:rPr>
      </w:pPr>
    </w:p>
    <w:p w14:paraId="58740DFA" w14:textId="77777777" w:rsidR="00E50D30" w:rsidRPr="00700406" w:rsidRDefault="00E50D30" w:rsidP="00833D61">
      <w:pPr>
        <w:spacing w:before="267" w:line="283" w:lineRule="auto"/>
        <w:ind w:left="2875" w:hanging="2597"/>
        <w:jc w:val="both"/>
        <w:rPr>
          <w:rFonts w:ascii="Garamond" w:hAnsi="Garamond"/>
          <w:i/>
        </w:rPr>
      </w:pPr>
      <w:r w:rsidRPr="00700406">
        <w:rPr>
          <w:rFonts w:ascii="Garamond" w:hAnsi="Garamond"/>
          <w:i/>
          <w:spacing w:val="1"/>
          <w:w w:val="103"/>
        </w:rPr>
        <w:t>I</w:t>
      </w:r>
      <w:r w:rsidRPr="00700406">
        <w:rPr>
          <w:rFonts w:ascii="Garamond" w:hAnsi="Garamond"/>
          <w:i/>
          <w:w w:val="120"/>
        </w:rPr>
        <w:t>’</w:t>
      </w:r>
      <w:r w:rsidRPr="00700406">
        <w:rPr>
          <w:rFonts w:ascii="Garamond" w:hAnsi="Garamond"/>
          <w:i/>
          <w:spacing w:val="2"/>
        </w:rPr>
        <w:t xml:space="preserve"> </w:t>
      </w:r>
      <w:r w:rsidRPr="00700406">
        <w:rPr>
          <w:rFonts w:ascii="Garamond" w:hAnsi="Garamond"/>
          <w:i/>
          <w:spacing w:val="-2"/>
          <w:w w:val="119"/>
        </w:rPr>
        <w:t>A</w:t>
      </w:r>
      <w:r w:rsidRPr="00700406">
        <w:rPr>
          <w:rFonts w:ascii="Garamond" w:hAnsi="Garamond"/>
          <w:i/>
          <w:spacing w:val="-1"/>
          <w:w w:val="87"/>
        </w:rPr>
        <w:t>pp</w:t>
      </w:r>
      <w:r w:rsidRPr="00700406">
        <w:rPr>
          <w:rFonts w:ascii="Garamond" w:hAnsi="Garamond"/>
          <w:i/>
          <w:w w:val="80"/>
        </w:rPr>
        <w:t>e</w:t>
      </w:r>
      <w:r w:rsidRPr="00700406">
        <w:rPr>
          <w:rFonts w:ascii="Garamond" w:hAnsi="Garamond"/>
          <w:i/>
          <w:w w:val="120"/>
        </w:rPr>
        <w:t>n</w:t>
      </w:r>
      <w:r w:rsidRPr="00700406">
        <w:rPr>
          <w:rFonts w:ascii="Garamond" w:hAnsi="Garamond"/>
          <w:i/>
          <w:w w:val="95"/>
        </w:rPr>
        <w:t>d</w:t>
      </w:r>
      <w:r w:rsidRPr="00700406">
        <w:rPr>
          <w:rFonts w:ascii="Garamond" w:hAnsi="Garamond"/>
          <w:i/>
          <w:spacing w:val="-1"/>
          <w:w w:val="109"/>
        </w:rPr>
        <w:t>i</w:t>
      </w:r>
      <w:r w:rsidRPr="00700406">
        <w:rPr>
          <w:rFonts w:ascii="Garamond" w:hAnsi="Garamond"/>
          <w:i/>
          <w:w w:val="85"/>
        </w:rPr>
        <w:t>c</w:t>
      </w:r>
      <w:r w:rsidRPr="00700406">
        <w:rPr>
          <w:rFonts w:ascii="Garamond" w:hAnsi="Garamond"/>
          <w:i/>
          <w:w w:val="80"/>
        </w:rPr>
        <w:t>e</w:t>
      </w:r>
      <w:r w:rsidRPr="00700406">
        <w:rPr>
          <w:rFonts w:ascii="Garamond" w:hAnsi="Garamond"/>
          <w:i/>
          <w:spacing w:val="4"/>
        </w:rPr>
        <w:t xml:space="preserve"> </w:t>
      </w:r>
      <w:r w:rsidRPr="00700406">
        <w:rPr>
          <w:rFonts w:ascii="Garamond" w:hAnsi="Garamond"/>
          <w:i/>
          <w:w w:val="80"/>
        </w:rPr>
        <w:t>è</w:t>
      </w:r>
      <w:r w:rsidRPr="00700406">
        <w:rPr>
          <w:rFonts w:ascii="Garamond" w:hAnsi="Garamond"/>
          <w:i/>
          <w:spacing w:val="2"/>
        </w:rPr>
        <w:t xml:space="preserve"> </w:t>
      </w:r>
      <w:r w:rsidRPr="00700406">
        <w:rPr>
          <w:rFonts w:ascii="Garamond" w:hAnsi="Garamond"/>
          <w:i/>
          <w:w w:val="95"/>
        </w:rPr>
        <w:t>d</w:t>
      </w:r>
      <w:r w:rsidRPr="00700406">
        <w:rPr>
          <w:rFonts w:ascii="Garamond" w:hAnsi="Garamond"/>
          <w:i/>
          <w:w w:val="80"/>
        </w:rPr>
        <w:t>e</w:t>
      </w:r>
      <w:r w:rsidRPr="00700406">
        <w:rPr>
          <w:rFonts w:ascii="Garamond" w:hAnsi="Garamond"/>
          <w:i/>
          <w:spacing w:val="-1"/>
          <w:w w:val="77"/>
        </w:rPr>
        <w:t>s</w:t>
      </w:r>
      <w:r w:rsidRPr="00700406">
        <w:rPr>
          <w:rFonts w:ascii="Garamond" w:hAnsi="Garamond"/>
          <w:i/>
          <w:spacing w:val="-3"/>
          <w:w w:val="85"/>
        </w:rPr>
        <w:t>c</w:t>
      </w:r>
      <w:r w:rsidRPr="00700406">
        <w:rPr>
          <w:rFonts w:ascii="Garamond" w:hAnsi="Garamond"/>
          <w:i/>
          <w:w w:val="95"/>
        </w:rPr>
        <w:t>r</w:t>
      </w:r>
      <w:r w:rsidRPr="00700406">
        <w:rPr>
          <w:rFonts w:ascii="Garamond" w:hAnsi="Garamond"/>
          <w:i/>
          <w:spacing w:val="-1"/>
          <w:w w:val="109"/>
        </w:rPr>
        <w:t>i</w:t>
      </w:r>
      <w:r w:rsidRPr="00700406">
        <w:rPr>
          <w:rFonts w:ascii="Garamond" w:hAnsi="Garamond"/>
          <w:i/>
          <w:w w:val="91"/>
        </w:rPr>
        <w:t>tto</w:t>
      </w:r>
      <w:r w:rsidRPr="00700406">
        <w:rPr>
          <w:rFonts w:ascii="Garamond" w:hAnsi="Garamond"/>
          <w:i/>
          <w:spacing w:val="3"/>
        </w:rPr>
        <w:t xml:space="preserve"> </w:t>
      </w:r>
      <w:r w:rsidRPr="00700406">
        <w:rPr>
          <w:rFonts w:ascii="Garamond" w:hAnsi="Garamond"/>
          <w:i/>
          <w:spacing w:val="-1"/>
          <w:w w:val="109"/>
        </w:rPr>
        <w:t>i</w:t>
      </w:r>
      <w:r w:rsidRPr="00700406">
        <w:rPr>
          <w:rFonts w:ascii="Garamond" w:hAnsi="Garamond"/>
          <w:i/>
          <w:w w:val="103"/>
        </w:rPr>
        <w:t>l</w:t>
      </w:r>
      <w:r w:rsidRPr="00700406">
        <w:rPr>
          <w:rFonts w:ascii="Garamond" w:hAnsi="Garamond"/>
          <w:i/>
          <w:spacing w:val="3"/>
        </w:rPr>
        <w:t xml:space="preserve"> </w:t>
      </w:r>
      <w:r w:rsidRPr="00700406">
        <w:rPr>
          <w:rFonts w:ascii="Garamond" w:hAnsi="Garamond"/>
          <w:i/>
          <w:w w:val="101"/>
        </w:rPr>
        <w:t>m</w:t>
      </w:r>
      <w:r w:rsidRPr="00700406">
        <w:rPr>
          <w:rFonts w:ascii="Garamond" w:hAnsi="Garamond"/>
          <w:i/>
          <w:spacing w:val="-4"/>
          <w:w w:val="91"/>
        </w:rPr>
        <w:t>o</w:t>
      </w:r>
      <w:r w:rsidRPr="00700406">
        <w:rPr>
          <w:rFonts w:ascii="Garamond" w:hAnsi="Garamond"/>
          <w:i/>
          <w:spacing w:val="2"/>
          <w:w w:val="95"/>
        </w:rPr>
        <w:t>d</w:t>
      </w:r>
      <w:r w:rsidRPr="00700406">
        <w:rPr>
          <w:rFonts w:ascii="Garamond" w:hAnsi="Garamond"/>
          <w:i/>
          <w:spacing w:val="-3"/>
          <w:w w:val="80"/>
        </w:rPr>
        <w:t>e</w:t>
      </w:r>
      <w:r w:rsidRPr="00700406">
        <w:rPr>
          <w:rFonts w:ascii="Garamond" w:hAnsi="Garamond"/>
          <w:i/>
          <w:spacing w:val="-1"/>
          <w:w w:val="103"/>
        </w:rPr>
        <w:t>l</w:t>
      </w:r>
      <w:r w:rsidRPr="00700406">
        <w:rPr>
          <w:rFonts w:ascii="Garamond" w:hAnsi="Garamond"/>
          <w:i/>
          <w:spacing w:val="1"/>
          <w:w w:val="103"/>
        </w:rPr>
        <w:t>l</w:t>
      </w:r>
      <w:r w:rsidRPr="00700406">
        <w:rPr>
          <w:rFonts w:ascii="Garamond" w:hAnsi="Garamond"/>
          <w:i/>
          <w:w w:val="91"/>
        </w:rPr>
        <w:t>o</w:t>
      </w:r>
      <w:r w:rsidRPr="00700406">
        <w:rPr>
          <w:rFonts w:ascii="Garamond" w:hAnsi="Garamond"/>
          <w:i/>
          <w:spacing w:val="3"/>
        </w:rPr>
        <w:t xml:space="preserve"> </w:t>
      </w:r>
      <w:r w:rsidRPr="00700406">
        <w:rPr>
          <w:rFonts w:ascii="Garamond" w:hAnsi="Garamond"/>
          <w:i/>
          <w:spacing w:val="-1"/>
          <w:w w:val="87"/>
        </w:rPr>
        <w:t>a</w:t>
      </w:r>
      <w:r w:rsidRPr="00700406">
        <w:rPr>
          <w:rFonts w:ascii="Garamond" w:hAnsi="Garamond"/>
          <w:i/>
          <w:w w:val="91"/>
        </w:rPr>
        <w:t>tt</w:t>
      </w:r>
      <w:r w:rsidRPr="00700406">
        <w:rPr>
          <w:rFonts w:ascii="Garamond" w:hAnsi="Garamond"/>
          <w:i/>
          <w:spacing w:val="-2"/>
          <w:w w:val="96"/>
        </w:rPr>
        <w:t>u</w:t>
      </w:r>
      <w:r w:rsidRPr="00700406">
        <w:rPr>
          <w:rFonts w:ascii="Garamond" w:hAnsi="Garamond"/>
          <w:i/>
          <w:spacing w:val="-1"/>
          <w:w w:val="87"/>
        </w:rPr>
        <w:t>a</w:t>
      </w:r>
      <w:r w:rsidRPr="00700406">
        <w:rPr>
          <w:rFonts w:ascii="Garamond" w:hAnsi="Garamond"/>
          <w:i/>
          <w:spacing w:val="-1"/>
          <w:w w:val="103"/>
        </w:rPr>
        <w:t>l</w:t>
      </w:r>
      <w:r w:rsidRPr="00700406">
        <w:rPr>
          <w:rFonts w:ascii="Garamond" w:hAnsi="Garamond"/>
          <w:i/>
          <w:w w:val="101"/>
        </w:rPr>
        <w:t>m</w:t>
      </w:r>
      <w:r w:rsidRPr="00700406">
        <w:rPr>
          <w:rFonts w:ascii="Garamond" w:hAnsi="Garamond"/>
          <w:i/>
          <w:w w:val="80"/>
        </w:rPr>
        <w:t>e</w:t>
      </w:r>
      <w:r w:rsidRPr="00700406">
        <w:rPr>
          <w:rFonts w:ascii="Garamond" w:hAnsi="Garamond"/>
          <w:i/>
          <w:spacing w:val="-3"/>
          <w:w w:val="120"/>
        </w:rPr>
        <w:t>n</w:t>
      </w:r>
      <w:r w:rsidRPr="00700406">
        <w:rPr>
          <w:rFonts w:ascii="Garamond" w:hAnsi="Garamond"/>
          <w:i/>
          <w:w w:val="91"/>
        </w:rPr>
        <w:t>t</w:t>
      </w:r>
      <w:r w:rsidRPr="00700406">
        <w:rPr>
          <w:rFonts w:ascii="Garamond" w:hAnsi="Garamond"/>
          <w:i/>
          <w:w w:val="80"/>
        </w:rPr>
        <w:t>e</w:t>
      </w:r>
      <w:r w:rsidRPr="00700406">
        <w:rPr>
          <w:rFonts w:ascii="Garamond" w:hAnsi="Garamond"/>
          <w:i/>
          <w:spacing w:val="4"/>
        </w:rPr>
        <w:t xml:space="preserve"> </w:t>
      </w:r>
      <w:r w:rsidRPr="00700406">
        <w:rPr>
          <w:rFonts w:ascii="Garamond" w:hAnsi="Garamond"/>
          <w:i/>
          <w:spacing w:val="-1"/>
          <w:w w:val="109"/>
        </w:rPr>
        <w:t>in</w:t>
      </w:r>
      <w:r w:rsidRPr="00700406">
        <w:rPr>
          <w:rFonts w:ascii="Garamond" w:hAnsi="Garamond"/>
          <w:i/>
          <w:spacing w:val="4"/>
        </w:rPr>
        <w:t xml:space="preserve"> </w:t>
      </w:r>
      <w:r w:rsidRPr="00700406">
        <w:rPr>
          <w:rFonts w:ascii="Garamond" w:hAnsi="Garamond"/>
          <w:i/>
          <w:spacing w:val="-2"/>
          <w:w w:val="96"/>
        </w:rPr>
        <w:t>u</w:t>
      </w:r>
      <w:r w:rsidRPr="00700406">
        <w:rPr>
          <w:rFonts w:ascii="Garamond" w:hAnsi="Garamond"/>
          <w:i/>
          <w:spacing w:val="-1"/>
          <w:w w:val="77"/>
        </w:rPr>
        <w:t>s</w:t>
      </w:r>
      <w:r w:rsidRPr="00700406">
        <w:rPr>
          <w:rFonts w:ascii="Garamond" w:hAnsi="Garamond"/>
          <w:i/>
          <w:w w:val="91"/>
        </w:rPr>
        <w:t>o</w:t>
      </w:r>
      <w:r w:rsidRPr="00700406">
        <w:rPr>
          <w:rFonts w:ascii="Garamond" w:hAnsi="Garamond"/>
          <w:i/>
          <w:spacing w:val="3"/>
        </w:rPr>
        <w:t xml:space="preserve"> </w:t>
      </w:r>
      <w:r w:rsidRPr="00700406">
        <w:rPr>
          <w:rFonts w:ascii="Garamond" w:hAnsi="Garamond"/>
          <w:i/>
          <w:w w:val="115"/>
        </w:rPr>
        <w:t>R</w:t>
      </w:r>
      <w:r w:rsidRPr="00700406">
        <w:rPr>
          <w:rFonts w:ascii="Garamond" w:hAnsi="Garamond"/>
          <w:i/>
          <w:spacing w:val="-3"/>
          <w:w w:val="80"/>
        </w:rPr>
        <w:t>e</w:t>
      </w:r>
      <w:r w:rsidRPr="00700406">
        <w:rPr>
          <w:rFonts w:ascii="Garamond" w:hAnsi="Garamond"/>
          <w:i/>
          <w:w w:val="81"/>
        </w:rPr>
        <w:t>g</w:t>
      </w:r>
      <w:r w:rsidRPr="00700406">
        <w:rPr>
          <w:rFonts w:ascii="Garamond" w:hAnsi="Garamond"/>
          <w:i/>
          <w:spacing w:val="-1"/>
          <w:w w:val="109"/>
        </w:rPr>
        <w:t>i</w:t>
      </w:r>
      <w:r w:rsidRPr="00700406">
        <w:rPr>
          <w:rFonts w:ascii="Garamond" w:hAnsi="Garamond"/>
          <w:i/>
          <w:spacing w:val="-1"/>
          <w:w w:val="91"/>
        </w:rPr>
        <w:t>o</w:t>
      </w:r>
      <w:r w:rsidRPr="00700406">
        <w:rPr>
          <w:rFonts w:ascii="Garamond" w:hAnsi="Garamond"/>
          <w:i/>
          <w:w w:val="120"/>
        </w:rPr>
        <w:t>n</w:t>
      </w:r>
      <w:r w:rsidRPr="00700406">
        <w:rPr>
          <w:rFonts w:ascii="Garamond" w:hAnsi="Garamond"/>
          <w:i/>
          <w:w w:val="80"/>
        </w:rPr>
        <w:t>e</w:t>
      </w:r>
      <w:r w:rsidRPr="00700406">
        <w:rPr>
          <w:rFonts w:ascii="Garamond" w:hAnsi="Garamond"/>
          <w:i/>
          <w:spacing w:val="4"/>
        </w:rPr>
        <w:t xml:space="preserve"> </w:t>
      </w:r>
      <w:r w:rsidRPr="00700406">
        <w:rPr>
          <w:rFonts w:ascii="Garamond" w:hAnsi="Garamond"/>
          <w:i/>
          <w:spacing w:val="-1"/>
          <w:w w:val="104"/>
        </w:rPr>
        <w:t>E</w:t>
      </w:r>
      <w:r w:rsidRPr="00700406">
        <w:rPr>
          <w:rFonts w:ascii="Garamond" w:hAnsi="Garamond"/>
          <w:i/>
          <w:spacing w:val="-2"/>
          <w:w w:val="101"/>
        </w:rPr>
        <w:t>m</w:t>
      </w:r>
      <w:r w:rsidRPr="00700406">
        <w:rPr>
          <w:rFonts w:ascii="Garamond" w:hAnsi="Garamond"/>
          <w:i/>
          <w:spacing w:val="-1"/>
          <w:w w:val="109"/>
        </w:rPr>
        <w:t>i</w:t>
      </w:r>
      <w:r w:rsidRPr="00700406">
        <w:rPr>
          <w:rFonts w:ascii="Garamond" w:hAnsi="Garamond"/>
          <w:i/>
          <w:spacing w:val="-1"/>
          <w:w w:val="103"/>
        </w:rPr>
        <w:t>l</w:t>
      </w:r>
      <w:r w:rsidRPr="00700406">
        <w:rPr>
          <w:rFonts w:ascii="Garamond" w:hAnsi="Garamond"/>
          <w:i/>
          <w:spacing w:val="2"/>
          <w:w w:val="109"/>
        </w:rPr>
        <w:t>i</w:t>
      </w:r>
      <w:r w:rsidRPr="00700406">
        <w:rPr>
          <w:rFonts w:ascii="Garamond" w:hAnsi="Garamond"/>
          <w:i/>
          <w:spacing w:val="-1"/>
          <w:w w:val="87"/>
        </w:rPr>
        <w:t>a</w:t>
      </w:r>
      <w:r w:rsidRPr="00700406">
        <w:rPr>
          <w:rFonts w:ascii="Garamond" w:hAnsi="Garamond"/>
          <w:i/>
          <w:spacing w:val="-1"/>
          <w:w w:val="45"/>
        </w:rPr>
        <w:t>−</w:t>
      </w:r>
      <w:r w:rsidRPr="00700406">
        <w:rPr>
          <w:rFonts w:ascii="Garamond" w:hAnsi="Garamond"/>
          <w:i/>
          <w:w w:val="115"/>
        </w:rPr>
        <w:t>R</w:t>
      </w:r>
      <w:r w:rsidRPr="00700406">
        <w:rPr>
          <w:rFonts w:ascii="Garamond" w:hAnsi="Garamond"/>
          <w:i/>
          <w:spacing w:val="-4"/>
          <w:w w:val="91"/>
        </w:rPr>
        <w:t>o</w:t>
      </w:r>
      <w:r w:rsidRPr="00700406">
        <w:rPr>
          <w:rFonts w:ascii="Garamond" w:hAnsi="Garamond"/>
          <w:i/>
          <w:w w:val="101"/>
        </w:rPr>
        <w:t>m</w:t>
      </w:r>
      <w:r w:rsidRPr="00700406">
        <w:rPr>
          <w:rFonts w:ascii="Garamond" w:hAnsi="Garamond"/>
          <w:i/>
          <w:spacing w:val="-1"/>
          <w:w w:val="87"/>
        </w:rPr>
        <w:t>a</w:t>
      </w:r>
      <w:r w:rsidRPr="00700406">
        <w:rPr>
          <w:rFonts w:ascii="Garamond" w:hAnsi="Garamond"/>
          <w:i/>
          <w:w w:val="81"/>
        </w:rPr>
        <w:t>g</w:t>
      </w:r>
      <w:r w:rsidRPr="00700406">
        <w:rPr>
          <w:rFonts w:ascii="Garamond" w:hAnsi="Garamond"/>
          <w:i/>
          <w:w w:val="120"/>
        </w:rPr>
        <w:t>n</w:t>
      </w:r>
      <w:r w:rsidRPr="00700406">
        <w:rPr>
          <w:rFonts w:ascii="Garamond" w:hAnsi="Garamond"/>
          <w:i/>
          <w:w w:val="87"/>
        </w:rPr>
        <w:t>a</w:t>
      </w:r>
      <w:r w:rsidRPr="00700406">
        <w:rPr>
          <w:rFonts w:ascii="Garamond" w:hAnsi="Garamond"/>
          <w:i/>
          <w:spacing w:val="3"/>
        </w:rPr>
        <w:t xml:space="preserve"> </w:t>
      </w:r>
      <w:r w:rsidRPr="00700406">
        <w:rPr>
          <w:rFonts w:ascii="Garamond" w:hAnsi="Garamond"/>
          <w:i/>
          <w:spacing w:val="-1"/>
          <w:w w:val="87"/>
        </w:rPr>
        <w:t>p</w:t>
      </w:r>
      <w:r w:rsidRPr="00700406">
        <w:rPr>
          <w:rFonts w:ascii="Garamond" w:hAnsi="Garamond"/>
          <w:i/>
          <w:w w:val="80"/>
        </w:rPr>
        <w:t>e</w:t>
      </w:r>
      <w:r w:rsidRPr="00700406">
        <w:rPr>
          <w:rFonts w:ascii="Garamond" w:hAnsi="Garamond"/>
          <w:i/>
          <w:w w:val="95"/>
        </w:rPr>
        <w:t>r</w:t>
      </w:r>
      <w:r w:rsidRPr="00700406">
        <w:rPr>
          <w:rFonts w:ascii="Garamond" w:hAnsi="Garamond"/>
          <w:i/>
          <w:spacing w:val="2"/>
        </w:rPr>
        <w:t xml:space="preserve"> </w:t>
      </w:r>
      <w:r w:rsidRPr="00700406">
        <w:rPr>
          <w:rFonts w:ascii="Garamond" w:hAnsi="Garamond"/>
          <w:i/>
          <w:spacing w:val="-1"/>
          <w:w w:val="103"/>
        </w:rPr>
        <w:t>l</w:t>
      </w:r>
      <w:r w:rsidRPr="00700406">
        <w:rPr>
          <w:rFonts w:ascii="Garamond" w:hAnsi="Garamond"/>
          <w:i/>
          <w:spacing w:val="2"/>
          <w:w w:val="112"/>
        </w:rPr>
        <w:t>’</w:t>
      </w:r>
      <w:r w:rsidRPr="00700406">
        <w:rPr>
          <w:rFonts w:ascii="Garamond" w:hAnsi="Garamond"/>
          <w:i/>
          <w:spacing w:val="-1"/>
          <w:w w:val="87"/>
        </w:rPr>
        <w:t>app</w:t>
      </w:r>
      <w:r w:rsidRPr="00700406">
        <w:rPr>
          <w:rFonts w:ascii="Garamond" w:hAnsi="Garamond"/>
          <w:i/>
          <w:spacing w:val="-1"/>
          <w:w w:val="103"/>
        </w:rPr>
        <w:t>l</w:t>
      </w:r>
      <w:r w:rsidRPr="00700406">
        <w:rPr>
          <w:rFonts w:ascii="Garamond" w:hAnsi="Garamond"/>
          <w:i/>
          <w:spacing w:val="-1"/>
          <w:w w:val="109"/>
        </w:rPr>
        <w:t>i</w:t>
      </w:r>
      <w:r w:rsidRPr="00700406">
        <w:rPr>
          <w:rFonts w:ascii="Garamond" w:hAnsi="Garamond"/>
          <w:i/>
          <w:w w:val="85"/>
        </w:rPr>
        <w:t>c</w:t>
      </w:r>
      <w:r w:rsidRPr="00700406">
        <w:rPr>
          <w:rFonts w:ascii="Garamond" w:hAnsi="Garamond"/>
          <w:i/>
          <w:spacing w:val="1"/>
          <w:w w:val="87"/>
        </w:rPr>
        <w:t>a</w:t>
      </w:r>
      <w:r w:rsidRPr="00700406">
        <w:rPr>
          <w:rFonts w:ascii="Garamond" w:hAnsi="Garamond"/>
          <w:i/>
          <w:spacing w:val="-3"/>
          <w:w w:val="111"/>
        </w:rPr>
        <w:t>z</w:t>
      </w:r>
      <w:r w:rsidRPr="00700406">
        <w:rPr>
          <w:rFonts w:ascii="Garamond" w:hAnsi="Garamond"/>
          <w:i/>
          <w:spacing w:val="-1"/>
          <w:w w:val="109"/>
        </w:rPr>
        <w:t>i</w:t>
      </w:r>
      <w:r w:rsidRPr="00700406">
        <w:rPr>
          <w:rFonts w:ascii="Garamond" w:hAnsi="Garamond"/>
          <w:i/>
          <w:spacing w:val="-1"/>
          <w:w w:val="91"/>
        </w:rPr>
        <w:t>o</w:t>
      </w:r>
      <w:r w:rsidRPr="00700406">
        <w:rPr>
          <w:rFonts w:ascii="Garamond" w:hAnsi="Garamond"/>
          <w:i/>
          <w:w w:val="120"/>
        </w:rPr>
        <w:t>n</w:t>
      </w:r>
      <w:r w:rsidRPr="00700406">
        <w:rPr>
          <w:rFonts w:ascii="Garamond" w:hAnsi="Garamond"/>
          <w:i/>
          <w:w w:val="80"/>
        </w:rPr>
        <w:t>e</w:t>
      </w:r>
      <w:r w:rsidRPr="00700406">
        <w:rPr>
          <w:rFonts w:ascii="Garamond" w:hAnsi="Garamond"/>
          <w:i/>
          <w:spacing w:val="7"/>
        </w:rPr>
        <w:t xml:space="preserve"> </w:t>
      </w:r>
      <w:r w:rsidRPr="00700406">
        <w:rPr>
          <w:rFonts w:ascii="Garamond" w:hAnsi="Garamond"/>
          <w:i/>
          <w:spacing w:val="-2"/>
          <w:w w:val="95"/>
        </w:rPr>
        <w:t>d</w:t>
      </w:r>
      <w:r w:rsidRPr="00700406">
        <w:rPr>
          <w:rFonts w:ascii="Garamond" w:hAnsi="Garamond"/>
          <w:i/>
          <w:w w:val="80"/>
        </w:rPr>
        <w:t>e</w:t>
      </w:r>
      <w:r w:rsidRPr="00700406">
        <w:rPr>
          <w:rFonts w:ascii="Garamond" w:hAnsi="Garamond"/>
          <w:i/>
          <w:spacing w:val="-1"/>
          <w:w w:val="103"/>
        </w:rPr>
        <w:t>l</w:t>
      </w:r>
      <w:r w:rsidRPr="00700406">
        <w:rPr>
          <w:rFonts w:ascii="Garamond" w:hAnsi="Garamond"/>
          <w:i/>
          <w:spacing w:val="1"/>
          <w:w w:val="103"/>
        </w:rPr>
        <w:t>l</w:t>
      </w:r>
      <w:r w:rsidRPr="00700406">
        <w:rPr>
          <w:rFonts w:ascii="Garamond" w:hAnsi="Garamond"/>
          <w:i/>
          <w:w w:val="87"/>
        </w:rPr>
        <w:t>a</w:t>
      </w:r>
      <w:r w:rsidRPr="00700406">
        <w:rPr>
          <w:rFonts w:ascii="Garamond" w:hAnsi="Garamond"/>
          <w:i/>
          <w:spacing w:val="3"/>
        </w:rPr>
        <w:t xml:space="preserve"> </w:t>
      </w:r>
      <w:r w:rsidRPr="00700406">
        <w:rPr>
          <w:rFonts w:ascii="Garamond" w:hAnsi="Garamond"/>
          <w:i/>
          <w:spacing w:val="-3"/>
          <w:w w:val="91"/>
        </w:rPr>
        <w:t>t</w:t>
      </w:r>
      <w:r w:rsidRPr="00700406">
        <w:rPr>
          <w:rFonts w:ascii="Garamond" w:hAnsi="Garamond"/>
          <w:i/>
          <w:spacing w:val="1"/>
          <w:w w:val="87"/>
        </w:rPr>
        <w:t>a</w:t>
      </w:r>
      <w:r w:rsidRPr="00700406">
        <w:rPr>
          <w:rFonts w:ascii="Garamond" w:hAnsi="Garamond"/>
          <w:i/>
          <w:spacing w:val="-2"/>
          <w:w w:val="95"/>
        </w:rPr>
        <w:t>r</w:t>
      </w:r>
      <w:r w:rsidRPr="00700406">
        <w:rPr>
          <w:rFonts w:ascii="Garamond" w:hAnsi="Garamond"/>
          <w:i/>
          <w:spacing w:val="-1"/>
          <w:w w:val="109"/>
        </w:rPr>
        <w:t>i</w:t>
      </w:r>
      <w:r w:rsidRPr="00700406">
        <w:rPr>
          <w:rFonts w:ascii="Garamond" w:hAnsi="Garamond"/>
          <w:i/>
          <w:spacing w:val="-1"/>
          <w:w w:val="94"/>
        </w:rPr>
        <w:t>ff</w:t>
      </w:r>
      <w:r w:rsidRPr="00700406">
        <w:rPr>
          <w:rFonts w:ascii="Garamond" w:hAnsi="Garamond"/>
          <w:i/>
          <w:w w:val="87"/>
        </w:rPr>
        <w:t xml:space="preserve">a </w:t>
      </w:r>
      <w:r w:rsidRPr="00700406">
        <w:rPr>
          <w:rFonts w:ascii="Garamond" w:hAnsi="Garamond"/>
          <w:i/>
        </w:rPr>
        <w:t>corrispettiva</w:t>
      </w:r>
      <w:r w:rsidRPr="00700406">
        <w:rPr>
          <w:rFonts w:ascii="Garamond" w:hAnsi="Garamond"/>
          <w:i/>
          <w:spacing w:val="1"/>
        </w:rPr>
        <w:t xml:space="preserve"> </w:t>
      </w:r>
      <w:r w:rsidRPr="00700406">
        <w:rPr>
          <w:rFonts w:ascii="Garamond" w:hAnsi="Garamond"/>
          <w:i/>
        </w:rPr>
        <w:t>puntuale</w:t>
      </w:r>
      <w:r w:rsidRPr="00700406">
        <w:rPr>
          <w:rFonts w:ascii="Garamond" w:hAnsi="Garamond"/>
          <w:i/>
          <w:spacing w:val="1"/>
        </w:rPr>
        <w:t xml:space="preserve"> </w:t>
      </w:r>
      <w:r w:rsidRPr="00700406">
        <w:rPr>
          <w:rFonts w:ascii="Garamond" w:hAnsi="Garamond"/>
          <w:i/>
        </w:rPr>
        <w:t>modello</w:t>
      </w:r>
      <w:r w:rsidRPr="00700406">
        <w:rPr>
          <w:rFonts w:ascii="Garamond" w:hAnsi="Garamond"/>
          <w:i/>
          <w:spacing w:val="-1"/>
        </w:rPr>
        <w:t xml:space="preserve"> </w:t>
      </w:r>
      <w:r w:rsidRPr="00700406">
        <w:rPr>
          <w:rFonts w:ascii="Garamond" w:hAnsi="Garamond"/>
          <w:i/>
        </w:rPr>
        <w:t>Iren</w:t>
      </w:r>
      <w:r w:rsidRPr="00700406">
        <w:rPr>
          <w:rFonts w:ascii="Garamond" w:hAnsi="Garamond"/>
          <w:i/>
          <w:spacing w:val="1"/>
        </w:rPr>
        <w:t xml:space="preserve"> </w:t>
      </w:r>
      <w:r w:rsidRPr="00700406">
        <w:rPr>
          <w:rFonts w:ascii="Garamond" w:hAnsi="Garamond"/>
          <w:i/>
        </w:rPr>
        <w:t>Ambiente SpA</w:t>
      </w:r>
    </w:p>
    <w:p w14:paraId="774903F6" w14:textId="77777777" w:rsidR="00E50D30" w:rsidRPr="00700406" w:rsidRDefault="00E50D30" w:rsidP="00833D61">
      <w:pPr>
        <w:suppressAutoHyphens w:val="0"/>
        <w:spacing w:line="283" w:lineRule="auto"/>
        <w:jc w:val="both"/>
        <w:rPr>
          <w:rFonts w:ascii="Garamond" w:hAnsi="Garamond"/>
          <w:i/>
        </w:rPr>
        <w:sectPr w:rsidR="00E50D30" w:rsidRPr="00700406" w:rsidSect="00112FF5">
          <w:headerReference w:type="default" r:id="rId8"/>
          <w:pgSz w:w="11900" w:h="16840"/>
          <w:pgMar w:top="1930" w:right="1020" w:bottom="1100" w:left="880" w:header="426" w:footer="917" w:gutter="0"/>
          <w:pgNumType w:start="1"/>
          <w:cols w:space="720"/>
          <w:titlePg/>
          <w:docGrid w:linePitch="326"/>
        </w:sectPr>
      </w:pPr>
    </w:p>
    <w:p w14:paraId="4729F3E5" w14:textId="77777777" w:rsidR="00E50D30" w:rsidRPr="00700406" w:rsidRDefault="00E50D30" w:rsidP="00833D61">
      <w:pPr>
        <w:pStyle w:val="Corpotesto"/>
        <w:spacing w:before="8"/>
        <w:jc w:val="both"/>
        <w:rPr>
          <w:rFonts w:ascii="Garamond" w:hAnsi="Garamond"/>
          <w:i/>
          <w:sz w:val="24"/>
          <w:szCs w:val="24"/>
        </w:rPr>
      </w:pPr>
    </w:p>
    <w:p w14:paraId="2F7E7807" w14:textId="77777777" w:rsidR="00E50D30" w:rsidRPr="00700406" w:rsidRDefault="00E50D30" w:rsidP="00833D61">
      <w:pPr>
        <w:tabs>
          <w:tab w:val="left" w:leader="dot" w:pos="9780"/>
        </w:tabs>
        <w:spacing w:before="35"/>
        <w:ind w:left="255"/>
        <w:jc w:val="both"/>
        <w:rPr>
          <w:rFonts w:ascii="Garamond" w:hAnsi="Garamond"/>
        </w:rPr>
      </w:pPr>
      <w:r w:rsidRPr="00700406">
        <w:rPr>
          <w:rFonts w:ascii="Garamond" w:hAnsi="Garamond"/>
        </w:rPr>
        <w:t>MODELLO 5</w:t>
      </w:r>
      <w:r w:rsidRPr="00700406">
        <w:rPr>
          <w:rFonts w:ascii="Garamond" w:hAnsi="Garamond"/>
          <w:spacing w:val="-1"/>
        </w:rPr>
        <w:t xml:space="preserve"> </w:t>
      </w:r>
      <w:r w:rsidRPr="00700406">
        <w:rPr>
          <w:rFonts w:ascii="Garamond" w:hAnsi="Garamond"/>
        </w:rPr>
        <w:t>(IREN</w:t>
      </w:r>
      <w:r w:rsidRPr="00700406">
        <w:rPr>
          <w:rFonts w:ascii="Garamond" w:hAnsi="Garamond"/>
          <w:spacing w:val="1"/>
        </w:rPr>
        <w:t xml:space="preserve"> </w:t>
      </w:r>
      <w:r w:rsidRPr="00700406">
        <w:rPr>
          <w:rFonts w:ascii="Garamond" w:hAnsi="Garamond"/>
        </w:rPr>
        <w:t>AMBIENTE)</w:t>
      </w:r>
      <w:r w:rsidRPr="00700406">
        <w:rPr>
          <w:rFonts w:ascii="Garamond" w:hAnsi="Garamond"/>
        </w:rPr>
        <w:tab/>
        <w:t>3</w:t>
      </w:r>
    </w:p>
    <w:p w14:paraId="21CF643C" w14:textId="77777777" w:rsidR="00E50D30" w:rsidRPr="00700406" w:rsidRDefault="00E50D30" w:rsidP="00833D61">
      <w:pPr>
        <w:pStyle w:val="Paragrafoelenco"/>
        <w:widowControl w:val="0"/>
        <w:numPr>
          <w:ilvl w:val="0"/>
          <w:numId w:val="94"/>
        </w:numPr>
        <w:tabs>
          <w:tab w:val="left" w:pos="462"/>
          <w:tab w:val="left" w:leader="dot" w:pos="9780"/>
        </w:tabs>
        <w:suppressAutoHyphens w:val="0"/>
        <w:autoSpaceDE w:val="0"/>
        <w:spacing w:before="131"/>
        <w:contextualSpacing/>
        <w:jc w:val="both"/>
        <w:textAlignment w:val="auto"/>
        <w:rPr>
          <w:rFonts w:ascii="Garamond" w:hAnsi="Garamond"/>
        </w:rPr>
      </w:pPr>
      <w:r w:rsidRPr="00700406">
        <w:rPr>
          <w:rFonts w:ascii="Garamond" w:hAnsi="Garamond"/>
          <w:w w:val="95"/>
        </w:rPr>
        <w:t>Aspetti</w:t>
      </w:r>
      <w:r w:rsidRPr="00700406">
        <w:rPr>
          <w:rFonts w:ascii="Garamond" w:hAnsi="Garamond"/>
          <w:spacing w:val="-1"/>
          <w:w w:val="95"/>
        </w:rPr>
        <w:t xml:space="preserve"> </w:t>
      </w:r>
      <w:r w:rsidRPr="00700406">
        <w:rPr>
          <w:rFonts w:ascii="Garamond" w:hAnsi="Garamond"/>
          <w:w w:val="95"/>
        </w:rPr>
        <w:t>generali e</w:t>
      </w:r>
      <w:r w:rsidRPr="00700406">
        <w:rPr>
          <w:rFonts w:ascii="Garamond" w:hAnsi="Garamond"/>
          <w:spacing w:val="-1"/>
          <w:w w:val="95"/>
        </w:rPr>
        <w:t xml:space="preserve"> </w:t>
      </w:r>
      <w:r w:rsidRPr="00700406">
        <w:rPr>
          <w:rFonts w:ascii="Garamond" w:hAnsi="Garamond"/>
          <w:w w:val="95"/>
        </w:rPr>
        <w:t>di</w:t>
      </w:r>
      <w:r w:rsidRPr="00700406">
        <w:rPr>
          <w:rFonts w:ascii="Garamond" w:hAnsi="Garamond"/>
          <w:spacing w:val="-1"/>
          <w:w w:val="95"/>
        </w:rPr>
        <w:t xml:space="preserve"> </w:t>
      </w:r>
      <w:r w:rsidRPr="00700406">
        <w:rPr>
          <w:rFonts w:ascii="Garamond" w:hAnsi="Garamond"/>
          <w:w w:val="95"/>
        </w:rPr>
        <w:t>sintesi</w:t>
      </w:r>
      <w:r w:rsidRPr="00700406">
        <w:rPr>
          <w:rFonts w:ascii="Garamond" w:hAnsi="Garamond"/>
          <w:w w:val="95"/>
        </w:rPr>
        <w:tab/>
      </w:r>
      <w:r w:rsidRPr="00700406">
        <w:rPr>
          <w:rFonts w:ascii="Garamond" w:hAnsi="Garamond"/>
        </w:rPr>
        <w:t>3</w:t>
      </w:r>
    </w:p>
    <w:p w14:paraId="2C451469" w14:textId="77777777" w:rsidR="00E50D30" w:rsidRPr="00700406" w:rsidRDefault="00E50D30" w:rsidP="00833D61">
      <w:pPr>
        <w:pStyle w:val="Paragrafoelenco"/>
        <w:widowControl w:val="0"/>
        <w:numPr>
          <w:ilvl w:val="1"/>
          <w:numId w:val="94"/>
        </w:numPr>
        <w:tabs>
          <w:tab w:val="left" w:pos="1136"/>
          <w:tab w:val="left" w:leader="dot" w:pos="9780"/>
        </w:tabs>
        <w:suppressAutoHyphens w:val="0"/>
        <w:autoSpaceDE w:val="0"/>
        <w:spacing w:before="134"/>
        <w:ind w:hanging="661"/>
        <w:contextualSpacing/>
        <w:jc w:val="both"/>
        <w:textAlignment w:val="auto"/>
        <w:rPr>
          <w:rFonts w:ascii="Garamond" w:hAnsi="Garamond"/>
        </w:rPr>
      </w:pPr>
      <w:r w:rsidRPr="00700406">
        <w:rPr>
          <w:rFonts w:ascii="Garamond" w:hAnsi="Garamond"/>
          <w:w w:val="95"/>
        </w:rPr>
        <w:t>Territorio</w:t>
      </w:r>
      <w:r w:rsidRPr="00700406">
        <w:rPr>
          <w:rFonts w:ascii="Garamond" w:hAnsi="Garamond"/>
          <w:spacing w:val="4"/>
          <w:w w:val="95"/>
        </w:rPr>
        <w:t xml:space="preserve"> </w:t>
      </w:r>
      <w:r w:rsidRPr="00700406">
        <w:rPr>
          <w:rFonts w:ascii="Garamond" w:hAnsi="Garamond"/>
          <w:w w:val="95"/>
        </w:rPr>
        <w:t>di</w:t>
      </w:r>
      <w:r w:rsidRPr="00700406">
        <w:rPr>
          <w:rFonts w:ascii="Garamond" w:hAnsi="Garamond"/>
          <w:spacing w:val="4"/>
          <w:w w:val="95"/>
        </w:rPr>
        <w:t xml:space="preserve"> </w:t>
      </w:r>
      <w:r w:rsidRPr="00700406">
        <w:rPr>
          <w:rFonts w:ascii="Garamond" w:hAnsi="Garamond"/>
          <w:w w:val="95"/>
        </w:rPr>
        <w:t>applicazione</w:t>
      </w:r>
      <w:r w:rsidRPr="00700406">
        <w:rPr>
          <w:rFonts w:ascii="Garamond" w:hAnsi="Garamond"/>
          <w:w w:val="95"/>
        </w:rPr>
        <w:tab/>
      </w:r>
      <w:r w:rsidRPr="00700406">
        <w:rPr>
          <w:rFonts w:ascii="Garamond" w:hAnsi="Garamond"/>
        </w:rPr>
        <w:t>3</w:t>
      </w:r>
    </w:p>
    <w:p w14:paraId="712CC5FA" w14:textId="77777777" w:rsidR="00E50D30" w:rsidRPr="00700406" w:rsidRDefault="00E50D30" w:rsidP="00833D61">
      <w:pPr>
        <w:pStyle w:val="Paragrafoelenco"/>
        <w:widowControl w:val="0"/>
        <w:numPr>
          <w:ilvl w:val="1"/>
          <w:numId w:val="94"/>
        </w:numPr>
        <w:tabs>
          <w:tab w:val="left" w:pos="1136"/>
          <w:tab w:val="left" w:leader="dot" w:pos="9780"/>
        </w:tabs>
        <w:suppressAutoHyphens w:val="0"/>
        <w:autoSpaceDE w:val="0"/>
        <w:spacing w:before="133"/>
        <w:ind w:hanging="661"/>
        <w:contextualSpacing/>
        <w:jc w:val="both"/>
        <w:textAlignment w:val="auto"/>
        <w:rPr>
          <w:rFonts w:ascii="Garamond" w:hAnsi="Garamond"/>
        </w:rPr>
      </w:pPr>
      <w:r w:rsidRPr="00700406">
        <w:rPr>
          <w:rFonts w:ascii="Garamond" w:hAnsi="Garamond"/>
        </w:rPr>
        <w:t>Premesse</w:t>
      </w:r>
      <w:r w:rsidRPr="00700406">
        <w:rPr>
          <w:rFonts w:ascii="Garamond" w:hAnsi="Garamond"/>
        </w:rPr>
        <w:tab/>
        <w:t>3</w:t>
      </w:r>
    </w:p>
    <w:p w14:paraId="5DB3ECBF" w14:textId="77777777" w:rsidR="00E50D30" w:rsidRPr="00700406" w:rsidRDefault="00E50D30" w:rsidP="00833D61">
      <w:pPr>
        <w:pStyle w:val="Paragrafoelenco"/>
        <w:widowControl w:val="0"/>
        <w:numPr>
          <w:ilvl w:val="1"/>
          <w:numId w:val="94"/>
        </w:numPr>
        <w:tabs>
          <w:tab w:val="left" w:pos="1136"/>
          <w:tab w:val="left" w:leader="dot" w:pos="9780"/>
        </w:tabs>
        <w:suppressAutoHyphens w:val="0"/>
        <w:autoSpaceDE w:val="0"/>
        <w:spacing w:before="136"/>
        <w:ind w:hanging="661"/>
        <w:contextualSpacing/>
        <w:jc w:val="both"/>
        <w:textAlignment w:val="auto"/>
        <w:rPr>
          <w:rFonts w:ascii="Garamond" w:hAnsi="Garamond"/>
        </w:rPr>
      </w:pPr>
      <w:r w:rsidRPr="00700406">
        <w:rPr>
          <w:rFonts w:ascii="Garamond" w:hAnsi="Garamond"/>
          <w:w w:val="95"/>
        </w:rPr>
        <w:t>Categorie</w:t>
      </w:r>
      <w:r w:rsidRPr="00700406">
        <w:rPr>
          <w:rFonts w:ascii="Garamond" w:hAnsi="Garamond"/>
          <w:spacing w:val="10"/>
          <w:w w:val="95"/>
        </w:rPr>
        <w:t xml:space="preserve"> </w:t>
      </w:r>
      <w:r w:rsidRPr="00700406">
        <w:rPr>
          <w:rFonts w:ascii="Garamond" w:hAnsi="Garamond"/>
          <w:w w:val="95"/>
        </w:rPr>
        <w:t>di</w:t>
      </w:r>
      <w:r w:rsidRPr="00700406">
        <w:rPr>
          <w:rFonts w:ascii="Garamond" w:hAnsi="Garamond"/>
          <w:spacing w:val="13"/>
          <w:w w:val="95"/>
        </w:rPr>
        <w:t xml:space="preserve"> </w:t>
      </w:r>
      <w:r w:rsidRPr="00700406">
        <w:rPr>
          <w:rFonts w:ascii="Garamond" w:hAnsi="Garamond"/>
          <w:w w:val="95"/>
        </w:rPr>
        <w:t>contribuenza</w:t>
      </w:r>
      <w:r w:rsidRPr="00700406">
        <w:rPr>
          <w:rFonts w:ascii="Garamond" w:hAnsi="Garamond"/>
          <w:w w:val="95"/>
        </w:rPr>
        <w:tab/>
      </w:r>
      <w:r w:rsidRPr="00700406">
        <w:rPr>
          <w:rFonts w:ascii="Garamond" w:hAnsi="Garamond"/>
        </w:rPr>
        <w:t>3</w:t>
      </w:r>
    </w:p>
    <w:p w14:paraId="5A8E4F00" w14:textId="77777777" w:rsidR="00E50D30" w:rsidRPr="00700406" w:rsidRDefault="00E50D30" w:rsidP="00833D61">
      <w:pPr>
        <w:pStyle w:val="Paragrafoelenco"/>
        <w:widowControl w:val="0"/>
        <w:numPr>
          <w:ilvl w:val="1"/>
          <w:numId w:val="94"/>
        </w:numPr>
        <w:tabs>
          <w:tab w:val="left" w:pos="1136"/>
          <w:tab w:val="left" w:leader="dot" w:pos="9780"/>
        </w:tabs>
        <w:suppressAutoHyphens w:val="0"/>
        <w:autoSpaceDE w:val="0"/>
        <w:spacing w:before="136"/>
        <w:ind w:hanging="661"/>
        <w:contextualSpacing/>
        <w:jc w:val="both"/>
        <w:textAlignment w:val="auto"/>
        <w:rPr>
          <w:rFonts w:ascii="Garamond" w:hAnsi="Garamond"/>
        </w:rPr>
      </w:pPr>
      <w:r w:rsidRPr="00700406">
        <w:rPr>
          <w:rFonts w:ascii="Garamond" w:hAnsi="Garamond"/>
          <w:w w:val="95"/>
        </w:rPr>
        <w:t>Criteri</w:t>
      </w:r>
      <w:r w:rsidRPr="00700406">
        <w:rPr>
          <w:rFonts w:ascii="Garamond" w:hAnsi="Garamond"/>
          <w:spacing w:val="6"/>
          <w:w w:val="95"/>
        </w:rPr>
        <w:t xml:space="preserve"> </w:t>
      </w:r>
      <w:r w:rsidRPr="00700406">
        <w:rPr>
          <w:rFonts w:ascii="Garamond" w:hAnsi="Garamond"/>
          <w:w w:val="95"/>
        </w:rPr>
        <w:t>per</w:t>
      </w:r>
      <w:r w:rsidRPr="00700406">
        <w:rPr>
          <w:rFonts w:ascii="Garamond" w:hAnsi="Garamond"/>
          <w:spacing w:val="8"/>
          <w:w w:val="95"/>
        </w:rPr>
        <w:t xml:space="preserve"> </w:t>
      </w:r>
      <w:r w:rsidRPr="00700406">
        <w:rPr>
          <w:rFonts w:ascii="Garamond" w:hAnsi="Garamond"/>
          <w:w w:val="95"/>
        </w:rPr>
        <w:t>la</w:t>
      </w:r>
      <w:r w:rsidRPr="00700406">
        <w:rPr>
          <w:rFonts w:ascii="Garamond" w:hAnsi="Garamond"/>
          <w:spacing w:val="6"/>
          <w:w w:val="95"/>
        </w:rPr>
        <w:t xml:space="preserve"> </w:t>
      </w:r>
      <w:r w:rsidRPr="00700406">
        <w:rPr>
          <w:rFonts w:ascii="Garamond" w:hAnsi="Garamond"/>
          <w:w w:val="95"/>
        </w:rPr>
        <w:t>ripartizione</w:t>
      </w:r>
      <w:r w:rsidRPr="00700406">
        <w:rPr>
          <w:rFonts w:ascii="Garamond" w:hAnsi="Garamond"/>
          <w:spacing w:val="6"/>
          <w:w w:val="95"/>
        </w:rPr>
        <w:t xml:space="preserve"> </w:t>
      </w:r>
      <w:r w:rsidRPr="00700406">
        <w:rPr>
          <w:rFonts w:ascii="Garamond" w:hAnsi="Garamond"/>
          <w:w w:val="95"/>
        </w:rPr>
        <w:t>dei</w:t>
      </w:r>
      <w:r w:rsidRPr="00700406">
        <w:rPr>
          <w:rFonts w:ascii="Garamond" w:hAnsi="Garamond"/>
          <w:spacing w:val="7"/>
          <w:w w:val="95"/>
        </w:rPr>
        <w:t xml:space="preserve"> </w:t>
      </w:r>
      <w:r w:rsidRPr="00700406">
        <w:rPr>
          <w:rFonts w:ascii="Garamond" w:hAnsi="Garamond"/>
          <w:w w:val="95"/>
        </w:rPr>
        <w:t>costi</w:t>
      </w:r>
      <w:r w:rsidRPr="00700406">
        <w:rPr>
          <w:rFonts w:ascii="Garamond" w:hAnsi="Garamond"/>
          <w:spacing w:val="6"/>
          <w:w w:val="95"/>
        </w:rPr>
        <w:t xml:space="preserve"> </w:t>
      </w:r>
      <w:r w:rsidRPr="00700406">
        <w:rPr>
          <w:rFonts w:ascii="Garamond" w:hAnsi="Garamond"/>
          <w:w w:val="95"/>
        </w:rPr>
        <w:t>del</w:t>
      </w:r>
      <w:r w:rsidRPr="00700406">
        <w:rPr>
          <w:rFonts w:ascii="Garamond" w:hAnsi="Garamond"/>
          <w:spacing w:val="7"/>
          <w:w w:val="95"/>
        </w:rPr>
        <w:t xml:space="preserve"> </w:t>
      </w:r>
      <w:r w:rsidRPr="00700406">
        <w:rPr>
          <w:rFonts w:ascii="Garamond" w:hAnsi="Garamond"/>
          <w:w w:val="95"/>
        </w:rPr>
        <w:t>servizio</w:t>
      </w:r>
      <w:r w:rsidRPr="00700406">
        <w:rPr>
          <w:rFonts w:ascii="Garamond" w:hAnsi="Garamond"/>
          <w:spacing w:val="7"/>
          <w:w w:val="95"/>
        </w:rPr>
        <w:t xml:space="preserve"> </w:t>
      </w:r>
      <w:r w:rsidRPr="00700406">
        <w:rPr>
          <w:rFonts w:ascii="Garamond" w:hAnsi="Garamond"/>
          <w:w w:val="95"/>
        </w:rPr>
        <w:t>tra</w:t>
      </w:r>
      <w:r w:rsidRPr="00700406">
        <w:rPr>
          <w:rFonts w:ascii="Garamond" w:hAnsi="Garamond"/>
          <w:spacing w:val="6"/>
          <w:w w:val="95"/>
        </w:rPr>
        <w:t xml:space="preserve"> </w:t>
      </w:r>
      <w:r w:rsidRPr="00700406">
        <w:rPr>
          <w:rFonts w:ascii="Garamond" w:hAnsi="Garamond"/>
          <w:w w:val="95"/>
        </w:rPr>
        <w:t>utenze</w:t>
      </w:r>
      <w:r w:rsidRPr="00700406">
        <w:rPr>
          <w:rFonts w:ascii="Garamond" w:hAnsi="Garamond"/>
          <w:spacing w:val="8"/>
          <w:w w:val="95"/>
        </w:rPr>
        <w:t xml:space="preserve"> </w:t>
      </w:r>
      <w:r w:rsidRPr="00700406">
        <w:rPr>
          <w:rFonts w:ascii="Garamond" w:hAnsi="Garamond"/>
          <w:w w:val="95"/>
        </w:rPr>
        <w:t>domestiche</w:t>
      </w:r>
      <w:r w:rsidRPr="00700406">
        <w:rPr>
          <w:rFonts w:ascii="Garamond" w:hAnsi="Garamond"/>
          <w:spacing w:val="5"/>
          <w:w w:val="95"/>
        </w:rPr>
        <w:t xml:space="preserve"> </w:t>
      </w:r>
      <w:r w:rsidRPr="00700406">
        <w:rPr>
          <w:rFonts w:ascii="Garamond" w:hAnsi="Garamond"/>
          <w:w w:val="95"/>
        </w:rPr>
        <w:t>e</w:t>
      </w:r>
      <w:r w:rsidRPr="00700406">
        <w:rPr>
          <w:rFonts w:ascii="Garamond" w:hAnsi="Garamond"/>
          <w:spacing w:val="6"/>
          <w:w w:val="95"/>
        </w:rPr>
        <w:t xml:space="preserve"> </w:t>
      </w:r>
      <w:r w:rsidRPr="00700406">
        <w:rPr>
          <w:rFonts w:ascii="Garamond" w:hAnsi="Garamond"/>
          <w:w w:val="95"/>
        </w:rPr>
        <w:t>non</w:t>
      </w:r>
      <w:r w:rsidRPr="00700406">
        <w:rPr>
          <w:rFonts w:ascii="Garamond" w:hAnsi="Garamond"/>
          <w:spacing w:val="7"/>
          <w:w w:val="95"/>
        </w:rPr>
        <w:t xml:space="preserve"> </w:t>
      </w:r>
      <w:r w:rsidRPr="00700406">
        <w:rPr>
          <w:rFonts w:ascii="Garamond" w:hAnsi="Garamond"/>
          <w:w w:val="95"/>
        </w:rPr>
        <w:t>domestiche</w:t>
      </w:r>
      <w:r w:rsidRPr="00700406">
        <w:rPr>
          <w:rFonts w:ascii="Garamond" w:hAnsi="Garamond"/>
          <w:w w:val="95"/>
        </w:rPr>
        <w:tab/>
      </w:r>
      <w:r w:rsidRPr="00700406">
        <w:rPr>
          <w:rFonts w:ascii="Garamond" w:hAnsi="Garamond"/>
        </w:rPr>
        <w:t>3</w:t>
      </w:r>
    </w:p>
    <w:p w14:paraId="20799742" w14:textId="77777777" w:rsidR="00E50D30" w:rsidRPr="00700406" w:rsidRDefault="00E50D30" w:rsidP="00833D61">
      <w:pPr>
        <w:pStyle w:val="Paragrafoelenco"/>
        <w:widowControl w:val="0"/>
        <w:numPr>
          <w:ilvl w:val="1"/>
          <w:numId w:val="94"/>
        </w:numPr>
        <w:tabs>
          <w:tab w:val="left" w:pos="1136"/>
          <w:tab w:val="left" w:leader="dot" w:pos="9780"/>
        </w:tabs>
        <w:suppressAutoHyphens w:val="0"/>
        <w:autoSpaceDE w:val="0"/>
        <w:spacing w:before="133"/>
        <w:ind w:hanging="661"/>
        <w:contextualSpacing/>
        <w:jc w:val="both"/>
        <w:textAlignment w:val="auto"/>
        <w:rPr>
          <w:rFonts w:ascii="Garamond" w:hAnsi="Garamond"/>
        </w:rPr>
      </w:pPr>
      <w:r w:rsidRPr="00700406">
        <w:rPr>
          <w:rFonts w:ascii="Garamond" w:hAnsi="Garamond"/>
          <w:w w:val="95"/>
        </w:rPr>
        <w:t>Criteri</w:t>
      </w:r>
      <w:r w:rsidRPr="00700406">
        <w:rPr>
          <w:rFonts w:ascii="Garamond" w:hAnsi="Garamond"/>
          <w:spacing w:val="1"/>
          <w:w w:val="95"/>
        </w:rPr>
        <w:t xml:space="preserve"> </w:t>
      </w:r>
      <w:r w:rsidRPr="00700406">
        <w:rPr>
          <w:rFonts w:ascii="Garamond" w:hAnsi="Garamond"/>
          <w:w w:val="95"/>
        </w:rPr>
        <w:t>per</w:t>
      </w:r>
      <w:r w:rsidRPr="00700406">
        <w:rPr>
          <w:rFonts w:ascii="Garamond" w:hAnsi="Garamond"/>
          <w:spacing w:val="3"/>
          <w:w w:val="95"/>
        </w:rPr>
        <w:t xml:space="preserve"> </w:t>
      </w:r>
      <w:r w:rsidRPr="00700406">
        <w:rPr>
          <w:rFonts w:ascii="Garamond" w:hAnsi="Garamond"/>
          <w:w w:val="95"/>
        </w:rPr>
        <w:t>la</w:t>
      </w:r>
      <w:r w:rsidRPr="00700406">
        <w:rPr>
          <w:rFonts w:ascii="Garamond" w:hAnsi="Garamond"/>
          <w:spacing w:val="1"/>
          <w:w w:val="95"/>
        </w:rPr>
        <w:t xml:space="preserve"> </w:t>
      </w:r>
      <w:r w:rsidRPr="00700406">
        <w:rPr>
          <w:rFonts w:ascii="Garamond" w:hAnsi="Garamond"/>
          <w:w w:val="95"/>
        </w:rPr>
        <w:t>ripartizione</w:t>
      </w:r>
      <w:r w:rsidRPr="00700406">
        <w:rPr>
          <w:rFonts w:ascii="Garamond" w:hAnsi="Garamond"/>
          <w:spacing w:val="1"/>
          <w:w w:val="95"/>
        </w:rPr>
        <w:t xml:space="preserve"> </w:t>
      </w:r>
      <w:r w:rsidRPr="00700406">
        <w:rPr>
          <w:rFonts w:ascii="Garamond" w:hAnsi="Garamond"/>
          <w:w w:val="95"/>
        </w:rPr>
        <w:t>dei</w:t>
      </w:r>
      <w:r w:rsidRPr="00700406">
        <w:rPr>
          <w:rFonts w:ascii="Garamond" w:hAnsi="Garamond"/>
          <w:spacing w:val="2"/>
          <w:w w:val="95"/>
        </w:rPr>
        <w:t xml:space="preserve"> </w:t>
      </w:r>
      <w:r w:rsidRPr="00700406">
        <w:rPr>
          <w:rFonts w:ascii="Garamond" w:hAnsi="Garamond"/>
          <w:w w:val="95"/>
        </w:rPr>
        <w:t>costi</w:t>
      </w:r>
      <w:r w:rsidRPr="00700406">
        <w:rPr>
          <w:rFonts w:ascii="Garamond" w:hAnsi="Garamond"/>
          <w:spacing w:val="2"/>
          <w:w w:val="95"/>
        </w:rPr>
        <w:t xml:space="preserve"> </w:t>
      </w:r>
      <w:r w:rsidRPr="00700406">
        <w:rPr>
          <w:rFonts w:ascii="Garamond" w:hAnsi="Garamond"/>
          <w:w w:val="95"/>
        </w:rPr>
        <w:t>del</w:t>
      </w:r>
      <w:r w:rsidRPr="00700406">
        <w:rPr>
          <w:rFonts w:ascii="Garamond" w:hAnsi="Garamond"/>
          <w:spacing w:val="2"/>
          <w:w w:val="95"/>
        </w:rPr>
        <w:t xml:space="preserve"> </w:t>
      </w:r>
      <w:r w:rsidRPr="00700406">
        <w:rPr>
          <w:rFonts w:ascii="Garamond" w:hAnsi="Garamond"/>
          <w:w w:val="95"/>
        </w:rPr>
        <w:t>servizio</w:t>
      </w:r>
      <w:r w:rsidRPr="00700406">
        <w:rPr>
          <w:rFonts w:ascii="Garamond" w:hAnsi="Garamond"/>
          <w:spacing w:val="2"/>
          <w:w w:val="95"/>
        </w:rPr>
        <w:t xml:space="preserve"> </w:t>
      </w:r>
      <w:r w:rsidRPr="00700406">
        <w:rPr>
          <w:rFonts w:ascii="Garamond" w:hAnsi="Garamond"/>
          <w:w w:val="95"/>
        </w:rPr>
        <w:t>tra</w:t>
      </w:r>
      <w:r w:rsidRPr="00700406">
        <w:rPr>
          <w:rFonts w:ascii="Garamond" w:hAnsi="Garamond"/>
          <w:spacing w:val="1"/>
          <w:w w:val="95"/>
        </w:rPr>
        <w:t xml:space="preserve"> </w:t>
      </w:r>
      <w:r w:rsidRPr="00700406">
        <w:rPr>
          <w:rFonts w:ascii="Garamond" w:hAnsi="Garamond"/>
          <w:w w:val="95"/>
        </w:rPr>
        <w:t>parte</w:t>
      </w:r>
      <w:r w:rsidRPr="00700406">
        <w:rPr>
          <w:rFonts w:ascii="Garamond" w:hAnsi="Garamond"/>
          <w:spacing w:val="1"/>
          <w:w w:val="95"/>
        </w:rPr>
        <w:t xml:space="preserve"> </w:t>
      </w:r>
      <w:r w:rsidRPr="00700406">
        <w:rPr>
          <w:rFonts w:ascii="Garamond" w:hAnsi="Garamond"/>
          <w:w w:val="95"/>
        </w:rPr>
        <w:t>fissa</w:t>
      </w:r>
      <w:r w:rsidRPr="00700406">
        <w:rPr>
          <w:rFonts w:ascii="Garamond" w:hAnsi="Garamond"/>
          <w:spacing w:val="1"/>
          <w:w w:val="95"/>
        </w:rPr>
        <w:t xml:space="preserve"> </w:t>
      </w:r>
      <w:r w:rsidRPr="00700406">
        <w:rPr>
          <w:rFonts w:ascii="Garamond" w:hAnsi="Garamond"/>
          <w:w w:val="95"/>
        </w:rPr>
        <w:t>e</w:t>
      </w:r>
      <w:r w:rsidRPr="00700406">
        <w:rPr>
          <w:rFonts w:ascii="Garamond" w:hAnsi="Garamond"/>
          <w:spacing w:val="1"/>
          <w:w w:val="95"/>
        </w:rPr>
        <w:t xml:space="preserve"> </w:t>
      </w:r>
      <w:r w:rsidRPr="00700406">
        <w:rPr>
          <w:rFonts w:ascii="Garamond" w:hAnsi="Garamond"/>
          <w:w w:val="95"/>
        </w:rPr>
        <w:t>parte</w:t>
      </w:r>
      <w:r w:rsidRPr="00700406">
        <w:rPr>
          <w:rFonts w:ascii="Garamond" w:hAnsi="Garamond"/>
          <w:spacing w:val="1"/>
          <w:w w:val="95"/>
        </w:rPr>
        <w:t xml:space="preserve"> </w:t>
      </w:r>
      <w:r w:rsidRPr="00700406">
        <w:rPr>
          <w:rFonts w:ascii="Garamond" w:hAnsi="Garamond"/>
          <w:w w:val="95"/>
        </w:rPr>
        <w:t>variabile</w:t>
      </w:r>
      <w:r w:rsidRPr="00700406">
        <w:rPr>
          <w:rFonts w:ascii="Garamond" w:hAnsi="Garamond"/>
          <w:w w:val="95"/>
        </w:rPr>
        <w:tab/>
      </w:r>
      <w:r w:rsidRPr="00700406">
        <w:rPr>
          <w:rFonts w:ascii="Garamond" w:hAnsi="Garamond"/>
        </w:rPr>
        <w:t>3</w:t>
      </w:r>
    </w:p>
    <w:p w14:paraId="73AC73CC" w14:textId="77777777" w:rsidR="00E50D30" w:rsidRPr="00700406" w:rsidRDefault="00E50D30" w:rsidP="00833D61">
      <w:pPr>
        <w:pStyle w:val="Paragrafoelenco"/>
        <w:widowControl w:val="0"/>
        <w:numPr>
          <w:ilvl w:val="1"/>
          <w:numId w:val="94"/>
        </w:numPr>
        <w:tabs>
          <w:tab w:val="left" w:pos="1136"/>
          <w:tab w:val="left" w:leader="dot" w:pos="9780"/>
        </w:tabs>
        <w:suppressAutoHyphens w:val="0"/>
        <w:autoSpaceDE w:val="0"/>
        <w:spacing w:before="136"/>
        <w:ind w:hanging="661"/>
        <w:contextualSpacing/>
        <w:jc w:val="both"/>
        <w:textAlignment w:val="auto"/>
        <w:rPr>
          <w:rFonts w:ascii="Garamond" w:hAnsi="Garamond"/>
        </w:rPr>
      </w:pPr>
      <w:r w:rsidRPr="00700406">
        <w:rPr>
          <w:rFonts w:ascii="Garamond" w:hAnsi="Garamond"/>
          <w:w w:val="95"/>
        </w:rPr>
        <w:t>Frazioni</w:t>
      </w:r>
      <w:r w:rsidRPr="00700406">
        <w:rPr>
          <w:rFonts w:ascii="Garamond" w:hAnsi="Garamond"/>
          <w:spacing w:val="5"/>
          <w:w w:val="95"/>
        </w:rPr>
        <w:t xml:space="preserve"> </w:t>
      </w:r>
      <w:r w:rsidRPr="00700406">
        <w:rPr>
          <w:rFonts w:ascii="Garamond" w:hAnsi="Garamond"/>
          <w:w w:val="95"/>
        </w:rPr>
        <w:t>misurate</w:t>
      </w:r>
      <w:r w:rsidRPr="00700406">
        <w:rPr>
          <w:rFonts w:ascii="Garamond" w:hAnsi="Garamond"/>
          <w:w w:val="95"/>
        </w:rPr>
        <w:tab/>
      </w:r>
      <w:r w:rsidRPr="00700406">
        <w:rPr>
          <w:rFonts w:ascii="Garamond" w:hAnsi="Garamond"/>
        </w:rPr>
        <w:t>3</w:t>
      </w:r>
    </w:p>
    <w:p w14:paraId="39E35B7C" w14:textId="77777777" w:rsidR="00E50D30" w:rsidRPr="00700406" w:rsidRDefault="00E50D30" w:rsidP="00833D61">
      <w:pPr>
        <w:pStyle w:val="Paragrafoelenco"/>
        <w:widowControl w:val="0"/>
        <w:numPr>
          <w:ilvl w:val="1"/>
          <w:numId w:val="94"/>
        </w:numPr>
        <w:tabs>
          <w:tab w:val="left" w:pos="1136"/>
          <w:tab w:val="left" w:leader="dot" w:pos="9780"/>
        </w:tabs>
        <w:suppressAutoHyphens w:val="0"/>
        <w:autoSpaceDE w:val="0"/>
        <w:spacing w:before="136"/>
        <w:ind w:hanging="661"/>
        <w:contextualSpacing/>
        <w:jc w:val="both"/>
        <w:textAlignment w:val="auto"/>
        <w:rPr>
          <w:rFonts w:ascii="Garamond" w:hAnsi="Garamond"/>
        </w:rPr>
      </w:pPr>
      <w:r w:rsidRPr="00700406">
        <w:rPr>
          <w:rFonts w:ascii="Garamond" w:hAnsi="Garamond"/>
          <w:w w:val="95"/>
        </w:rPr>
        <w:t>Parametri</w:t>
      </w:r>
      <w:r w:rsidRPr="00700406">
        <w:rPr>
          <w:rFonts w:ascii="Garamond" w:hAnsi="Garamond"/>
          <w:spacing w:val="-2"/>
          <w:w w:val="95"/>
        </w:rPr>
        <w:t xml:space="preserve"> </w:t>
      </w:r>
      <w:r w:rsidRPr="00700406">
        <w:rPr>
          <w:rFonts w:ascii="Garamond" w:hAnsi="Garamond"/>
          <w:w w:val="95"/>
        </w:rPr>
        <w:t>che</w:t>
      </w:r>
      <w:r w:rsidRPr="00700406">
        <w:rPr>
          <w:rFonts w:ascii="Garamond" w:hAnsi="Garamond"/>
          <w:spacing w:val="-2"/>
          <w:w w:val="95"/>
        </w:rPr>
        <w:t xml:space="preserve"> </w:t>
      </w:r>
      <w:r w:rsidRPr="00700406">
        <w:rPr>
          <w:rFonts w:ascii="Garamond" w:hAnsi="Garamond"/>
          <w:w w:val="95"/>
        </w:rPr>
        <w:t>influiscono</w:t>
      </w:r>
      <w:r w:rsidRPr="00700406">
        <w:rPr>
          <w:rFonts w:ascii="Garamond" w:hAnsi="Garamond"/>
          <w:spacing w:val="-1"/>
          <w:w w:val="95"/>
        </w:rPr>
        <w:t xml:space="preserve"> </w:t>
      </w:r>
      <w:r w:rsidRPr="00700406">
        <w:rPr>
          <w:rFonts w:ascii="Garamond" w:hAnsi="Garamond"/>
          <w:w w:val="95"/>
        </w:rPr>
        <w:t>sulla</w:t>
      </w:r>
      <w:r w:rsidRPr="00700406">
        <w:rPr>
          <w:rFonts w:ascii="Garamond" w:hAnsi="Garamond"/>
          <w:spacing w:val="-3"/>
          <w:w w:val="95"/>
        </w:rPr>
        <w:t xml:space="preserve"> </w:t>
      </w:r>
      <w:r w:rsidRPr="00700406">
        <w:rPr>
          <w:rFonts w:ascii="Garamond" w:hAnsi="Garamond"/>
          <w:w w:val="95"/>
        </w:rPr>
        <w:t>determinazione</w:t>
      </w:r>
      <w:r w:rsidRPr="00700406">
        <w:rPr>
          <w:rFonts w:ascii="Garamond" w:hAnsi="Garamond"/>
          <w:spacing w:val="-2"/>
          <w:w w:val="95"/>
        </w:rPr>
        <w:t xml:space="preserve"> </w:t>
      </w:r>
      <w:r w:rsidRPr="00700406">
        <w:rPr>
          <w:rFonts w:ascii="Garamond" w:hAnsi="Garamond"/>
          <w:w w:val="95"/>
        </w:rPr>
        <w:t>della</w:t>
      </w:r>
      <w:r w:rsidRPr="00700406">
        <w:rPr>
          <w:rFonts w:ascii="Garamond" w:hAnsi="Garamond"/>
          <w:spacing w:val="-2"/>
          <w:w w:val="95"/>
        </w:rPr>
        <w:t xml:space="preserve"> </w:t>
      </w:r>
      <w:r w:rsidRPr="00700406">
        <w:rPr>
          <w:rFonts w:ascii="Garamond" w:hAnsi="Garamond"/>
          <w:w w:val="95"/>
        </w:rPr>
        <w:t>parte</w:t>
      </w:r>
      <w:r w:rsidRPr="00700406">
        <w:rPr>
          <w:rFonts w:ascii="Garamond" w:hAnsi="Garamond"/>
          <w:spacing w:val="-2"/>
          <w:w w:val="95"/>
        </w:rPr>
        <w:t xml:space="preserve"> </w:t>
      </w:r>
      <w:r w:rsidRPr="00700406">
        <w:rPr>
          <w:rFonts w:ascii="Garamond" w:hAnsi="Garamond"/>
          <w:w w:val="95"/>
        </w:rPr>
        <w:t>fissa</w:t>
      </w:r>
      <w:r w:rsidRPr="00700406">
        <w:rPr>
          <w:rFonts w:ascii="Garamond" w:hAnsi="Garamond"/>
          <w:spacing w:val="-2"/>
          <w:w w:val="95"/>
        </w:rPr>
        <w:t xml:space="preserve"> </w:t>
      </w:r>
      <w:r w:rsidRPr="00700406">
        <w:rPr>
          <w:rFonts w:ascii="Garamond" w:hAnsi="Garamond"/>
          <w:w w:val="95"/>
        </w:rPr>
        <w:t>e</w:t>
      </w:r>
      <w:r w:rsidRPr="00700406">
        <w:rPr>
          <w:rFonts w:ascii="Garamond" w:hAnsi="Garamond"/>
          <w:spacing w:val="-3"/>
          <w:w w:val="95"/>
        </w:rPr>
        <w:t xml:space="preserve"> </w:t>
      </w:r>
      <w:r w:rsidRPr="00700406">
        <w:rPr>
          <w:rFonts w:ascii="Garamond" w:hAnsi="Garamond"/>
          <w:w w:val="95"/>
        </w:rPr>
        <w:t>variabile</w:t>
      </w:r>
      <w:r w:rsidRPr="00700406">
        <w:rPr>
          <w:rFonts w:ascii="Garamond" w:hAnsi="Garamond"/>
          <w:spacing w:val="-2"/>
          <w:w w:val="95"/>
        </w:rPr>
        <w:t xml:space="preserve"> </w:t>
      </w:r>
      <w:r w:rsidRPr="00700406">
        <w:rPr>
          <w:rFonts w:ascii="Garamond" w:hAnsi="Garamond"/>
          <w:w w:val="95"/>
        </w:rPr>
        <w:t>fissa</w:t>
      </w:r>
      <w:r w:rsidRPr="00700406">
        <w:rPr>
          <w:rFonts w:ascii="Garamond" w:hAnsi="Garamond"/>
          <w:spacing w:val="-2"/>
          <w:w w:val="95"/>
        </w:rPr>
        <w:t xml:space="preserve"> </w:t>
      </w:r>
      <w:r w:rsidRPr="00700406">
        <w:rPr>
          <w:rFonts w:ascii="Garamond" w:hAnsi="Garamond"/>
          <w:w w:val="95"/>
        </w:rPr>
        <w:t>della tariffa</w:t>
      </w:r>
      <w:r w:rsidRPr="00700406">
        <w:rPr>
          <w:rFonts w:ascii="Garamond" w:hAnsi="Garamond"/>
          <w:w w:val="95"/>
        </w:rPr>
        <w:tab/>
      </w:r>
      <w:r w:rsidRPr="00700406">
        <w:rPr>
          <w:rFonts w:ascii="Garamond" w:hAnsi="Garamond"/>
        </w:rPr>
        <w:t>3</w:t>
      </w:r>
    </w:p>
    <w:p w14:paraId="62397FFB" w14:textId="77777777" w:rsidR="00E50D30" w:rsidRPr="00700406" w:rsidRDefault="00E50D30" w:rsidP="00833D61">
      <w:pPr>
        <w:pStyle w:val="Paragrafoelenco"/>
        <w:widowControl w:val="0"/>
        <w:numPr>
          <w:ilvl w:val="1"/>
          <w:numId w:val="94"/>
        </w:numPr>
        <w:tabs>
          <w:tab w:val="left" w:pos="1136"/>
          <w:tab w:val="left" w:leader="dot" w:pos="9780"/>
        </w:tabs>
        <w:suppressAutoHyphens w:val="0"/>
        <w:autoSpaceDE w:val="0"/>
        <w:spacing w:before="133"/>
        <w:ind w:hanging="661"/>
        <w:contextualSpacing/>
        <w:jc w:val="both"/>
        <w:textAlignment w:val="auto"/>
        <w:rPr>
          <w:rFonts w:ascii="Garamond" w:hAnsi="Garamond"/>
        </w:rPr>
      </w:pPr>
      <w:r w:rsidRPr="00700406">
        <w:rPr>
          <w:rFonts w:ascii="Garamond" w:hAnsi="Garamond"/>
          <w:w w:val="95"/>
        </w:rPr>
        <w:t>Volumetria</w:t>
      </w:r>
      <w:r w:rsidRPr="00700406">
        <w:rPr>
          <w:rFonts w:ascii="Garamond" w:hAnsi="Garamond"/>
          <w:spacing w:val="1"/>
          <w:w w:val="95"/>
        </w:rPr>
        <w:t xml:space="preserve"> </w:t>
      </w:r>
      <w:r w:rsidRPr="00700406">
        <w:rPr>
          <w:rFonts w:ascii="Garamond" w:hAnsi="Garamond"/>
          <w:w w:val="95"/>
        </w:rPr>
        <w:t>dei</w:t>
      </w:r>
      <w:r w:rsidRPr="00700406">
        <w:rPr>
          <w:rFonts w:ascii="Garamond" w:hAnsi="Garamond"/>
          <w:spacing w:val="1"/>
          <w:w w:val="95"/>
        </w:rPr>
        <w:t xml:space="preserve"> </w:t>
      </w:r>
      <w:r w:rsidRPr="00700406">
        <w:rPr>
          <w:rFonts w:ascii="Garamond" w:hAnsi="Garamond"/>
          <w:w w:val="95"/>
        </w:rPr>
        <w:t>contenitori: criteri</w:t>
      </w:r>
      <w:r w:rsidRPr="00700406">
        <w:rPr>
          <w:rFonts w:ascii="Garamond" w:hAnsi="Garamond"/>
          <w:spacing w:val="1"/>
          <w:w w:val="95"/>
        </w:rPr>
        <w:t xml:space="preserve"> </w:t>
      </w:r>
      <w:r w:rsidRPr="00700406">
        <w:rPr>
          <w:rFonts w:ascii="Garamond" w:hAnsi="Garamond"/>
          <w:w w:val="95"/>
        </w:rPr>
        <w:t>per</w:t>
      </w:r>
      <w:r w:rsidRPr="00700406">
        <w:rPr>
          <w:rFonts w:ascii="Garamond" w:hAnsi="Garamond"/>
          <w:spacing w:val="-1"/>
          <w:w w:val="95"/>
        </w:rPr>
        <w:t xml:space="preserve"> </w:t>
      </w:r>
      <w:r w:rsidRPr="00700406">
        <w:rPr>
          <w:rFonts w:ascii="Garamond" w:hAnsi="Garamond"/>
          <w:w w:val="95"/>
        </w:rPr>
        <w:t>la determinazione degli</w:t>
      </w:r>
      <w:r w:rsidRPr="00700406">
        <w:rPr>
          <w:rFonts w:ascii="Garamond" w:hAnsi="Garamond"/>
          <w:spacing w:val="1"/>
          <w:w w:val="95"/>
        </w:rPr>
        <w:t xml:space="preserve"> </w:t>
      </w:r>
      <w:r w:rsidRPr="00700406">
        <w:rPr>
          <w:rFonts w:ascii="Garamond" w:hAnsi="Garamond"/>
          <w:w w:val="95"/>
        </w:rPr>
        <w:t>standard</w:t>
      </w:r>
      <w:r w:rsidRPr="00700406">
        <w:rPr>
          <w:rFonts w:ascii="Garamond" w:hAnsi="Garamond"/>
          <w:spacing w:val="1"/>
          <w:w w:val="95"/>
        </w:rPr>
        <w:t xml:space="preserve"> </w:t>
      </w:r>
      <w:r w:rsidRPr="00700406">
        <w:rPr>
          <w:rFonts w:ascii="Garamond" w:hAnsi="Garamond"/>
          <w:w w:val="95"/>
        </w:rPr>
        <w:t>minimi</w:t>
      </w:r>
      <w:r w:rsidRPr="00700406">
        <w:rPr>
          <w:rFonts w:ascii="Garamond" w:hAnsi="Garamond"/>
          <w:spacing w:val="-2"/>
          <w:w w:val="95"/>
        </w:rPr>
        <w:t xml:space="preserve"> </w:t>
      </w:r>
      <w:r w:rsidRPr="00700406">
        <w:rPr>
          <w:rFonts w:ascii="Garamond" w:hAnsi="Garamond"/>
          <w:w w:val="95"/>
        </w:rPr>
        <w:t>e</w:t>
      </w:r>
      <w:r w:rsidRPr="00700406">
        <w:rPr>
          <w:rFonts w:ascii="Garamond" w:hAnsi="Garamond"/>
          <w:spacing w:val="2"/>
          <w:w w:val="95"/>
        </w:rPr>
        <w:t xml:space="preserve"> </w:t>
      </w:r>
      <w:r w:rsidRPr="00700406">
        <w:rPr>
          <w:rFonts w:ascii="Garamond" w:hAnsi="Garamond"/>
          <w:w w:val="95"/>
        </w:rPr>
        <w:t>massimi</w:t>
      </w:r>
      <w:r w:rsidRPr="00700406">
        <w:rPr>
          <w:rFonts w:ascii="Garamond" w:hAnsi="Garamond"/>
          <w:spacing w:val="1"/>
          <w:w w:val="95"/>
        </w:rPr>
        <w:t xml:space="preserve"> </w:t>
      </w:r>
      <w:r w:rsidRPr="00700406">
        <w:rPr>
          <w:rFonts w:ascii="Garamond" w:hAnsi="Garamond"/>
          <w:w w:val="95"/>
        </w:rPr>
        <w:t>assegnabili</w:t>
      </w:r>
      <w:r w:rsidRPr="00700406">
        <w:rPr>
          <w:rFonts w:ascii="Garamond" w:hAnsi="Garamond"/>
          <w:w w:val="95"/>
        </w:rPr>
        <w:tab/>
      </w:r>
      <w:r w:rsidRPr="00700406">
        <w:rPr>
          <w:rFonts w:ascii="Garamond" w:hAnsi="Garamond"/>
        </w:rPr>
        <w:t>4</w:t>
      </w:r>
    </w:p>
    <w:p w14:paraId="52EFBB84" w14:textId="77777777" w:rsidR="00E50D30" w:rsidRPr="00700406" w:rsidRDefault="00E50D30" w:rsidP="00833D61">
      <w:pPr>
        <w:pStyle w:val="Paragrafoelenco"/>
        <w:widowControl w:val="0"/>
        <w:numPr>
          <w:ilvl w:val="1"/>
          <w:numId w:val="94"/>
        </w:numPr>
        <w:tabs>
          <w:tab w:val="left" w:pos="1136"/>
          <w:tab w:val="left" w:leader="dot" w:pos="9780"/>
        </w:tabs>
        <w:suppressAutoHyphens w:val="0"/>
        <w:autoSpaceDE w:val="0"/>
        <w:spacing w:before="136"/>
        <w:ind w:hanging="661"/>
        <w:contextualSpacing/>
        <w:jc w:val="both"/>
        <w:textAlignment w:val="auto"/>
        <w:rPr>
          <w:rFonts w:ascii="Garamond" w:hAnsi="Garamond"/>
        </w:rPr>
      </w:pPr>
      <w:r w:rsidRPr="00700406">
        <w:rPr>
          <w:rFonts w:ascii="Garamond" w:hAnsi="Garamond"/>
          <w:w w:val="95"/>
        </w:rPr>
        <w:t>Premialità</w:t>
      </w:r>
      <w:r w:rsidRPr="00700406">
        <w:rPr>
          <w:rFonts w:ascii="Garamond" w:hAnsi="Garamond"/>
          <w:spacing w:val="-1"/>
          <w:w w:val="95"/>
        </w:rPr>
        <w:t xml:space="preserve"> </w:t>
      </w:r>
      <w:r w:rsidRPr="00700406">
        <w:rPr>
          <w:rFonts w:ascii="Garamond" w:hAnsi="Garamond"/>
          <w:w w:val="95"/>
        </w:rPr>
        <w:t>(riduzioni,</w:t>
      </w:r>
      <w:r w:rsidRPr="00700406">
        <w:rPr>
          <w:rFonts w:ascii="Garamond" w:hAnsi="Garamond"/>
          <w:spacing w:val="-1"/>
          <w:w w:val="95"/>
        </w:rPr>
        <w:t xml:space="preserve"> </w:t>
      </w:r>
      <w:r w:rsidRPr="00700406">
        <w:rPr>
          <w:rFonts w:ascii="Garamond" w:hAnsi="Garamond"/>
          <w:w w:val="95"/>
        </w:rPr>
        <w:t>ecopunti etc…) per</w:t>
      </w:r>
      <w:r w:rsidRPr="00700406">
        <w:rPr>
          <w:rFonts w:ascii="Garamond" w:hAnsi="Garamond"/>
          <w:spacing w:val="2"/>
          <w:w w:val="95"/>
        </w:rPr>
        <w:t xml:space="preserve"> </w:t>
      </w:r>
      <w:r w:rsidRPr="00700406">
        <w:rPr>
          <w:rFonts w:ascii="Garamond" w:hAnsi="Garamond"/>
          <w:w w:val="95"/>
        </w:rPr>
        <w:t>il conferimento delle</w:t>
      </w:r>
      <w:r w:rsidRPr="00700406">
        <w:rPr>
          <w:rFonts w:ascii="Garamond" w:hAnsi="Garamond"/>
          <w:spacing w:val="1"/>
          <w:w w:val="95"/>
        </w:rPr>
        <w:t xml:space="preserve"> </w:t>
      </w:r>
      <w:r w:rsidRPr="00700406">
        <w:rPr>
          <w:rFonts w:ascii="Garamond" w:hAnsi="Garamond"/>
          <w:w w:val="95"/>
        </w:rPr>
        <w:t>frazioni riciclabili</w:t>
      </w:r>
      <w:r w:rsidRPr="00700406">
        <w:rPr>
          <w:rFonts w:ascii="Garamond" w:hAnsi="Garamond"/>
          <w:w w:val="95"/>
        </w:rPr>
        <w:tab/>
      </w:r>
      <w:r w:rsidRPr="00700406">
        <w:rPr>
          <w:rFonts w:ascii="Garamond" w:hAnsi="Garamond"/>
        </w:rPr>
        <w:t>4</w:t>
      </w:r>
    </w:p>
    <w:p w14:paraId="51F9900B" w14:textId="77777777" w:rsidR="00E50D30" w:rsidRPr="00700406" w:rsidRDefault="00E50D30" w:rsidP="00833D61">
      <w:pPr>
        <w:pStyle w:val="Paragrafoelenco"/>
        <w:widowControl w:val="0"/>
        <w:numPr>
          <w:ilvl w:val="0"/>
          <w:numId w:val="94"/>
        </w:numPr>
        <w:tabs>
          <w:tab w:val="left" w:pos="462"/>
          <w:tab w:val="left" w:leader="dot" w:pos="9780"/>
        </w:tabs>
        <w:suppressAutoHyphens w:val="0"/>
        <w:autoSpaceDE w:val="0"/>
        <w:spacing w:before="136"/>
        <w:contextualSpacing/>
        <w:jc w:val="both"/>
        <w:textAlignment w:val="auto"/>
        <w:rPr>
          <w:rFonts w:ascii="Garamond" w:hAnsi="Garamond"/>
        </w:rPr>
      </w:pPr>
      <w:r w:rsidRPr="00700406">
        <w:rPr>
          <w:rFonts w:ascii="Garamond" w:hAnsi="Garamond"/>
          <w:spacing w:val="-1"/>
        </w:rPr>
        <w:t>UTENZE</w:t>
      </w:r>
      <w:r w:rsidRPr="00700406">
        <w:rPr>
          <w:rFonts w:ascii="Garamond" w:hAnsi="Garamond"/>
          <w:spacing w:val="-11"/>
        </w:rPr>
        <w:t xml:space="preserve"> </w:t>
      </w:r>
      <w:r w:rsidRPr="00700406">
        <w:rPr>
          <w:rFonts w:ascii="Garamond" w:hAnsi="Garamond"/>
          <w:spacing w:val="-1"/>
        </w:rPr>
        <w:t>DOMESTICHE:</w:t>
      </w:r>
      <w:r w:rsidRPr="00700406">
        <w:rPr>
          <w:rFonts w:ascii="Garamond" w:hAnsi="Garamond"/>
          <w:spacing w:val="-11"/>
        </w:rPr>
        <w:t xml:space="preserve"> </w:t>
      </w:r>
      <w:r w:rsidRPr="00700406">
        <w:rPr>
          <w:rFonts w:ascii="Garamond" w:hAnsi="Garamond"/>
          <w:spacing w:val="-1"/>
        </w:rPr>
        <w:t>modalità</w:t>
      </w:r>
      <w:r w:rsidRPr="00700406">
        <w:rPr>
          <w:rFonts w:ascii="Garamond" w:hAnsi="Garamond"/>
          <w:spacing w:val="-11"/>
        </w:rPr>
        <w:t xml:space="preserve"> </w:t>
      </w:r>
      <w:r w:rsidRPr="00700406">
        <w:rPr>
          <w:rFonts w:ascii="Garamond" w:hAnsi="Garamond"/>
          <w:spacing w:val="-1"/>
        </w:rPr>
        <w:t>e</w:t>
      </w:r>
      <w:r w:rsidRPr="00700406">
        <w:rPr>
          <w:rFonts w:ascii="Garamond" w:hAnsi="Garamond"/>
          <w:spacing w:val="-11"/>
        </w:rPr>
        <w:t xml:space="preserve"> </w:t>
      </w:r>
      <w:r w:rsidRPr="00700406">
        <w:rPr>
          <w:rFonts w:ascii="Garamond" w:hAnsi="Garamond"/>
          <w:spacing w:val="-1"/>
        </w:rPr>
        <w:t>criteri</w:t>
      </w:r>
      <w:r w:rsidRPr="00700406">
        <w:rPr>
          <w:rFonts w:ascii="Garamond" w:hAnsi="Garamond"/>
          <w:spacing w:val="-13"/>
        </w:rPr>
        <w:t xml:space="preserve"> </w:t>
      </w:r>
      <w:r w:rsidRPr="00700406">
        <w:rPr>
          <w:rFonts w:ascii="Garamond" w:hAnsi="Garamond"/>
          <w:spacing w:val="-1"/>
        </w:rPr>
        <w:t>di</w:t>
      </w:r>
      <w:r w:rsidRPr="00700406">
        <w:rPr>
          <w:rFonts w:ascii="Garamond" w:hAnsi="Garamond"/>
          <w:spacing w:val="-12"/>
        </w:rPr>
        <w:t xml:space="preserve"> </w:t>
      </w:r>
      <w:r w:rsidRPr="00700406">
        <w:rPr>
          <w:rFonts w:ascii="Garamond" w:hAnsi="Garamond"/>
          <w:spacing w:val="-1"/>
        </w:rPr>
        <w:t>calcolo</w:t>
      </w:r>
      <w:r w:rsidRPr="00700406">
        <w:rPr>
          <w:rFonts w:ascii="Garamond" w:hAnsi="Garamond"/>
          <w:spacing w:val="-10"/>
        </w:rPr>
        <w:t xml:space="preserve"> </w:t>
      </w:r>
      <w:r w:rsidRPr="00700406">
        <w:rPr>
          <w:rFonts w:ascii="Garamond" w:hAnsi="Garamond"/>
          <w:spacing w:val="-1"/>
        </w:rPr>
        <w:t>della</w:t>
      </w:r>
      <w:r w:rsidRPr="00700406">
        <w:rPr>
          <w:rFonts w:ascii="Garamond" w:hAnsi="Garamond"/>
          <w:spacing w:val="-11"/>
        </w:rPr>
        <w:t xml:space="preserve"> </w:t>
      </w:r>
      <w:r w:rsidRPr="00700406">
        <w:rPr>
          <w:rFonts w:ascii="Garamond" w:hAnsi="Garamond"/>
        </w:rPr>
        <w:t>tariffa</w:t>
      </w:r>
      <w:r w:rsidRPr="00700406">
        <w:rPr>
          <w:rFonts w:ascii="Garamond" w:hAnsi="Garamond"/>
        </w:rPr>
        <w:tab/>
        <w:t>4</w:t>
      </w:r>
    </w:p>
    <w:p w14:paraId="6E17CEB5" w14:textId="77777777" w:rsidR="00E50D30" w:rsidRPr="00700406" w:rsidRDefault="00E50D30" w:rsidP="00833D61">
      <w:pPr>
        <w:pStyle w:val="Paragrafoelenco"/>
        <w:widowControl w:val="0"/>
        <w:numPr>
          <w:ilvl w:val="1"/>
          <w:numId w:val="95"/>
        </w:numPr>
        <w:tabs>
          <w:tab w:val="left" w:pos="1136"/>
          <w:tab w:val="left" w:leader="dot" w:pos="9780"/>
        </w:tabs>
        <w:suppressAutoHyphens w:val="0"/>
        <w:autoSpaceDE w:val="0"/>
        <w:spacing w:before="131"/>
        <w:ind w:hanging="661"/>
        <w:contextualSpacing/>
        <w:jc w:val="both"/>
        <w:textAlignment w:val="auto"/>
        <w:rPr>
          <w:rFonts w:ascii="Garamond" w:hAnsi="Garamond"/>
        </w:rPr>
      </w:pPr>
      <w:r w:rsidRPr="00700406">
        <w:rPr>
          <w:rFonts w:ascii="Garamond" w:hAnsi="Garamond"/>
          <w:spacing w:val="-2"/>
        </w:rPr>
        <w:t>Parte</w:t>
      </w:r>
      <w:r w:rsidRPr="00700406">
        <w:rPr>
          <w:rFonts w:ascii="Garamond" w:hAnsi="Garamond"/>
          <w:spacing w:val="-12"/>
        </w:rPr>
        <w:t xml:space="preserve"> </w:t>
      </w:r>
      <w:r w:rsidRPr="00700406">
        <w:rPr>
          <w:rFonts w:ascii="Garamond" w:hAnsi="Garamond"/>
          <w:spacing w:val="-1"/>
        </w:rPr>
        <w:t>fissa</w:t>
      </w:r>
      <w:r w:rsidRPr="00700406">
        <w:rPr>
          <w:rFonts w:ascii="Garamond" w:hAnsi="Garamond"/>
          <w:spacing w:val="-1"/>
        </w:rPr>
        <w:tab/>
      </w:r>
      <w:r w:rsidRPr="00700406">
        <w:rPr>
          <w:rFonts w:ascii="Garamond" w:hAnsi="Garamond"/>
        </w:rPr>
        <w:t>4</w:t>
      </w:r>
    </w:p>
    <w:p w14:paraId="2261F85B" w14:textId="77777777" w:rsidR="00E50D30" w:rsidRPr="00700406" w:rsidRDefault="00E50D30" w:rsidP="00833D61">
      <w:pPr>
        <w:pStyle w:val="Paragrafoelenco"/>
        <w:widowControl w:val="0"/>
        <w:numPr>
          <w:ilvl w:val="1"/>
          <w:numId w:val="95"/>
        </w:numPr>
        <w:tabs>
          <w:tab w:val="left" w:pos="1136"/>
          <w:tab w:val="left" w:leader="dot" w:pos="9780"/>
        </w:tabs>
        <w:suppressAutoHyphens w:val="0"/>
        <w:autoSpaceDE w:val="0"/>
        <w:spacing w:before="136"/>
        <w:ind w:hanging="661"/>
        <w:contextualSpacing/>
        <w:jc w:val="both"/>
        <w:textAlignment w:val="auto"/>
        <w:rPr>
          <w:rFonts w:ascii="Garamond" w:hAnsi="Garamond"/>
        </w:rPr>
      </w:pPr>
      <w:r w:rsidRPr="00700406">
        <w:rPr>
          <w:rFonts w:ascii="Garamond" w:hAnsi="Garamond"/>
          <w:w w:val="95"/>
        </w:rPr>
        <w:t>Parte</w:t>
      </w:r>
      <w:r w:rsidRPr="00700406">
        <w:rPr>
          <w:rFonts w:ascii="Garamond" w:hAnsi="Garamond"/>
          <w:spacing w:val="-5"/>
          <w:w w:val="95"/>
        </w:rPr>
        <w:t xml:space="preserve"> </w:t>
      </w:r>
      <w:r w:rsidRPr="00700406">
        <w:rPr>
          <w:rFonts w:ascii="Garamond" w:hAnsi="Garamond"/>
          <w:w w:val="95"/>
        </w:rPr>
        <w:t>variabile</w:t>
      </w:r>
      <w:r w:rsidRPr="00700406">
        <w:rPr>
          <w:rFonts w:ascii="Garamond" w:hAnsi="Garamond"/>
          <w:w w:val="95"/>
        </w:rPr>
        <w:tab/>
      </w:r>
      <w:r w:rsidRPr="00700406">
        <w:rPr>
          <w:rFonts w:ascii="Garamond" w:hAnsi="Garamond"/>
        </w:rPr>
        <w:t>5</w:t>
      </w:r>
    </w:p>
    <w:p w14:paraId="2381859D" w14:textId="77777777" w:rsidR="00E50D30" w:rsidRPr="00700406" w:rsidRDefault="00E50D30" w:rsidP="00833D61">
      <w:pPr>
        <w:pStyle w:val="Paragrafoelenco"/>
        <w:widowControl w:val="0"/>
        <w:numPr>
          <w:ilvl w:val="1"/>
          <w:numId w:val="95"/>
        </w:numPr>
        <w:tabs>
          <w:tab w:val="left" w:pos="1136"/>
          <w:tab w:val="left" w:leader="dot" w:pos="9780"/>
        </w:tabs>
        <w:suppressAutoHyphens w:val="0"/>
        <w:autoSpaceDE w:val="0"/>
        <w:spacing w:before="133"/>
        <w:ind w:hanging="661"/>
        <w:contextualSpacing/>
        <w:jc w:val="both"/>
        <w:textAlignment w:val="auto"/>
        <w:rPr>
          <w:rFonts w:ascii="Garamond" w:hAnsi="Garamond"/>
        </w:rPr>
      </w:pPr>
      <w:r w:rsidRPr="00700406">
        <w:rPr>
          <w:rFonts w:ascii="Garamond" w:hAnsi="Garamond"/>
          <w:w w:val="95"/>
        </w:rPr>
        <w:t>Vuotamenti</w:t>
      </w:r>
      <w:r w:rsidRPr="00700406">
        <w:rPr>
          <w:rFonts w:ascii="Garamond" w:hAnsi="Garamond"/>
          <w:spacing w:val="4"/>
          <w:w w:val="95"/>
        </w:rPr>
        <w:t xml:space="preserve"> </w:t>
      </w:r>
      <w:r w:rsidRPr="00700406">
        <w:rPr>
          <w:rFonts w:ascii="Garamond" w:hAnsi="Garamond"/>
          <w:w w:val="95"/>
        </w:rPr>
        <w:t>minimi</w:t>
      </w:r>
      <w:r w:rsidRPr="00700406">
        <w:rPr>
          <w:rFonts w:ascii="Garamond" w:hAnsi="Garamond"/>
          <w:spacing w:val="4"/>
          <w:w w:val="95"/>
        </w:rPr>
        <w:t xml:space="preserve"> </w:t>
      </w:r>
      <w:r w:rsidRPr="00700406">
        <w:rPr>
          <w:rFonts w:ascii="Garamond" w:hAnsi="Garamond"/>
          <w:w w:val="95"/>
        </w:rPr>
        <w:t>annui</w:t>
      </w:r>
      <w:r w:rsidRPr="00700406">
        <w:rPr>
          <w:rFonts w:ascii="Garamond" w:hAnsi="Garamond"/>
          <w:spacing w:val="4"/>
          <w:w w:val="95"/>
        </w:rPr>
        <w:t xml:space="preserve"> </w:t>
      </w:r>
      <w:r w:rsidRPr="00700406">
        <w:rPr>
          <w:rFonts w:ascii="Garamond" w:hAnsi="Garamond"/>
          <w:w w:val="95"/>
        </w:rPr>
        <w:t>(criteri</w:t>
      </w:r>
      <w:r w:rsidRPr="00700406">
        <w:rPr>
          <w:rFonts w:ascii="Garamond" w:hAnsi="Garamond"/>
          <w:spacing w:val="5"/>
          <w:w w:val="95"/>
        </w:rPr>
        <w:t xml:space="preserve"> </w:t>
      </w:r>
      <w:r w:rsidRPr="00700406">
        <w:rPr>
          <w:rFonts w:ascii="Garamond" w:hAnsi="Garamond"/>
          <w:w w:val="95"/>
        </w:rPr>
        <w:t>di</w:t>
      </w:r>
      <w:r w:rsidRPr="00700406">
        <w:rPr>
          <w:rFonts w:ascii="Garamond" w:hAnsi="Garamond"/>
          <w:spacing w:val="6"/>
          <w:w w:val="95"/>
        </w:rPr>
        <w:t xml:space="preserve"> </w:t>
      </w:r>
      <w:r w:rsidRPr="00700406">
        <w:rPr>
          <w:rFonts w:ascii="Garamond" w:hAnsi="Garamond"/>
          <w:w w:val="95"/>
        </w:rPr>
        <w:t>determinazione)</w:t>
      </w:r>
      <w:r w:rsidRPr="00700406">
        <w:rPr>
          <w:rFonts w:ascii="Garamond" w:hAnsi="Garamond"/>
          <w:w w:val="95"/>
        </w:rPr>
        <w:tab/>
      </w:r>
      <w:r w:rsidRPr="00700406">
        <w:rPr>
          <w:rFonts w:ascii="Garamond" w:hAnsi="Garamond"/>
        </w:rPr>
        <w:t>5</w:t>
      </w:r>
    </w:p>
    <w:p w14:paraId="3AEFA79C" w14:textId="77777777" w:rsidR="00E50D30" w:rsidRPr="00700406" w:rsidRDefault="00E50D30" w:rsidP="00833D61">
      <w:pPr>
        <w:pStyle w:val="Paragrafoelenco"/>
        <w:widowControl w:val="0"/>
        <w:numPr>
          <w:ilvl w:val="1"/>
          <w:numId w:val="95"/>
        </w:numPr>
        <w:tabs>
          <w:tab w:val="left" w:pos="1136"/>
          <w:tab w:val="left" w:leader="dot" w:pos="9780"/>
        </w:tabs>
        <w:suppressAutoHyphens w:val="0"/>
        <w:autoSpaceDE w:val="0"/>
        <w:spacing w:before="136" w:line="268" w:lineRule="auto"/>
        <w:ind w:left="475" w:right="113" w:firstLine="0"/>
        <w:contextualSpacing/>
        <w:jc w:val="both"/>
        <w:textAlignment w:val="auto"/>
        <w:rPr>
          <w:rFonts w:ascii="Garamond" w:hAnsi="Garamond"/>
        </w:rPr>
      </w:pPr>
      <w:r w:rsidRPr="00700406">
        <w:rPr>
          <w:rFonts w:ascii="Garamond" w:hAnsi="Garamond"/>
          <w:w w:val="95"/>
        </w:rPr>
        <w:t>Utenze</w:t>
      </w:r>
      <w:r w:rsidRPr="00700406">
        <w:rPr>
          <w:rFonts w:ascii="Garamond" w:hAnsi="Garamond"/>
          <w:spacing w:val="4"/>
          <w:w w:val="95"/>
        </w:rPr>
        <w:t xml:space="preserve"> </w:t>
      </w:r>
      <w:r w:rsidRPr="00700406">
        <w:rPr>
          <w:rFonts w:ascii="Garamond" w:hAnsi="Garamond"/>
          <w:w w:val="95"/>
        </w:rPr>
        <w:t>domestiche</w:t>
      </w:r>
      <w:r w:rsidRPr="00700406">
        <w:rPr>
          <w:rFonts w:ascii="Garamond" w:hAnsi="Garamond"/>
          <w:spacing w:val="2"/>
          <w:w w:val="95"/>
        </w:rPr>
        <w:t xml:space="preserve"> </w:t>
      </w:r>
      <w:r w:rsidRPr="00700406">
        <w:rPr>
          <w:rFonts w:ascii="Garamond" w:hAnsi="Garamond"/>
          <w:w w:val="95"/>
        </w:rPr>
        <w:t>aggregate:</w:t>
      </w:r>
      <w:r w:rsidRPr="00700406">
        <w:rPr>
          <w:rFonts w:ascii="Garamond" w:hAnsi="Garamond"/>
          <w:spacing w:val="2"/>
          <w:w w:val="95"/>
        </w:rPr>
        <w:t xml:space="preserve"> </w:t>
      </w:r>
      <w:r w:rsidRPr="00700406">
        <w:rPr>
          <w:rFonts w:ascii="Garamond" w:hAnsi="Garamond"/>
          <w:w w:val="95"/>
        </w:rPr>
        <w:t>criteri</w:t>
      </w:r>
      <w:r w:rsidRPr="00700406">
        <w:rPr>
          <w:rFonts w:ascii="Garamond" w:hAnsi="Garamond"/>
          <w:spacing w:val="3"/>
          <w:w w:val="95"/>
        </w:rPr>
        <w:t xml:space="preserve"> </w:t>
      </w:r>
      <w:r w:rsidRPr="00700406">
        <w:rPr>
          <w:rFonts w:ascii="Garamond" w:hAnsi="Garamond"/>
          <w:w w:val="95"/>
        </w:rPr>
        <w:t>di</w:t>
      </w:r>
      <w:r w:rsidRPr="00700406">
        <w:rPr>
          <w:rFonts w:ascii="Garamond" w:hAnsi="Garamond"/>
          <w:spacing w:val="3"/>
          <w:w w:val="95"/>
        </w:rPr>
        <w:t xml:space="preserve"> </w:t>
      </w:r>
      <w:r w:rsidRPr="00700406">
        <w:rPr>
          <w:rFonts w:ascii="Garamond" w:hAnsi="Garamond"/>
          <w:w w:val="95"/>
        </w:rPr>
        <w:t>ripartizione</w:t>
      </w:r>
      <w:r w:rsidRPr="00700406">
        <w:rPr>
          <w:rFonts w:ascii="Garamond" w:hAnsi="Garamond"/>
          <w:spacing w:val="4"/>
          <w:w w:val="95"/>
        </w:rPr>
        <w:t xml:space="preserve"> </w:t>
      </w:r>
      <w:r w:rsidRPr="00700406">
        <w:rPr>
          <w:rFonts w:ascii="Garamond" w:hAnsi="Garamond"/>
          <w:w w:val="95"/>
        </w:rPr>
        <w:t>delle</w:t>
      </w:r>
      <w:r w:rsidRPr="00700406">
        <w:rPr>
          <w:rFonts w:ascii="Garamond" w:hAnsi="Garamond"/>
          <w:spacing w:val="4"/>
          <w:w w:val="95"/>
        </w:rPr>
        <w:t xml:space="preserve"> </w:t>
      </w:r>
      <w:r w:rsidRPr="00700406">
        <w:rPr>
          <w:rFonts w:ascii="Garamond" w:hAnsi="Garamond"/>
          <w:w w:val="95"/>
        </w:rPr>
        <w:t>quantità</w:t>
      </w:r>
      <w:r w:rsidRPr="00700406">
        <w:rPr>
          <w:rFonts w:ascii="Garamond" w:hAnsi="Garamond"/>
          <w:spacing w:val="2"/>
          <w:w w:val="95"/>
        </w:rPr>
        <w:t xml:space="preserve"> </w:t>
      </w:r>
      <w:r w:rsidRPr="00700406">
        <w:rPr>
          <w:rFonts w:ascii="Garamond" w:hAnsi="Garamond"/>
          <w:w w:val="95"/>
        </w:rPr>
        <w:t>di</w:t>
      </w:r>
      <w:r w:rsidRPr="00700406">
        <w:rPr>
          <w:rFonts w:ascii="Garamond" w:hAnsi="Garamond"/>
          <w:spacing w:val="3"/>
          <w:w w:val="95"/>
        </w:rPr>
        <w:t xml:space="preserve"> </w:t>
      </w:r>
      <w:r w:rsidRPr="00700406">
        <w:rPr>
          <w:rFonts w:ascii="Garamond" w:hAnsi="Garamond"/>
          <w:w w:val="95"/>
        </w:rPr>
        <w:t>rifiuti</w:t>
      </w:r>
      <w:r w:rsidRPr="00700406">
        <w:rPr>
          <w:rFonts w:ascii="Garamond" w:hAnsi="Garamond"/>
          <w:spacing w:val="3"/>
          <w:w w:val="95"/>
        </w:rPr>
        <w:t xml:space="preserve"> </w:t>
      </w:r>
      <w:r w:rsidRPr="00700406">
        <w:rPr>
          <w:rFonts w:ascii="Garamond" w:hAnsi="Garamond"/>
          <w:w w:val="95"/>
        </w:rPr>
        <w:t>conferiti</w:t>
      </w:r>
      <w:r w:rsidRPr="00700406">
        <w:rPr>
          <w:rFonts w:ascii="Garamond" w:hAnsi="Garamond"/>
          <w:spacing w:val="3"/>
          <w:w w:val="95"/>
        </w:rPr>
        <w:t xml:space="preserve"> </w:t>
      </w:r>
      <w:r w:rsidRPr="00700406">
        <w:rPr>
          <w:rFonts w:ascii="Garamond" w:hAnsi="Garamond"/>
          <w:w w:val="95"/>
        </w:rPr>
        <w:t>fra</w:t>
      </w:r>
      <w:r w:rsidRPr="00700406">
        <w:rPr>
          <w:rFonts w:ascii="Garamond" w:hAnsi="Garamond"/>
          <w:spacing w:val="-1"/>
          <w:w w:val="95"/>
        </w:rPr>
        <w:t xml:space="preserve"> </w:t>
      </w:r>
      <w:r w:rsidRPr="00700406">
        <w:rPr>
          <w:rFonts w:ascii="Garamond" w:hAnsi="Garamond"/>
          <w:w w:val="95"/>
        </w:rPr>
        <w:t>diverse</w:t>
      </w:r>
      <w:r w:rsidRPr="00700406">
        <w:rPr>
          <w:rFonts w:ascii="Garamond" w:hAnsi="Garamond"/>
          <w:spacing w:val="2"/>
          <w:w w:val="95"/>
        </w:rPr>
        <w:t xml:space="preserve"> </w:t>
      </w:r>
      <w:r w:rsidRPr="00700406">
        <w:rPr>
          <w:rFonts w:ascii="Garamond" w:hAnsi="Garamond"/>
          <w:w w:val="95"/>
        </w:rPr>
        <w:t>utenze</w:t>
      </w:r>
      <w:r w:rsidRPr="00700406">
        <w:rPr>
          <w:rFonts w:ascii="Garamond" w:hAnsi="Garamond"/>
          <w:spacing w:val="1"/>
          <w:w w:val="95"/>
        </w:rPr>
        <w:t xml:space="preserve"> </w:t>
      </w:r>
      <w:r w:rsidRPr="00700406">
        <w:rPr>
          <w:rFonts w:ascii="Garamond" w:hAnsi="Garamond"/>
        </w:rPr>
        <w:t>domestiche</w:t>
      </w:r>
      <w:r w:rsidRPr="00700406">
        <w:rPr>
          <w:rFonts w:ascii="Garamond" w:hAnsi="Garamond"/>
        </w:rPr>
        <w:tab/>
      </w:r>
      <w:r w:rsidRPr="00700406">
        <w:rPr>
          <w:rFonts w:ascii="Garamond" w:hAnsi="Garamond"/>
          <w:spacing w:val="-10"/>
        </w:rPr>
        <w:t>5</w:t>
      </w:r>
    </w:p>
    <w:p w14:paraId="16FDE1C4" w14:textId="77777777" w:rsidR="00E50D30" w:rsidRPr="00700406" w:rsidRDefault="00E50D30" w:rsidP="00833D61">
      <w:pPr>
        <w:pStyle w:val="Paragrafoelenco"/>
        <w:widowControl w:val="0"/>
        <w:numPr>
          <w:ilvl w:val="1"/>
          <w:numId w:val="95"/>
        </w:numPr>
        <w:tabs>
          <w:tab w:val="left" w:pos="1136"/>
          <w:tab w:val="left" w:leader="dot" w:pos="9780"/>
        </w:tabs>
        <w:suppressAutoHyphens w:val="0"/>
        <w:autoSpaceDE w:val="0"/>
        <w:spacing w:before="98"/>
        <w:ind w:hanging="661"/>
        <w:contextualSpacing/>
        <w:jc w:val="both"/>
        <w:textAlignment w:val="auto"/>
        <w:rPr>
          <w:rFonts w:ascii="Garamond" w:hAnsi="Garamond"/>
        </w:rPr>
      </w:pPr>
      <w:r w:rsidRPr="00700406">
        <w:rPr>
          <w:rFonts w:ascii="Garamond" w:hAnsi="Garamond"/>
          <w:w w:val="95"/>
        </w:rPr>
        <w:t>Agevolazioni</w:t>
      </w:r>
      <w:r w:rsidRPr="00700406">
        <w:rPr>
          <w:rFonts w:ascii="Garamond" w:hAnsi="Garamond"/>
          <w:spacing w:val="-2"/>
          <w:w w:val="95"/>
        </w:rPr>
        <w:t xml:space="preserve"> </w:t>
      </w:r>
      <w:r w:rsidRPr="00700406">
        <w:rPr>
          <w:rFonts w:ascii="Garamond" w:hAnsi="Garamond"/>
          <w:w w:val="95"/>
        </w:rPr>
        <w:t>integrate</w:t>
      </w:r>
      <w:r w:rsidRPr="00700406">
        <w:rPr>
          <w:rFonts w:ascii="Garamond" w:hAnsi="Garamond"/>
          <w:spacing w:val="1"/>
          <w:w w:val="95"/>
        </w:rPr>
        <w:t xml:space="preserve"> </w:t>
      </w:r>
      <w:r w:rsidRPr="00700406">
        <w:rPr>
          <w:rFonts w:ascii="Garamond" w:hAnsi="Garamond"/>
          <w:w w:val="95"/>
        </w:rPr>
        <w:t>nel</w:t>
      </w:r>
      <w:r w:rsidRPr="00700406">
        <w:rPr>
          <w:rFonts w:ascii="Garamond" w:hAnsi="Garamond"/>
          <w:spacing w:val="2"/>
          <w:w w:val="95"/>
        </w:rPr>
        <w:t xml:space="preserve"> </w:t>
      </w:r>
      <w:r w:rsidRPr="00700406">
        <w:rPr>
          <w:rFonts w:ascii="Garamond" w:hAnsi="Garamond"/>
          <w:w w:val="95"/>
        </w:rPr>
        <w:t>modello</w:t>
      </w:r>
      <w:r w:rsidRPr="00700406">
        <w:rPr>
          <w:rFonts w:ascii="Garamond" w:hAnsi="Garamond"/>
          <w:spacing w:val="1"/>
          <w:w w:val="95"/>
        </w:rPr>
        <w:t xml:space="preserve"> </w:t>
      </w:r>
      <w:r w:rsidRPr="00700406">
        <w:rPr>
          <w:rFonts w:ascii="Garamond" w:hAnsi="Garamond"/>
          <w:w w:val="95"/>
        </w:rPr>
        <w:t>tariffario</w:t>
      </w:r>
      <w:r w:rsidRPr="00700406">
        <w:rPr>
          <w:rFonts w:ascii="Garamond" w:hAnsi="Garamond"/>
          <w:w w:val="95"/>
        </w:rPr>
        <w:tab/>
      </w:r>
      <w:r w:rsidRPr="00700406">
        <w:rPr>
          <w:rFonts w:ascii="Garamond" w:hAnsi="Garamond"/>
        </w:rPr>
        <w:t>5</w:t>
      </w:r>
    </w:p>
    <w:p w14:paraId="24CAEABB" w14:textId="77777777" w:rsidR="00E50D30" w:rsidRPr="00700406" w:rsidRDefault="00E50D30" w:rsidP="00833D61">
      <w:pPr>
        <w:pStyle w:val="Paragrafoelenco"/>
        <w:widowControl w:val="0"/>
        <w:numPr>
          <w:ilvl w:val="0"/>
          <w:numId w:val="94"/>
        </w:numPr>
        <w:tabs>
          <w:tab w:val="left" w:pos="697"/>
          <w:tab w:val="left" w:leader="dot" w:pos="9780"/>
        </w:tabs>
        <w:suppressAutoHyphens w:val="0"/>
        <w:autoSpaceDE w:val="0"/>
        <w:spacing w:before="136"/>
        <w:ind w:left="696" w:hanging="442"/>
        <w:contextualSpacing/>
        <w:jc w:val="both"/>
        <w:textAlignment w:val="auto"/>
        <w:rPr>
          <w:rFonts w:ascii="Garamond" w:hAnsi="Garamond"/>
        </w:rPr>
      </w:pPr>
      <w:r w:rsidRPr="00700406">
        <w:rPr>
          <w:rFonts w:ascii="Garamond" w:hAnsi="Garamond"/>
        </w:rPr>
        <w:t>UTENZE</w:t>
      </w:r>
      <w:r w:rsidRPr="00700406">
        <w:rPr>
          <w:rFonts w:ascii="Garamond" w:hAnsi="Garamond"/>
          <w:spacing w:val="-11"/>
        </w:rPr>
        <w:t xml:space="preserve"> </w:t>
      </w:r>
      <w:r w:rsidRPr="00700406">
        <w:rPr>
          <w:rFonts w:ascii="Garamond" w:hAnsi="Garamond"/>
        </w:rPr>
        <w:t>NON</w:t>
      </w:r>
      <w:r w:rsidRPr="00700406">
        <w:rPr>
          <w:rFonts w:ascii="Garamond" w:hAnsi="Garamond"/>
          <w:spacing w:val="-11"/>
        </w:rPr>
        <w:t xml:space="preserve"> </w:t>
      </w:r>
      <w:r w:rsidRPr="00700406">
        <w:rPr>
          <w:rFonts w:ascii="Garamond" w:hAnsi="Garamond"/>
        </w:rPr>
        <w:t>DOMESTICHE:</w:t>
      </w:r>
      <w:r w:rsidRPr="00700406">
        <w:rPr>
          <w:rFonts w:ascii="Garamond" w:hAnsi="Garamond"/>
          <w:spacing w:val="-12"/>
        </w:rPr>
        <w:t xml:space="preserve"> </w:t>
      </w:r>
      <w:r w:rsidRPr="00700406">
        <w:rPr>
          <w:rFonts w:ascii="Garamond" w:hAnsi="Garamond"/>
        </w:rPr>
        <w:t>modalità</w:t>
      </w:r>
      <w:r w:rsidRPr="00700406">
        <w:rPr>
          <w:rFonts w:ascii="Garamond" w:hAnsi="Garamond"/>
          <w:spacing w:val="-11"/>
        </w:rPr>
        <w:t xml:space="preserve"> </w:t>
      </w:r>
      <w:r w:rsidRPr="00700406">
        <w:rPr>
          <w:rFonts w:ascii="Garamond" w:hAnsi="Garamond"/>
        </w:rPr>
        <w:t>e</w:t>
      </w:r>
      <w:r w:rsidRPr="00700406">
        <w:rPr>
          <w:rFonts w:ascii="Garamond" w:hAnsi="Garamond"/>
          <w:spacing w:val="-12"/>
        </w:rPr>
        <w:t xml:space="preserve"> </w:t>
      </w:r>
      <w:r w:rsidRPr="00700406">
        <w:rPr>
          <w:rFonts w:ascii="Garamond" w:hAnsi="Garamond"/>
        </w:rPr>
        <w:t>criteri</w:t>
      </w:r>
      <w:r w:rsidRPr="00700406">
        <w:rPr>
          <w:rFonts w:ascii="Garamond" w:hAnsi="Garamond"/>
          <w:spacing w:val="-11"/>
        </w:rPr>
        <w:t xml:space="preserve"> </w:t>
      </w:r>
      <w:r w:rsidRPr="00700406">
        <w:rPr>
          <w:rFonts w:ascii="Garamond" w:hAnsi="Garamond"/>
        </w:rPr>
        <w:t>di</w:t>
      </w:r>
      <w:r w:rsidRPr="00700406">
        <w:rPr>
          <w:rFonts w:ascii="Garamond" w:hAnsi="Garamond"/>
          <w:spacing w:val="-13"/>
        </w:rPr>
        <w:t xml:space="preserve"> </w:t>
      </w:r>
      <w:r w:rsidRPr="00700406">
        <w:rPr>
          <w:rFonts w:ascii="Garamond" w:hAnsi="Garamond"/>
        </w:rPr>
        <w:t>calcolo</w:t>
      </w:r>
      <w:r w:rsidRPr="00700406">
        <w:rPr>
          <w:rFonts w:ascii="Garamond" w:hAnsi="Garamond"/>
          <w:spacing w:val="-12"/>
        </w:rPr>
        <w:t xml:space="preserve"> </w:t>
      </w:r>
      <w:r w:rsidRPr="00700406">
        <w:rPr>
          <w:rFonts w:ascii="Garamond" w:hAnsi="Garamond"/>
        </w:rPr>
        <w:t>della</w:t>
      </w:r>
      <w:r w:rsidRPr="00700406">
        <w:rPr>
          <w:rFonts w:ascii="Garamond" w:hAnsi="Garamond"/>
          <w:spacing w:val="-12"/>
        </w:rPr>
        <w:t xml:space="preserve"> </w:t>
      </w:r>
      <w:r w:rsidRPr="00700406">
        <w:rPr>
          <w:rFonts w:ascii="Garamond" w:hAnsi="Garamond"/>
        </w:rPr>
        <w:t>tariffa</w:t>
      </w:r>
      <w:r w:rsidRPr="00700406">
        <w:rPr>
          <w:rFonts w:ascii="Garamond" w:hAnsi="Garamond"/>
        </w:rPr>
        <w:tab/>
        <w:t>6</w:t>
      </w:r>
    </w:p>
    <w:p w14:paraId="179BC933" w14:textId="77777777" w:rsidR="00E50D30" w:rsidRPr="00700406" w:rsidRDefault="00E50D30" w:rsidP="00833D61">
      <w:pPr>
        <w:pStyle w:val="Paragrafoelenco"/>
        <w:widowControl w:val="0"/>
        <w:numPr>
          <w:ilvl w:val="1"/>
          <w:numId w:val="96"/>
        </w:numPr>
        <w:tabs>
          <w:tab w:val="left" w:pos="1136"/>
          <w:tab w:val="left" w:leader="dot" w:pos="9780"/>
        </w:tabs>
        <w:suppressAutoHyphens w:val="0"/>
        <w:autoSpaceDE w:val="0"/>
        <w:spacing w:before="133"/>
        <w:ind w:hanging="661"/>
        <w:contextualSpacing/>
        <w:jc w:val="both"/>
        <w:textAlignment w:val="auto"/>
        <w:rPr>
          <w:rFonts w:ascii="Garamond" w:hAnsi="Garamond"/>
        </w:rPr>
      </w:pPr>
      <w:r w:rsidRPr="00700406">
        <w:rPr>
          <w:rFonts w:ascii="Garamond" w:hAnsi="Garamond"/>
          <w:spacing w:val="-2"/>
        </w:rPr>
        <w:t>Parte</w:t>
      </w:r>
      <w:r w:rsidRPr="00700406">
        <w:rPr>
          <w:rFonts w:ascii="Garamond" w:hAnsi="Garamond"/>
          <w:spacing w:val="-12"/>
        </w:rPr>
        <w:t xml:space="preserve"> </w:t>
      </w:r>
      <w:r w:rsidRPr="00700406">
        <w:rPr>
          <w:rFonts w:ascii="Garamond" w:hAnsi="Garamond"/>
          <w:spacing w:val="-1"/>
        </w:rPr>
        <w:t>fissa</w:t>
      </w:r>
      <w:r w:rsidRPr="00700406">
        <w:rPr>
          <w:rFonts w:ascii="Garamond" w:hAnsi="Garamond"/>
          <w:spacing w:val="-1"/>
        </w:rPr>
        <w:tab/>
      </w:r>
      <w:r w:rsidRPr="00700406">
        <w:rPr>
          <w:rFonts w:ascii="Garamond" w:hAnsi="Garamond"/>
        </w:rPr>
        <w:t>6</w:t>
      </w:r>
    </w:p>
    <w:p w14:paraId="4E826505" w14:textId="77777777" w:rsidR="00E50D30" w:rsidRPr="00700406" w:rsidRDefault="00E50D30" w:rsidP="00833D61">
      <w:pPr>
        <w:pStyle w:val="Paragrafoelenco"/>
        <w:widowControl w:val="0"/>
        <w:numPr>
          <w:ilvl w:val="1"/>
          <w:numId w:val="96"/>
        </w:numPr>
        <w:tabs>
          <w:tab w:val="left" w:pos="1136"/>
          <w:tab w:val="left" w:leader="dot" w:pos="9780"/>
        </w:tabs>
        <w:suppressAutoHyphens w:val="0"/>
        <w:autoSpaceDE w:val="0"/>
        <w:spacing w:before="136"/>
        <w:ind w:hanging="661"/>
        <w:contextualSpacing/>
        <w:jc w:val="both"/>
        <w:textAlignment w:val="auto"/>
        <w:rPr>
          <w:rFonts w:ascii="Garamond" w:hAnsi="Garamond"/>
        </w:rPr>
      </w:pPr>
      <w:r w:rsidRPr="00700406">
        <w:rPr>
          <w:rFonts w:ascii="Garamond" w:hAnsi="Garamond"/>
          <w:w w:val="95"/>
        </w:rPr>
        <w:t>Parte</w:t>
      </w:r>
      <w:r w:rsidRPr="00700406">
        <w:rPr>
          <w:rFonts w:ascii="Garamond" w:hAnsi="Garamond"/>
          <w:spacing w:val="-5"/>
          <w:w w:val="95"/>
        </w:rPr>
        <w:t xml:space="preserve"> </w:t>
      </w:r>
      <w:r w:rsidRPr="00700406">
        <w:rPr>
          <w:rFonts w:ascii="Garamond" w:hAnsi="Garamond"/>
          <w:w w:val="95"/>
        </w:rPr>
        <w:t>variabile</w:t>
      </w:r>
      <w:r w:rsidRPr="00700406">
        <w:rPr>
          <w:rFonts w:ascii="Garamond" w:hAnsi="Garamond"/>
          <w:w w:val="95"/>
        </w:rPr>
        <w:tab/>
      </w:r>
      <w:r w:rsidRPr="00700406">
        <w:rPr>
          <w:rFonts w:ascii="Garamond" w:hAnsi="Garamond"/>
        </w:rPr>
        <w:t>6</w:t>
      </w:r>
    </w:p>
    <w:p w14:paraId="7B6A5332" w14:textId="77777777" w:rsidR="00E50D30" w:rsidRPr="00700406" w:rsidRDefault="00E50D30" w:rsidP="00833D61">
      <w:pPr>
        <w:pStyle w:val="Paragrafoelenco"/>
        <w:widowControl w:val="0"/>
        <w:numPr>
          <w:ilvl w:val="1"/>
          <w:numId w:val="96"/>
        </w:numPr>
        <w:tabs>
          <w:tab w:val="left" w:pos="1136"/>
          <w:tab w:val="left" w:leader="dot" w:pos="9780"/>
        </w:tabs>
        <w:suppressAutoHyphens w:val="0"/>
        <w:autoSpaceDE w:val="0"/>
        <w:spacing w:before="136" w:line="268" w:lineRule="auto"/>
        <w:ind w:left="475" w:right="113" w:hanging="1"/>
        <w:contextualSpacing/>
        <w:jc w:val="both"/>
        <w:textAlignment w:val="auto"/>
        <w:rPr>
          <w:rFonts w:ascii="Garamond" w:hAnsi="Garamond"/>
        </w:rPr>
      </w:pPr>
      <w:r w:rsidRPr="00700406">
        <w:rPr>
          <w:rFonts w:ascii="Garamond" w:hAnsi="Garamond"/>
          <w:w w:val="95"/>
        </w:rPr>
        <w:t>Utenze</w:t>
      </w:r>
      <w:r w:rsidRPr="00700406">
        <w:rPr>
          <w:rFonts w:ascii="Garamond" w:hAnsi="Garamond"/>
          <w:spacing w:val="6"/>
          <w:w w:val="95"/>
        </w:rPr>
        <w:t xml:space="preserve"> </w:t>
      </w:r>
      <w:r w:rsidRPr="00700406">
        <w:rPr>
          <w:rFonts w:ascii="Garamond" w:hAnsi="Garamond"/>
          <w:w w:val="95"/>
        </w:rPr>
        <w:t>NON</w:t>
      </w:r>
      <w:r w:rsidRPr="00700406">
        <w:rPr>
          <w:rFonts w:ascii="Garamond" w:hAnsi="Garamond"/>
          <w:spacing w:val="6"/>
          <w:w w:val="95"/>
        </w:rPr>
        <w:t xml:space="preserve"> </w:t>
      </w:r>
      <w:r w:rsidRPr="00700406">
        <w:rPr>
          <w:rFonts w:ascii="Garamond" w:hAnsi="Garamond"/>
          <w:w w:val="95"/>
        </w:rPr>
        <w:t>domestiche</w:t>
      </w:r>
      <w:r w:rsidRPr="00700406">
        <w:rPr>
          <w:rFonts w:ascii="Garamond" w:hAnsi="Garamond"/>
          <w:spacing w:val="5"/>
          <w:w w:val="95"/>
        </w:rPr>
        <w:t xml:space="preserve"> </w:t>
      </w:r>
      <w:r w:rsidRPr="00700406">
        <w:rPr>
          <w:rFonts w:ascii="Garamond" w:hAnsi="Garamond"/>
          <w:w w:val="95"/>
        </w:rPr>
        <w:t>aggregate:</w:t>
      </w:r>
      <w:r w:rsidRPr="00700406">
        <w:rPr>
          <w:rFonts w:ascii="Garamond" w:hAnsi="Garamond"/>
          <w:spacing w:val="4"/>
          <w:w w:val="95"/>
        </w:rPr>
        <w:t xml:space="preserve"> </w:t>
      </w:r>
      <w:r w:rsidRPr="00700406">
        <w:rPr>
          <w:rFonts w:ascii="Garamond" w:hAnsi="Garamond"/>
          <w:w w:val="95"/>
        </w:rPr>
        <w:t>criteri</w:t>
      </w:r>
      <w:r w:rsidRPr="00700406">
        <w:rPr>
          <w:rFonts w:ascii="Garamond" w:hAnsi="Garamond"/>
          <w:spacing w:val="6"/>
          <w:w w:val="95"/>
        </w:rPr>
        <w:t xml:space="preserve"> </w:t>
      </w:r>
      <w:r w:rsidRPr="00700406">
        <w:rPr>
          <w:rFonts w:ascii="Garamond" w:hAnsi="Garamond"/>
          <w:w w:val="95"/>
        </w:rPr>
        <w:t>di</w:t>
      </w:r>
      <w:r w:rsidRPr="00700406">
        <w:rPr>
          <w:rFonts w:ascii="Garamond" w:hAnsi="Garamond"/>
          <w:spacing w:val="6"/>
          <w:w w:val="95"/>
        </w:rPr>
        <w:t xml:space="preserve"> </w:t>
      </w:r>
      <w:r w:rsidRPr="00700406">
        <w:rPr>
          <w:rFonts w:ascii="Garamond" w:hAnsi="Garamond"/>
          <w:w w:val="95"/>
        </w:rPr>
        <w:t>ripartizione</w:t>
      </w:r>
      <w:r w:rsidRPr="00700406">
        <w:rPr>
          <w:rFonts w:ascii="Garamond" w:hAnsi="Garamond"/>
          <w:spacing w:val="4"/>
          <w:w w:val="95"/>
        </w:rPr>
        <w:t xml:space="preserve"> </w:t>
      </w:r>
      <w:r w:rsidRPr="00700406">
        <w:rPr>
          <w:rFonts w:ascii="Garamond" w:hAnsi="Garamond"/>
          <w:w w:val="95"/>
        </w:rPr>
        <w:t>delle</w:t>
      </w:r>
      <w:r w:rsidRPr="00700406">
        <w:rPr>
          <w:rFonts w:ascii="Garamond" w:hAnsi="Garamond"/>
          <w:spacing w:val="5"/>
          <w:w w:val="95"/>
        </w:rPr>
        <w:t xml:space="preserve"> </w:t>
      </w:r>
      <w:r w:rsidRPr="00700406">
        <w:rPr>
          <w:rFonts w:ascii="Garamond" w:hAnsi="Garamond"/>
          <w:w w:val="95"/>
        </w:rPr>
        <w:t>quantità</w:t>
      </w:r>
      <w:r w:rsidRPr="00700406">
        <w:rPr>
          <w:rFonts w:ascii="Garamond" w:hAnsi="Garamond"/>
          <w:spacing w:val="4"/>
          <w:w w:val="95"/>
        </w:rPr>
        <w:t xml:space="preserve"> </w:t>
      </w:r>
      <w:r w:rsidRPr="00700406">
        <w:rPr>
          <w:rFonts w:ascii="Garamond" w:hAnsi="Garamond"/>
          <w:w w:val="95"/>
        </w:rPr>
        <w:t>di</w:t>
      </w:r>
      <w:r w:rsidRPr="00700406">
        <w:rPr>
          <w:rFonts w:ascii="Garamond" w:hAnsi="Garamond"/>
          <w:spacing w:val="3"/>
          <w:w w:val="95"/>
        </w:rPr>
        <w:t xml:space="preserve"> </w:t>
      </w:r>
      <w:r w:rsidRPr="00700406">
        <w:rPr>
          <w:rFonts w:ascii="Garamond" w:hAnsi="Garamond"/>
          <w:w w:val="95"/>
        </w:rPr>
        <w:t>rifiuti</w:t>
      </w:r>
      <w:r w:rsidRPr="00700406">
        <w:rPr>
          <w:rFonts w:ascii="Garamond" w:hAnsi="Garamond"/>
          <w:spacing w:val="6"/>
          <w:w w:val="95"/>
        </w:rPr>
        <w:t xml:space="preserve"> </w:t>
      </w:r>
      <w:r w:rsidRPr="00700406">
        <w:rPr>
          <w:rFonts w:ascii="Garamond" w:hAnsi="Garamond"/>
          <w:w w:val="95"/>
        </w:rPr>
        <w:t>conferiti</w:t>
      </w:r>
      <w:r w:rsidRPr="00700406">
        <w:rPr>
          <w:rFonts w:ascii="Garamond" w:hAnsi="Garamond"/>
          <w:spacing w:val="5"/>
          <w:w w:val="95"/>
        </w:rPr>
        <w:t xml:space="preserve"> </w:t>
      </w:r>
      <w:r w:rsidRPr="00700406">
        <w:rPr>
          <w:rFonts w:ascii="Garamond" w:hAnsi="Garamond"/>
          <w:w w:val="95"/>
        </w:rPr>
        <w:t>fra</w:t>
      </w:r>
      <w:r w:rsidRPr="00700406">
        <w:rPr>
          <w:rFonts w:ascii="Garamond" w:hAnsi="Garamond"/>
          <w:spacing w:val="5"/>
          <w:w w:val="95"/>
        </w:rPr>
        <w:t xml:space="preserve"> </w:t>
      </w:r>
      <w:r w:rsidRPr="00700406">
        <w:rPr>
          <w:rFonts w:ascii="Garamond" w:hAnsi="Garamond"/>
          <w:w w:val="95"/>
        </w:rPr>
        <w:t>diverse</w:t>
      </w:r>
      <w:r w:rsidRPr="00700406">
        <w:rPr>
          <w:rFonts w:ascii="Garamond" w:hAnsi="Garamond"/>
          <w:spacing w:val="1"/>
          <w:w w:val="95"/>
        </w:rPr>
        <w:t xml:space="preserve"> </w:t>
      </w:r>
      <w:r w:rsidRPr="00700406">
        <w:rPr>
          <w:rFonts w:ascii="Garamond" w:hAnsi="Garamond"/>
        </w:rPr>
        <w:t>utenze</w:t>
      </w:r>
      <w:r w:rsidRPr="00700406">
        <w:rPr>
          <w:rFonts w:ascii="Garamond" w:hAnsi="Garamond"/>
          <w:spacing w:val="-4"/>
        </w:rPr>
        <w:t xml:space="preserve"> </w:t>
      </w:r>
      <w:r w:rsidRPr="00700406">
        <w:rPr>
          <w:rFonts w:ascii="Garamond" w:hAnsi="Garamond"/>
        </w:rPr>
        <w:t>NON</w:t>
      </w:r>
      <w:r w:rsidRPr="00700406">
        <w:rPr>
          <w:rFonts w:ascii="Garamond" w:hAnsi="Garamond"/>
          <w:spacing w:val="-4"/>
        </w:rPr>
        <w:t xml:space="preserve"> </w:t>
      </w:r>
      <w:r w:rsidRPr="00700406">
        <w:rPr>
          <w:rFonts w:ascii="Garamond" w:hAnsi="Garamond"/>
        </w:rPr>
        <w:t>domestiche</w:t>
      </w:r>
      <w:r w:rsidRPr="00700406">
        <w:rPr>
          <w:rFonts w:ascii="Garamond" w:hAnsi="Garamond"/>
        </w:rPr>
        <w:tab/>
      </w:r>
      <w:r w:rsidRPr="00700406">
        <w:rPr>
          <w:rFonts w:ascii="Garamond" w:hAnsi="Garamond"/>
          <w:spacing w:val="-10"/>
        </w:rPr>
        <w:t>6</w:t>
      </w:r>
    </w:p>
    <w:p w14:paraId="390691F6" w14:textId="77777777" w:rsidR="00E50D30" w:rsidRPr="00700406" w:rsidRDefault="00E50D30" w:rsidP="00833D61">
      <w:pPr>
        <w:pStyle w:val="Paragrafoelenco"/>
        <w:widowControl w:val="0"/>
        <w:numPr>
          <w:ilvl w:val="1"/>
          <w:numId w:val="96"/>
        </w:numPr>
        <w:tabs>
          <w:tab w:val="left" w:pos="1136"/>
          <w:tab w:val="left" w:leader="dot" w:pos="9780"/>
        </w:tabs>
        <w:suppressAutoHyphens w:val="0"/>
        <w:autoSpaceDE w:val="0"/>
        <w:spacing w:before="98"/>
        <w:ind w:hanging="661"/>
        <w:contextualSpacing/>
        <w:jc w:val="both"/>
        <w:textAlignment w:val="auto"/>
        <w:rPr>
          <w:rFonts w:ascii="Garamond" w:hAnsi="Garamond"/>
        </w:rPr>
      </w:pPr>
      <w:r w:rsidRPr="00700406">
        <w:rPr>
          <w:rFonts w:ascii="Garamond" w:hAnsi="Garamond"/>
          <w:w w:val="95"/>
        </w:rPr>
        <w:t>Vuotamenti</w:t>
      </w:r>
      <w:r w:rsidRPr="00700406">
        <w:rPr>
          <w:rFonts w:ascii="Garamond" w:hAnsi="Garamond"/>
          <w:spacing w:val="4"/>
          <w:w w:val="95"/>
        </w:rPr>
        <w:t xml:space="preserve"> </w:t>
      </w:r>
      <w:r w:rsidRPr="00700406">
        <w:rPr>
          <w:rFonts w:ascii="Garamond" w:hAnsi="Garamond"/>
          <w:w w:val="95"/>
        </w:rPr>
        <w:t>minimi</w:t>
      </w:r>
      <w:r w:rsidRPr="00700406">
        <w:rPr>
          <w:rFonts w:ascii="Garamond" w:hAnsi="Garamond"/>
          <w:spacing w:val="4"/>
          <w:w w:val="95"/>
        </w:rPr>
        <w:t xml:space="preserve"> </w:t>
      </w:r>
      <w:r w:rsidRPr="00700406">
        <w:rPr>
          <w:rFonts w:ascii="Garamond" w:hAnsi="Garamond"/>
          <w:w w:val="95"/>
        </w:rPr>
        <w:t>annui</w:t>
      </w:r>
      <w:r w:rsidRPr="00700406">
        <w:rPr>
          <w:rFonts w:ascii="Garamond" w:hAnsi="Garamond"/>
          <w:spacing w:val="4"/>
          <w:w w:val="95"/>
        </w:rPr>
        <w:t xml:space="preserve"> </w:t>
      </w:r>
      <w:r w:rsidRPr="00700406">
        <w:rPr>
          <w:rFonts w:ascii="Garamond" w:hAnsi="Garamond"/>
          <w:w w:val="95"/>
        </w:rPr>
        <w:t>(criteri</w:t>
      </w:r>
      <w:r w:rsidRPr="00700406">
        <w:rPr>
          <w:rFonts w:ascii="Garamond" w:hAnsi="Garamond"/>
          <w:spacing w:val="5"/>
          <w:w w:val="95"/>
        </w:rPr>
        <w:t xml:space="preserve"> </w:t>
      </w:r>
      <w:r w:rsidRPr="00700406">
        <w:rPr>
          <w:rFonts w:ascii="Garamond" w:hAnsi="Garamond"/>
          <w:w w:val="95"/>
        </w:rPr>
        <w:t>di</w:t>
      </w:r>
      <w:r w:rsidRPr="00700406">
        <w:rPr>
          <w:rFonts w:ascii="Garamond" w:hAnsi="Garamond"/>
          <w:spacing w:val="6"/>
          <w:w w:val="95"/>
        </w:rPr>
        <w:t xml:space="preserve"> </w:t>
      </w:r>
      <w:r w:rsidRPr="00700406">
        <w:rPr>
          <w:rFonts w:ascii="Garamond" w:hAnsi="Garamond"/>
          <w:w w:val="95"/>
        </w:rPr>
        <w:t>determinazione)</w:t>
      </w:r>
      <w:r w:rsidRPr="00700406">
        <w:rPr>
          <w:rFonts w:ascii="Garamond" w:hAnsi="Garamond"/>
          <w:w w:val="95"/>
        </w:rPr>
        <w:tab/>
      </w:r>
      <w:r w:rsidRPr="00700406">
        <w:rPr>
          <w:rFonts w:ascii="Garamond" w:hAnsi="Garamond"/>
        </w:rPr>
        <w:t>7</w:t>
      </w:r>
    </w:p>
    <w:p w14:paraId="4C1A5A51" w14:textId="77777777" w:rsidR="00E50D30" w:rsidRPr="00700406" w:rsidRDefault="00E50D30" w:rsidP="00833D61">
      <w:pPr>
        <w:pStyle w:val="Paragrafoelenco"/>
        <w:widowControl w:val="0"/>
        <w:numPr>
          <w:ilvl w:val="1"/>
          <w:numId w:val="96"/>
        </w:numPr>
        <w:tabs>
          <w:tab w:val="left" w:pos="1136"/>
          <w:tab w:val="left" w:leader="dot" w:pos="9780"/>
        </w:tabs>
        <w:suppressAutoHyphens w:val="0"/>
        <w:autoSpaceDE w:val="0"/>
        <w:spacing w:before="135"/>
        <w:ind w:hanging="661"/>
        <w:contextualSpacing/>
        <w:jc w:val="both"/>
        <w:textAlignment w:val="auto"/>
        <w:rPr>
          <w:rFonts w:ascii="Garamond" w:hAnsi="Garamond"/>
        </w:rPr>
      </w:pPr>
      <w:r w:rsidRPr="00700406">
        <w:rPr>
          <w:rFonts w:ascii="Garamond" w:hAnsi="Garamond"/>
          <w:w w:val="95"/>
        </w:rPr>
        <w:t>Agevolazioni</w:t>
      </w:r>
      <w:r w:rsidRPr="00700406">
        <w:rPr>
          <w:rFonts w:ascii="Garamond" w:hAnsi="Garamond"/>
          <w:spacing w:val="-2"/>
          <w:w w:val="95"/>
        </w:rPr>
        <w:t xml:space="preserve"> </w:t>
      </w:r>
      <w:r w:rsidRPr="00700406">
        <w:rPr>
          <w:rFonts w:ascii="Garamond" w:hAnsi="Garamond"/>
          <w:w w:val="95"/>
        </w:rPr>
        <w:t>integrate</w:t>
      </w:r>
      <w:r w:rsidRPr="00700406">
        <w:rPr>
          <w:rFonts w:ascii="Garamond" w:hAnsi="Garamond"/>
          <w:spacing w:val="1"/>
          <w:w w:val="95"/>
        </w:rPr>
        <w:t xml:space="preserve"> </w:t>
      </w:r>
      <w:r w:rsidRPr="00700406">
        <w:rPr>
          <w:rFonts w:ascii="Garamond" w:hAnsi="Garamond"/>
          <w:w w:val="95"/>
        </w:rPr>
        <w:t>nel</w:t>
      </w:r>
      <w:r w:rsidRPr="00700406">
        <w:rPr>
          <w:rFonts w:ascii="Garamond" w:hAnsi="Garamond"/>
          <w:spacing w:val="2"/>
          <w:w w:val="95"/>
        </w:rPr>
        <w:t xml:space="preserve"> </w:t>
      </w:r>
      <w:r w:rsidRPr="00700406">
        <w:rPr>
          <w:rFonts w:ascii="Garamond" w:hAnsi="Garamond"/>
          <w:w w:val="95"/>
        </w:rPr>
        <w:t>modello</w:t>
      </w:r>
      <w:r w:rsidRPr="00700406">
        <w:rPr>
          <w:rFonts w:ascii="Garamond" w:hAnsi="Garamond"/>
          <w:spacing w:val="1"/>
          <w:w w:val="95"/>
        </w:rPr>
        <w:t xml:space="preserve"> </w:t>
      </w:r>
      <w:r w:rsidRPr="00700406">
        <w:rPr>
          <w:rFonts w:ascii="Garamond" w:hAnsi="Garamond"/>
          <w:w w:val="95"/>
        </w:rPr>
        <w:t>tariffario</w:t>
      </w:r>
      <w:r w:rsidRPr="00700406">
        <w:rPr>
          <w:rFonts w:ascii="Garamond" w:hAnsi="Garamond"/>
          <w:w w:val="95"/>
        </w:rPr>
        <w:tab/>
      </w:r>
      <w:r w:rsidRPr="00700406">
        <w:rPr>
          <w:rFonts w:ascii="Garamond" w:hAnsi="Garamond"/>
        </w:rPr>
        <w:t>7</w:t>
      </w:r>
    </w:p>
    <w:p w14:paraId="2A07A800" w14:textId="77777777" w:rsidR="00E50D30" w:rsidRPr="00700406" w:rsidRDefault="00E50D30" w:rsidP="00833D61">
      <w:pPr>
        <w:pStyle w:val="Paragrafoelenco"/>
        <w:widowControl w:val="0"/>
        <w:numPr>
          <w:ilvl w:val="1"/>
          <w:numId w:val="96"/>
        </w:numPr>
        <w:tabs>
          <w:tab w:val="left" w:pos="1136"/>
          <w:tab w:val="left" w:leader="dot" w:pos="9780"/>
        </w:tabs>
        <w:suppressAutoHyphens w:val="0"/>
        <w:autoSpaceDE w:val="0"/>
        <w:spacing w:before="134"/>
        <w:ind w:hanging="661"/>
        <w:contextualSpacing/>
        <w:jc w:val="both"/>
        <w:textAlignment w:val="auto"/>
        <w:rPr>
          <w:rFonts w:ascii="Garamond" w:hAnsi="Garamond"/>
        </w:rPr>
      </w:pPr>
      <w:r w:rsidRPr="00700406">
        <w:rPr>
          <w:rFonts w:ascii="Garamond" w:hAnsi="Garamond"/>
          <w:w w:val="95"/>
        </w:rPr>
        <w:t>Criteri</w:t>
      </w:r>
      <w:r w:rsidRPr="00700406">
        <w:rPr>
          <w:rFonts w:ascii="Garamond" w:hAnsi="Garamond"/>
          <w:spacing w:val="-2"/>
          <w:w w:val="95"/>
        </w:rPr>
        <w:t xml:space="preserve"> </w:t>
      </w:r>
      <w:r w:rsidRPr="00700406">
        <w:rPr>
          <w:rFonts w:ascii="Garamond" w:hAnsi="Garamond"/>
          <w:w w:val="95"/>
        </w:rPr>
        <w:t>specifici</w:t>
      </w:r>
      <w:r w:rsidRPr="00700406">
        <w:rPr>
          <w:rFonts w:ascii="Garamond" w:hAnsi="Garamond"/>
          <w:spacing w:val="-1"/>
          <w:w w:val="95"/>
        </w:rPr>
        <w:t xml:space="preserve"> </w:t>
      </w:r>
      <w:r w:rsidRPr="00700406">
        <w:rPr>
          <w:rFonts w:ascii="Garamond" w:hAnsi="Garamond"/>
          <w:w w:val="95"/>
        </w:rPr>
        <w:t>applicati</w:t>
      </w:r>
      <w:r w:rsidRPr="00700406">
        <w:rPr>
          <w:rFonts w:ascii="Garamond" w:hAnsi="Garamond"/>
          <w:spacing w:val="1"/>
          <w:w w:val="95"/>
        </w:rPr>
        <w:t xml:space="preserve"> </w:t>
      </w:r>
      <w:r w:rsidRPr="00700406">
        <w:rPr>
          <w:rFonts w:ascii="Garamond" w:hAnsi="Garamond"/>
          <w:w w:val="95"/>
        </w:rPr>
        <w:t>nel</w:t>
      </w:r>
      <w:r w:rsidRPr="00700406">
        <w:rPr>
          <w:rFonts w:ascii="Garamond" w:hAnsi="Garamond"/>
          <w:spacing w:val="-1"/>
          <w:w w:val="95"/>
        </w:rPr>
        <w:t xml:space="preserve"> </w:t>
      </w:r>
      <w:r w:rsidRPr="00700406">
        <w:rPr>
          <w:rFonts w:ascii="Garamond" w:hAnsi="Garamond"/>
          <w:w w:val="95"/>
        </w:rPr>
        <w:t>caso</w:t>
      </w:r>
      <w:r w:rsidRPr="00700406">
        <w:rPr>
          <w:rFonts w:ascii="Garamond" w:hAnsi="Garamond"/>
          <w:spacing w:val="-1"/>
          <w:w w:val="95"/>
        </w:rPr>
        <w:t xml:space="preserve"> </w:t>
      </w:r>
      <w:r w:rsidRPr="00700406">
        <w:rPr>
          <w:rFonts w:ascii="Garamond" w:hAnsi="Garamond"/>
          <w:w w:val="95"/>
        </w:rPr>
        <w:t>di</w:t>
      </w:r>
      <w:r w:rsidRPr="00700406">
        <w:rPr>
          <w:rFonts w:ascii="Garamond" w:hAnsi="Garamond"/>
          <w:spacing w:val="-1"/>
          <w:w w:val="95"/>
        </w:rPr>
        <w:t xml:space="preserve"> </w:t>
      </w:r>
      <w:r w:rsidRPr="00700406">
        <w:rPr>
          <w:rFonts w:ascii="Garamond" w:hAnsi="Garamond"/>
          <w:w w:val="95"/>
        </w:rPr>
        <w:t>particolari</w:t>
      </w:r>
      <w:r w:rsidRPr="00700406">
        <w:rPr>
          <w:rFonts w:ascii="Garamond" w:hAnsi="Garamond"/>
          <w:spacing w:val="-1"/>
          <w:w w:val="95"/>
        </w:rPr>
        <w:t xml:space="preserve"> </w:t>
      </w:r>
      <w:r w:rsidRPr="00700406">
        <w:rPr>
          <w:rFonts w:ascii="Garamond" w:hAnsi="Garamond"/>
          <w:w w:val="95"/>
        </w:rPr>
        <w:t>tipologie</w:t>
      </w:r>
      <w:r w:rsidRPr="00700406">
        <w:rPr>
          <w:rFonts w:ascii="Garamond" w:hAnsi="Garamond"/>
          <w:spacing w:val="-2"/>
          <w:w w:val="95"/>
        </w:rPr>
        <w:t xml:space="preserve"> </w:t>
      </w:r>
      <w:r w:rsidRPr="00700406">
        <w:rPr>
          <w:rFonts w:ascii="Garamond" w:hAnsi="Garamond"/>
          <w:w w:val="95"/>
        </w:rPr>
        <w:t>di</w:t>
      </w:r>
      <w:r w:rsidRPr="00700406">
        <w:rPr>
          <w:rFonts w:ascii="Garamond" w:hAnsi="Garamond"/>
          <w:spacing w:val="-1"/>
          <w:w w:val="95"/>
        </w:rPr>
        <w:t xml:space="preserve"> </w:t>
      </w:r>
      <w:r w:rsidRPr="00700406">
        <w:rPr>
          <w:rFonts w:ascii="Garamond" w:hAnsi="Garamond"/>
          <w:w w:val="95"/>
        </w:rPr>
        <w:t>utenze</w:t>
      </w:r>
      <w:r w:rsidRPr="00700406">
        <w:rPr>
          <w:rFonts w:ascii="Garamond" w:hAnsi="Garamond"/>
          <w:w w:val="95"/>
        </w:rPr>
        <w:tab/>
      </w:r>
      <w:r w:rsidRPr="00700406">
        <w:rPr>
          <w:rFonts w:ascii="Garamond" w:hAnsi="Garamond"/>
        </w:rPr>
        <w:t>7</w:t>
      </w:r>
    </w:p>
    <w:p w14:paraId="02C4C1EC" w14:textId="77777777" w:rsidR="00E50D30" w:rsidRPr="00700406" w:rsidRDefault="00E50D30" w:rsidP="00833D61">
      <w:pPr>
        <w:pStyle w:val="Paragrafoelenco"/>
        <w:widowControl w:val="0"/>
        <w:numPr>
          <w:ilvl w:val="2"/>
          <w:numId w:val="96"/>
        </w:numPr>
        <w:tabs>
          <w:tab w:val="left" w:pos="1575"/>
          <w:tab w:val="left" w:leader="dot" w:pos="9780"/>
        </w:tabs>
        <w:suppressAutoHyphens w:val="0"/>
        <w:autoSpaceDE w:val="0"/>
        <w:spacing w:before="136"/>
        <w:contextualSpacing/>
        <w:jc w:val="both"/>
        <w:textAlignment w:val="auto"/>
        <w:rPr>
          <w:rFonts w:ascii="Garamond" w:hAnsi="Garamond"/>
        </w:rPr>
      </w:pPr>
      <w:r w:rsidRPr="00700406">
        <w:rPr>
          <w:rFonts w:ascii="Garamond" w:hAnsi="Garamond"/>
          <w:w w:val="95"/>
        </w:rPr>
        <w:t>Tariffa</w:t>
      </w:r>
      <w:r w:rsidRPr="00700406">
        <w:rPr>
          <w:rFonts w:ascii="Garamond" w:hAnsi="Garamond"/>
          <w:spacing w:val="-3"/>
          <w:w w:val="95"/>
        </w:rPr>
        <w:t xml:space="preserve"> </w:t>
      </w:r>
      <w:r w:rsidRPr="00700406">
        <w:rPr>
          <w:rFonts w:ascii="Garamond" w:hAnsi="Garamond"/>
          <w:w w:val="95"/>
        </w:rPr>
        <w:t>per manifestazioni e</w:t>
      </w:r>
      <w:r w:rsidRPr="00700406">
        <w:rPr>
          <w:rFonts w:ascii="Garamond" w:hAnsi="Garamond"/>
          <w:spacing w:val="-4"/>
          <w:w w:val="95"/>
        </w:rPr>
        <w:t xml:space="preserve"> </w:t>
      </w:r>
      <w:r w:rsidRPr="00700406">
        <w:rPr>
          <w:rFonts w:ascii="Garamond" w:hAnsi="Garamond"/>
          <w:w w:val="95"/>
        </w:rPr>
        <w:t>spettacoli viaggianti</w:t>
      </w:r>
      <w:r w:rsidRPr="00700406">
        <w:rPr>
          <w:rFonts w:ascii="Garamond" w:hAnsi="Garamond"/>
          <w:w w:val="95"/>
        </w:rPr>
        <w:tab/>
      </w:r>
      <w:r w:rsidRPr="00700406">
        <w:rPr>
          <w:rFonts w:ascii="Garamond" w:hAnsi="Garamond"/>
        </w:rPr>
        <w:t>7</w:t>
      </w:r>
    </w:p>
    <w:p w14:paraId="51503DDF" w14:textId="77777777" w:rsidR="00E50D30" w:rsidRPr="00700406" w:rsidRDefault="00E50D30" w:rsidP="00833D61">
      <w:pPr>
        <w:suppressAutoHyphens w:val="0"/>
        <w:jc w:val="both"/>
        <w:rPr>
          <w:rFonts w:ascii="Garamond" w:hAnsi="Garamond"/>
        </w:rPr>
        <w:sectPr w:rsidR="00E50D30" w:rsidRPr="00700406" w:rsidSect="00112FF5">
          <w:pgSz w:w="11900" w:h="16840"/>
          <w:pgMar w:top="1600" w:right="1020" w:bottom="1100" w:left="880" w:header="426" w:footer="917" w:gutter="0"/>
          <w:cols w:space="720"/>
        </w:sectPr>
      </w:pPr>
    </w:p>
    <w:p w14:paraId="0E626444" w14:textId="77777777" w:rsidR="00E50D30" w:rsidRPr="00700406" w:rsidRDefault="00E50D30" w:rsidP="00833D61">
      <w:pPr>
        <w:spacing w:before="176"/>
        <w:ind w:left="255"/>
        <w:jc w:val="both"/>
        <w:rPr>
          <w:rFonts w:ascii="Garamond" w:hAnsi="Garamond"/>
          <w:b/>
        </w:rPr>
      </w:pPr>
      <w:r w:rsidRPr="00700406">
        <w:rPr>
          <w:rFonts w:ascii="Garamond" w:hAnsi="Garamond"/>
          <w:b/>
          <w:w w:val="105"/>
        </w:rPr>
        <w:lastRenderedPageBreak/>
        <w:t>MODELLO</w:t>
      </w:r>
      <w:r w:rsidRPr="00700406">
        <w:rPr>
          <w:rFonts w:ascii="Garamond" w:hAnsi="Garamond"/>
          <w:b/>
          <w:spacing w:val="47"/>
          <w:w w:val="105"/>
        </w:rPr>
        <w:t xml:space="preserve"> </w:t>
      </w:r>
      <w:r w:rsidRPr="00700406">
        <w:rPr>
          <w:rFonts w:ascii="Garamond" w:hAnsi="Garamond"/>
          <w:b/>
          <w:w w:val="105"/>
        </w:rPr>
        <w:t>5</w:t>
      </w:r>
      <w:r w:rsidRPr="00700406">
        <w:rPr>
          <w:rFonts w:ascii="Garamond" w:hAnsi="Garamond"/>
          <w:b/>
          <w:spacing w:val="43"/>
          <w:w w:val="105"/>
        </w:rPr>
        <w:t xml:space="preserve"> </w:t>
      </w:r>
      <w:r w:rsidRPr="00700406">
        <w:rPr>
          <w:rFonts w:ascii="Garamond" w:hAnsi="Garamond"/>
          <w:b/>
          <w:w w:val="105"/>
        </w:rPr>
        <w:t>(IREN</w:t>
      </w:r>
      <w:r w:rsidRPr="00700406">
        <w:rPr>
          <w:rFonts w:ascii="Garamond" w:hAnsi="Garamond"/>
          <w:b/>
          <w:spacing w:val="46"/>
          <w:w w:val="105"/>
        </w:rPr>
        <w:t xml:space="preserve"> </w:t>
      </w:r>
      <w:r w:rsidRPr="00700406">
        <w:rPr>
          <w:rFonts w:ascii="Garamond" w:hAnsi="Garamond"/>
          <w:b/>
          <w:w w:val="105"/>
        </w:rPr>
        <w:t>AMBIENTE)</w:t>
      </w:r>
    </w:p>
    <w:p w14:paraId="6FAD3D6C" w14:textId="77777777" w:rsidR="00E50D30" w:rsidRPr="00700406" w:rsidRDefault="00E50D30" w:rsidP="00833D61">
      <w:pPr>
        <w:pStyle w:val="Corpotesto"/>
        <w:spacing w:before="4"/>
        <w:jc w:val="both"/>
        <w:rPr>
          <w:rFonts w:ascii="Garamond" w:hAnsi="Garamond"/>
          <w:b/>
          <w:sz w:val="24"/>
          <w:szCs w:val="24"/>
        </w:rPr>
      </w:pPr>
    </w:p>
    <w:p w14:paraId="641A4554" w14:textId="77777777" w:rsidR="00E50D30" w:rsidRPr="00700406" w:rsidRDefault="00E50D30" w:rsidP="00833D61">
      <w:pPr>
        <w:pStyle w:val="Paragrafoelenco"/>
        <w:widowControl w:val="0"/>
        <w:numPr>
          <w:ilvl w:val="0"/>
          <w:numId w:val="97"/>
        </w:numPr>
        <w:tabs>
          <w:tab w:val="left" w:pos="508"/>
        </w:tabs>
        <w:suppressAutoHyphens w:val="0"/>
        <w:autoSpaceDE w:val="0"/>
        <w:ind w:hanging="253"/>
        <w:contextualSpacing/>
        <w:jc w:val="both"/>
        <w:textAlignment w:val="auto"/>
        <w:rPr>
          <w:rFonts w:ascii="Garamond" w:hAnsi="Garamond"/>
          <w:b/>
        </w:rPr>
      </w:pPr>
      <w:r w:rsidRPr="00700406">
        <w:rPr>
          <w:rFonts w:ascii="Garamond" w:hAnsi="Garamond"/>
          <w:b/>
          <w:w w:val="95"/>
        </w:rPr>
        <w:t>Aspetti</w:t>
      </w:r>
      <w:r w:rsidRPr="00700406">
        <w:rPr>
          <w:rFonts w:ascii="Garamond" w:hAnsi="Garamond"/>
          <w:b/>
          <w:spacing w:val="-2"/>
          <w:w w:val="95"/>
        </w:rPr>
        <w:t xml:space="preserve"> </w:t>
      </w:r>
      <w:r w:rsidRPr="00700406">
        <w:rPr>
          <w:rFonts w:ascii="Garamond" w:hAnsi="Garamond"/>
          <w:b/>
          <w:w w:val="95"/>
        </w:rPr>
        <w:t>generali</w:t>
      </w:r>
      <w:r w:rsidRPr="00700406">
        <w:rPr>
          <w:rFonts w:ascii="Garamond" w:hAnsi="Garamond"/>
          <w:b/>
          <w:spacing w:val="-2"/>
          <w:w w:val="95"/>
        </w:rPr>
        <w:t xml:space="preserve"> </w:t>
      </w:r>
      <w:r w:rsidRPr="00700406">
        <w:rPr>
          <w:rFonts w:ascii="Garamond" w:hAnsi="Garamond"/>
          <w:b/>
          <w:w w:val="95"/>
        </w:rPr>
        <w:t>e</w:t>
      </w:r>
      <w:r w:rsidRPr="00700406">
        <w:rPr>
          <w:rFonts w:ascii="Garamond" w:hAnsi="Garamond"/>
          <w:b/>
          <w:spacing w:val="-1"/>
          <w:w w:val="95"/>
        </w:rPr>
        <w:t xml:space="preserve"> </w:t>
      </w:r>
      <w:r w:rsidRPr="00700406">
        <w:rPr>
          <w:rFonts w:ascii="Garamond" w:hAnsi="Garamond"/>
          <w:b/>
          <w:w w:val="95"/>
        </w:rPr>
        <w:t>di</w:t>
      </w:r>
      <w:r w:rsidRPr="00700406">
        <w:rPr>
          <w:rFonts w:ascii="Garamond" w:hAnsi="Garamond"/>
          <w:b/>
          <w:spacing w:val="-2"/>
          <w:w w:val="95"/>
        </w:rPr>
        <w:t xml:space="preserve"> </w:t>
      </w:r>
      <w:r w:rsidRPr="00700406">
        <w:rPr>
          <w:rFonts w:ascii="Garamond" w:hAnsi="Garamond"/>
          <w:b/>
          <w:w w:val="95"/>
        </w:rPr>
        <w:t>sintesi</w:t>
      </w:r>
    </w:p>
    <w:p w14:paraId="5EE29356" w14:textId="77777777" w:rsidR="00E50D30" w:rsidRPr="00700406" w:rsidRDefault="00E50D30" w:rsidP="00833D61">
      <w:pPr>
        <w:pStyle w:val="Corpotesto"/>
        <w:spacing w:before="10"/>
        <w:jc w:val="both"/>
        <w:rPr>
          <w:rFonts w:ascii="Garamond" w:hAnsi="Garamond"/>
          <w:b/>
          <w:sz w:val="24"/>
          <w:szCs w:val="24"/>
        </w:rPr>
      </w:pPr>
    </w:p>
    <w:p w14:paraId="353B32B1" w14:textId="77777777" w:rsidR="00E50D30" w:rsidRPr="00700406" w:rsidRDefault="00E50D30" w:rsidP="00833D61">
      <w:pPr>
        <w:pStyle w:val="Paragrafoelenco"/>
        <w:widowControl w:val="0"/>
        <w:numPr>
          <w:ilvl w:val="1"/>
          <w:numId w:val="97"/>
        </w:numPr>
        <w:tabs>
          <w:tab w:val="left" w:pos="616"/>
        </w:tabs>
        <w:suppressAutoHyphens w:val="0"/>
        <w:autoSpaceDE w:val="0"/>
        <w:ind w:hanging="361"/>
        <w:contextualSpacing/>
        <w:jc w:val="both"/>
        <w:textAlignment w:val="auto"/>
        <w:rPr>
          <w:rFonts w:ascii="Garamond" w:hAnsi="Garamond"/>
          <w:b/>
        </w:rPr>
      </w:pPr>
      <w:r w:rsidRPr="00700406">
        <w:rPr>
          <w:rFonts w:ascii="Garamond" w:hAnsi="Garamond"/>
          <w:b/>
          <w:w w:val="95"/>
        </w:rPr>
        <w:t>Territorio</w:t>
      </w:r>
      <w:r w:rsidRPr="00700406">
        <w:rPr>
          <w:rFonts w:ascii="Garamond" w:hAnsi="Garamond"/>
          <w:b/>
          <w:spacing w:val="-7"/>
          <w:w w:val="95"/>
        </w:rPr>
        <w:t xml:space="preserve"> </w:t>
      </w:r>
      <w:r w:rsidRPr="00700406">
        <w:rPr>
          <w:rFonts w:ascii="Garamond" w:hAnsi="Garamond"/>
          <w:b/>
          <w:w w:val="95"/>
        </w:rPr>
        <w:t>di</w:t>
      </w:r>
      <w:r w:rsidRPr="00700406">
        <w:rPr>
          <w:rFonts w:ascii="Garamond" w:hAnsi="Garamond"/>
          <w:b/>
          <w:spacing w:val="-4"/>
          <w:w w:val="95"/>
        </w:rPr>
        <w:t xml:space="preserve"> </w:t>
      </w:r>
      <w:r w:rsidRPr="00700406">
        <w:rPr>
          <w:rFonts w:ascii="Garamond" w:hAnsi="Garamond"/>
          <w:b/>
          <w:w w:val="95"/>
        </w:rPr>
        <w:t>applicazione</w:t>
      </w:r>
    </w:p>
    <w:p w14:paraId="3B149215" w14:textId="6F65D381" w:rsidR="00E50D30" w:rsidRPr="00700406" w:rsidRDefault="00E50D30" w:rsidP="00833D61">
      <w:pPr>
        <w:spacing w:before="159"/>
        <w:ind w:left="255"/>
        <w:jc w:val="both"/>
        <w:rPr>
          <w:rFonts w:ascii="Garamond" w:eastAsia="Times New Roman" w:hAnsi="Garamond" w:cs="Garamond"/>
          <w:lang w:bidi="ar-SA"/>
        </w:rPr>
      </w:pPr>
      <w:r w:rsidRPr="00700406">
        <w:rPr>
          <w:rFonts w:ascii="Garamond" w:eastAsia="Times New Roman" w:hAnsi="Garamond" w:cs="Garamond"/>
          <w:lang w:bidi="ar-SA"/>
        </w:rPr>
        <w:t xml:space="preserve">Attualmente applicato </w:t>
      </w:r>
      <w:r w:rsidR="004B07FD">
        <w:rPr>
          <w:rFonts w:ascii="Garamond" w:eastAsia="Times New Roman" w:hAnsi="Garamond" w:cs="Garamond"/>
          <w:lang w:bidi="ar-SA"/>
        </w:rPr>
        <w:t>in diversi comuni</w:t>
      </w:r>
      <w:r w:rsidRPr="00700406">
        <w:rPr>
          <w:rFonts w:ascii="Garamond" w:eastAsia="Times New Roman" w:hAnsi="Garamond" w:cs="Garamond"/>
          <w:lang w:bidi="ar-SA"/>
        </w:rPr>
        <w:t xml:space="preserve"> in gestione Iren Ambiente S.p.A.</w:t>
      </w:r>
    </w:p>
    <w:p w14:paraId="1F350B0B" w14:textId="77777777" w:rsidR="00E50D30" w:rsidRPr="00700406" w:rsidRDefault="00E50D30" w:rsidP="00833D61">
      <w:pPr>
        <w:pStyle w:val="Corpotesto"/>
        <w:spacing w:before="6"/>
        <w:jc w:val="both"/>
        <w:rPr>
          <w:rFonts w:ascii="Garamond" w:hAnsi="Garamond"/>
          <w:sz w:val="24"/>
          <w:szCs w:val="24"/>
        </w:rPr>
      </w:pPr>
    </w:p>
    <w:p w14:paraId="50F56F8D" w14:textId="77777777" w:rsidR="00E50D30" w:rsidRPr="00700406" w:rsidRDefault="00E50D30" w:rsidP="00833D61">
      <w:pPr>
        <w:pStyle w:val="Paragrafoelenco"/>
        <w:widowControl w:val="0"/>
        <w:numPr>
          <w:ilvl w:val="1"/>
          <w:numId w:val="97"/>
        </w:numPr>
        <w:tabs>
          <w:tab w:val="left" w:pos="616"/>
        </w:tabs>
        <w:suppressAutoHyphens w:val="0"/>
        <w:autoSpaceDE w:val="0"/>
        <w:ind w:hanging="361"/>
        <w:contextualSpacing/>
        <w:jc w:val="both"/>
        <w:textAlignment w:val="auto"/>
        <w:rPr>
          <w:rFonts w:ascii="Garamond" w:hAnsi="Garamond"/>
          <w:b/>
        </w:rPr>
      </w:pPr>
      <w:r w:rsidRPr="00700406">
        <w:rPr>
          <w:rFonts w:ascii="Garamond" w:hAnsi="Garamond"/>
          <w:b/>
        </w:rPr>
        <w:t>Premesse</w:t>
      </w:r>
    </w:p>
    <w:p w14:paraId="72C543CB" w14:textId="77777777" w:rsidR="00E50D30" w:rsidRPr="00700406" w:rsidRDefault="00E50D30" w:rsidP="00833D61">
      <w:pPr>
        <w:spacing w:before="159" w:line="268" w:lineRule="auto"/>
        <w:ind w:left="255" w:hanging="1"/>
        <w:jc w:val="both"/>
        <w:rPr>
          <w:rFonts w:ascii="Garamond" w:eastAsia="Times New Roman" w:hAnsi="Garamond" w:cs="Garamond"/>
          <w:lang w:bidi="ar-SA"/>
        </w:rPr>
      </w:pPr>
      <w:r w:rsidRPr="00700406">
        <w:rPr>
          <w:rFonts w:ascii="Garamond" w:eastAsia="Times New Roman" w:hAnsi="Garamond" w:cs="Garamond"/>
          <w:lang w:bidi="ar-SA"/>
        </w:rPr>
        <w:t>La commisurazione della tariffa avviene sulla base dei criteri indicati nel D.P.R. 158/99 con applicazione di correttivi finalizzati a dare attuazione al principio di effettività e corrispettività di produzione dei rifiuti.</w:t>
      </w:r>
    </w:p>
    <w:p w14:paraId="14C6BF34" w14:textId="77777777" w:rsidR="00E50D30" w:rsidRPr="00700406" w:rsidRDefault="00E50D30" w:rsidP="00833D61">
      <w:pPr>
        <w:pStyle w:val="Paragrafoelenco"/>
        <w:widowControl w:val="0"/>
        <w:numPr>
          <w:ilvl w:val="1"/>
          <w:numId w:val="97"/>
        </w:numPr>
        <w:tabs>
          <w:tab w:val="left" w:pos="616"/>
        </w:tabs>
        <w:suppressAutoHyphens w:val="0"/>
        <w:autoSpaceDE w:val="0"/>
        <w:spacing w:before="214"/>
        <w:ind w:hanging="361"/>
        <w:contextualSpacing/>
        <w:jc w:val="both"/>
        <w:textAlignment w:val="auto"/>
        <w:rPr>
          <w:rFonts w:ascii="Garamond" w:hAnsi="Garamond"/>
          <w:b/>
        </w:rPr>
      </w:pPr>
      <w:r w:rsidRPr="00700406">
        <w:rPr>
          <w:rFonts w:ascii="Garamond" w:hAnsi="Garamond"/>
          <w:b/>
          <w:w w:val="95"/>
        </w:rPr>
        <w:t>Categorie</w:t>
      </w:r>
      <w:r w:rsidRPr="00700406">
        <w:rPr>
          <w:rFonts w:ascii="Garamond" w:hAnsi="Garamond"/>
          <w:b/>
          <w:spacing w:val="12"/>
          <w:w w:val="95"/>
        </w:rPr>
        <w:t xml:space="preserve"> </w:t>
      </w:r>
      <w:r w:rsidRPr="00700406">
        <w:rPr>
          <w:rFonts w:ascii="Garamond" w:hAnsi="Garamond"/>
          <w:b/>
          <w:w w:val="95"/>
        </w:rPr>
        <w:t>di</w:t>
      </w:r>
      <w:r w:rsidRPr="00700406">
        <w:rPr>
          <w:rFonts w:ascii="Garamond" w:hAnsi="Garamond"/>
          <w:b/>
          <w:spacing w:val="13"/>
          <w:w w:val="95"/>
        </w:rPr>
        <w:t xml:space="preserve"> </w:t>
      </w:r>
      <w:r w:rsidRPr="00700406">
        <w:rPr>
          <w:rFonts w:ascii="Garamond" w:hAnsi="Garamond"/>
          <w:b/>
          <w:w w:val="95"/>
        </w:rPr>
        <w:t>contribuenza</w:t>
      </w:r>
    </w:p>
    <w:p w14:paraId="27A1FC7E" w14:textId="77777777" w:rsidR="00E50D30" w:rsidRPr="00700406" w:rsidRDefault="00E50D30" w:rsidP="00833D61">
      <w:pPr>
        <w:spacing w:before="159" w:line="268" w:lineRule="auto"/>
        <w:ind w:left="255" w:hanging="1"/>
        <w:jc w:val="both"/>
        <w:rPr>
          <w:rFonts w:ascii="Garamond" w:eastAsia="Times New Roman" w:hAnsi="Garamond" w:cs="Garamond"/>
          <w:lang w:bidi="ar-SA"/>
        </w:rPr>
      </w:pPr>
      <w:r w:rsidRPr="00700406">
        <w:rPr>
          <w:rFonts w:ascii="Garamond" w:eastAsia="Times New Roman" w:hAnsi="Garamond" w:cs="Garamond"/>
          <w:lang w:bidi="ar-SA"/>
        </w:rPr>
        <w:t>Le tariffe sono articolate in base alle categorie di contribuenza di cui al D.P.R. 158/99 sia per le utenze domestiche che per le utenze non domestiche.</w:t>
      </w:r>
    </w:p>
    <w:p w14:paraId="0C603602" w14:textId="77777777" w:rsidR="00E50D30" w:rsidRPr="00700406" w:rsidRDefault="00E50D30" w:rsidP="00833D61">
      <w:pPr>
        <w:pStyle w:val="Paragrafoelenco"/>
        <w:widowControl w:val="0"/>
        <w:numPr>
          <w:ilvl w:val="1"/>
          <w:numId w:val="97"/>
        </w:numPr>
        <w:tabs>
          <w:tab w:val="left" w:pos="616"/>
        </w:tabs>
        <w:suppressAutoHyphens w:val="0"/>
        <w:autoSpaceDE w:val="0"/>
        <w:spacing w:before="215"/>
        <w:ind w:hanging="361"/>
        <w:contextualSpacing/>
        <w:jc w:val="both"/>
        <w:textAlignment w:val="auto"/>
        <w:rPr>
          <w:rFonts w:ascii="Garamond" w:hAnsi="Garamond"/>
          <w:b/>
        </w:rPr>
      </w:pPr>
      <w:r w:rsidRPr="00700406">
        <w:rPr>
          <w:rFonts w:ascii="Garamond" w:hAnsi="Garamond"/>
          <w:b/>
          <w:w w:val="95"/>
        </w:rPr>
        <w:t>Criteri</w:t>
      </w:r>
      <w:r w:rsidRPr="00700406">
        <w:rPr>
          <w:rFonts w:ascii="Garamond" w:hAnsi="Garamond"/>
          <w:b/>
          <w:spacing w:val="-2"/>
          <w:w w:val="95"/>
        </w:rPr>
        <w:t xml:space="preserve"> </w:t>
      </w:r>
      <w:r w:rsidRPr="00700406">
        <w:rPr>
          <w:rFonts w:ascii="Garamond" w:hAnsi="Garamond"/>
          <w:b/>
          <w:w w:val="95"/>
        </w:rPr>
        <w:t>per</w:t>
      </w:r>
      <w:r w:rsidRPr="00700406">
        <w:rPr>
          <w:rFonts w:ascii="Garamond" w:hAnsi="Garamond"/>
          <w:b/>
          <w:spacing w:val="-2"/>
          <w:w w:val="95"/>
        </w:rPr>
        <w:t xml:space="preserve"> </w:t>
      </w:r>
      <w:r w:rsidRPr="00700406">
        <w:rPr>
          <w:rFonts w:ascii="Garamond" w:hAnsi="Garamond"/>
          <w:b/>
          <w:w w:val="95"/>
        </w:rPr>
        <w:t>la</w:t>
      </w:r>
      <w:r w:rsidRPr="00700406">
        <w:rPr>
          <w:rFonts w:ascii="Garamond" w:hAnsi="Garamond"/>
          <w:b/>
          <w:spacing w:val="-1"/>
          <w:w w:val="95"/>
        </w:rPr>
        <w:t xml:space="preserve"> </w:t>
      </w:r>
      <w:r w:rsidRPr="00700406">
        <w:rPr>
          <w:rFonts w:ascii="Garamond" w:hAnsi="Garamond"/>
          <w:b/>
          <w:w w:val="95"/>
        </w:rPr>
        <w:t>ripartizione</w:t>
      </w:r>
      <w:r w:rsidRPr="00700406">
        <w:rPr>
          <w:rFonts w:ascii="Garamond" w:hAnsi="Garamond"/>
          <w:b/>
          <w:spacing w:val="-1"/>
          <w:w w:val="95"/>
        </w:rPr>
        <w:t xml:space="preserve"> </w:t>
      </w:r>
      <w:r w:rsidRPr="00700406">
        <w:rPr>
          <w:rFonts w:ascii="Garamond" w:hAnsi="Garamond"/>
          <w:b/>
          <w:w w:val="95"/>
        </w:rPr>
        <w:t>dei costi</w:t>
      </w:r>
      <w:r w:rsidRPr="00700406">
        <w:rPr>
          <w:rFonts w:ascii="Garamond" w:hAnsi="Garamond"/>
          <w:b/>
          <w:spacing w:val="-2"/>
          <w:w w:val="95"/>
        </w:rPr>
        <w:t xml:space="preserve"> </w:t>
      </w:r>
      <w:r w:rsidRPr="00700406">
        <w:rPr>
          <w:rFonts w:ascii="Garamond" w:hAnsi="Garamond"/>
          <w:b/>
          <w:w w:val="95"/>
        </w:rPr>
        <w:t>del</w:t>
      </w:r>
      <w:r w:rsidRPr="00700406">
        <w:rPr>
          <w:rFonts w:ascii="Garamond" w:hAnsi="Garamond"/>
          <w:b/>
          <w:spacing w:val="-1"/>
          <w:w w:val="95"/>
        </w:rPr>
        <w:t xml:space="preserve"> </w:t>
      </w:r>
      <w:r w:rsidRPr="00700406">
        <w:rPr>
          <w:rFonts w:ascii="Garamond" w:hAnsi="Garamond"/>
          <w:b/>
          <w:w w:val="95"/>
        </w:rPr>
        <w:t>servizio</w:t>
      </w:r>
      <w:r w:rsidRPr="00700406">
        <w:rPr>
          <w:rFonts w:ascii="Garamond" w:hAnsi="Garamond"/>
          <w:b/>
          <w:spacing w:val="-2"/>
          <w:w w:val="95"/>
        </w:rPr>
        <w:t xml:space="preserve"> </w:t>
      </w:r>
      <w:r w:rsidRPr="00700406">
        <w:rPr>
          <w:rFonts w:ascii="Garamond" w:hAnsi="Garamond"/>
          <w:b/>
          <w:w w:val="95"/>
        </w:rPr>
        <w:t>tra</w:t>
      </w:r>
      <w:r w:rsidRPr="00700406">
        <w:rPr>
          <w:rFonts w:ascii="Garamond" w:hAnsi="Garamond"/>
          <w:b/>
          <w:spacing w:val="-1"/>
          <w:w w:val="95"/>
        </w:rPr>
        <w:t xml:space="preserve"> </w:t>
      </w:r>
      <w:r w:rsidRPr="00700406">
        <w:rPr>
          <w:rFonts w:ascii="Garamond" w:hAnsi="Garamond"/>
          <w:b/>
          <w:w w:val="95"/>
        </w:rPr>
        <w:t>utenze</w:t>
      </w:r>
      <w:r w:rsidRPr="00700406">
        <w:rPr>
          <w:rFonts w:ascii="Garamond" w:hAnsi="Garamond"/>
          <w:b/>
          <w:spacing w:val="-1"/>
          <w:w w:val="95"/>
        </w:rPr>
        <w:t xml:space="preserve"> </w:t>
      </w:r>
      <w:r w:rsidRPr="00700406">
        <w:rPr>
          <w:rFonts w:ascii="Garamond" w:hAnsi="Garamond"/>
          <w:b/>
          <w:w w:val="95"/>
        </w:rPr>
        <w:t>domestiche</w:t>
      </w:r>
      <w:r w:rsidRPr="00700406">
        <w:rPr>
          <w:rFonts w:ascii="Garamond" w:hAnsi="Garamond"/>
          <w:b/>
          <w:spacing w:val="-2"/>
          <w:w w:val="95"/>
        </w:rPr>
        <w:t xml:space="preserve"> </w:t>
      </w:r>
      <w:r w:rsidRPr="00700406">
        <w:rPr>
          <w:rFonts w:ascii="Garamond" w:hAnsi="Garamond"/>
          <w:b/>
          <w:w w:val="95"/>
        </w:rPr>
        <w:t>e</w:t>
      </w:r>
      <w:r w:rsidRPr="00700406">
        <w:rPr>
          <w:rFonts w:ascii="Garamond" w:hAnsi="Garamond"/>
          <w:b/>
          <w:spacing w:val="-2"/>
          <w:w w:val="95"/>
        </w:rPr>
        <w:t xml:space="preserve"> </w:t>
      </w:r>
      <w:r w:rsidRPr="00700406">
        <w:rPr>
          <w:rFonts w:ascii="Garamond" w:hAnsi="Garamond"/>
          <w:b/>
          <w:w w:val="95"/>
        </w:rPr>
        <w:t>non</w:t>
      </w:r>
      <w:r w:rsidRPr="00700406">
        <w:rPr>
          <w:rFonts w:ascii="Garamond" w:hAnsi="Garamond"/>
          <w:b/>
          <w:spacing w:val="-1"/>
          <w:w w:val="95"/>
        </w:rPr>
        <w:t xml:space="preserve"> </w:t>
      </w:r>
      <w:r w:rsidRPr="00700406">
        <w:rPr>
          <w:rFonts w:ascii="Garamond" w:hAnsi="Garamond"/>
          <w:b/>
          <w:w w:val="95"/>
        </w:rPr>
        <w:t>domestiche</w:t>
      </w:r>
    </w:p>
    <w:p w14:paraId="6204A219" w14:textId="77777777" w:rsidR="00E50D30" w:rsidRPr="00700406" w:rsidRDefault="00E50D30" w:rsidP="00833D61">
      <w:pPr>
        <w:spacing w:before="159" w:line="268" w:lineRule="auto"/>
        <w:ind w:left="255" w:hanging="1"/>
        <w:jc w:val="both"/>
        <w:rPr>
          <w:rFonts w:ascii="Garamond" w:eastAsia="Times New Roman" w:hAnsi="Garamond" w:cs="Garamond"/>
          <w:lang w:bidi="ar-SA"/>
        </w:rPr>
      </w:pPr>
      <w:r w:rsidRPr="00700406">
        <w:rPr>
          <w:rFonts w:ascii="Garamond" w:eastAsia="Times New Roman" w:hAnsi="Garamond" w:cs="Garamond"/>
          <w:lang w:bidi="ar-SA"/>
        </w:rPr>
        <w:t>I costi complessivi sono ripartiti fra utenze domestiche e utenze non domestiche sulla base dei servizi forniti e in relazione all’incidenza della quantità dei rifiuti prodotti dalle rispettive categorie d’utenza.</w:t>
      </w:r>
    </w:p>
    <w:p w14:paraId="66CB7BD6" w14:textId="77777777" w:rsidR="00E50D30" w:rsidRPr="00700406" w:rsidRDefault="00E50D30" w:rsidP="00833D61">
      <w:pPr>
        <w:pStyle w:val="Corpotesto"/>
        <w:spacing w:before="10"/>
        <w:jc w:val="both"/>
        <w:rPr>
          <w:rFonts w:ascii="Garamond" w:hAnsi="Garamond"/>
          <w:sz w:val="24"/>
          <w:szCs w:val="24"/>
        </w:rPr>
      </w:pPr>
    </w:p>
    <w:p w14:paraId="275AAA05" w14:textId="77777777" w:rsidR="00E50D30" w:rsidRPr="00700406" w:rsidRDefault="00E50D30" w:rsidP="00833D61">
      <w:pPr>
        <w:pStyle w:val="Paragrafoelenco"/>
        <w:widowControl w:val="0"/>
        <w:numPr>
          <w:ilvl w:val="1"/>
          <w:numId w:val="97"/>
        </w:numPr>
        <w:tabs>
          <w:tab w:val="left" w:pos="616"/>
        </w:tabs>
        <w:suppressAutoHyphens w:val="0"/>
        <w:autoSpaceDE w:val="0"/>
        <w:spacing w:before="1"/>
        <w:ind w:hanging="361"/>
        <w:contextualSpacing/>
        <w:jc w:val="both"/>
        <w:textAlignment w:val="auto"/>
        <w:rPr>
          <w:rFonts w:ascii="Garamond" w:hAnsi="Garamond"/>
          <w:b/>
        </w:rPr>
      </w:pPr>
      <w:r w:rsidRPr="00700406">
        <w:rPr>
          <w:rFonts w:ascii="Garamond" w:hAnsi="Garamond"/>
          <w:b/>
          <w:w w:val="95"/>
        </w:rPr>
        <w:t>Criteri</w:t>
      </w:r>
      <w:r w:rsidRPr="00700406">
        <w:rPr>
          <w:rFonts w:ascii="Garamond" w:hAnsi="Garamond"/>
          <w:b/>
          <w:spacing w:val="-5"/>
          <w:w w:val="95"/>
        </w:rPr>
        <w:t xml:space="preserve"> </w:t>
      </w:r>
      <w:r w:rsidRPr="00700406">
        <w:rPr>
          <w:rFonts w:ascii="Garamond" w:hAnsi="Garamond"/>
          <w:b/>
          <w:w w:val="95"/>
        </w:rPr>
        <w:t>per</w:t>
      </w:r>
      <w:r w:rsidRPr="00700406">
        <w:rPr>
          <w:rFonts w:ascii="Garamond" w:hAnsi="Garamond"/>
          <w:b/>
          <w:spacing w:val="-4"/>
          <w:w w:val="95"/>
        </w:rPr>
        <w:t xml:space="preserve"> </w:t>
      </w:r>
      <w:r w:rsidRPr="00700406">
        <w:rPr>
          <w:rFonts w:ascii="Garamond" w:hAnsi="Garamond"/>
          <w:b/>
          <w:w w:val="95"/>
        </w:rPr>
        <w:t>la</w:t>
      </w:r>
      <w:r w:rsidRPr="00700406">
        <w:rPr>
          <w:rFonts w:ascii="Garamond" w:hAnsi="Garamond"/>
          <w:b/>
          <w:spacing w:val="-4"/>
          <w:w w:val="95"/>
        </w:rPr>
        <w:t xml:space="preserve"> </w:t>
      </w:r>
      <w:r w:rsidRPr="00700406">
        <w:rPr>
          <w:rFonts w:ascii="Garamond" w:hAnsi="Garamond"/>
          <w:b/>
          <w:w w:val="95"/>
        </w:rPr>
        <w:t>ripartizione</w:t>
      </w:r>
      <w:r w:rsidRPr="00700406">
        <w:rPr>
          <w:rFonts w:ascii="Garamond" w:hAnsi="Garamond"/>
          <w:b/>
          <w:spacing w:val="-4"/>
          <w:w w:val="95"/>
        </w:rPr>
        <w:t xml:space="preserve"> </w:t>
      </w:r>
      <w:r w:rsidRPr="00700406">
        <w:rPr>
          <w:rFonts w:ascii="Garamond" w:hAnsi="Garamond"/>
          <w:b/>
          <w:w w:val="95"/>
        </w:rPr>
        <w:t>dei</w:t>
      </w:r>
      <w:r w:rsidRPr="00700406">
        <w:rPr>
          <w:rFonts w:ascii="Garamond" w:hAnsi="Garamond"/>
          <w:b/>
          <w:spacing w:val="-3"/>
          <w:w w:val="95"/>
        </w:rPr>
        <w:t xml:space="preserve"> </w:t>
      </w:r>
      <w:r w:rsidRPr="00700406">
        <w:rPr>
          <w:rFonts w:ascii="Garamond" w:hAnsi="Garamond"/>
          <w:b/>
          <w:w w:val="95"/>
        </w:rPr>
        <w:t>costi</w:t>
      </w:r>
      <w:r w:rsidRPr="00700406">
        <w:rPr>
          <w:rFonts w:ascii="Garamond" w:hAnsi="Garamond"/>
          <w:b/>
          <w:spacing w:val="-4"/>
          <w:w w:val="95"/>
        </w:rPr>
        <w:t xml:space="preserve"> </w:t>
      </w:r>
      <w:r w:rsidRPr="00700406">
        <w:rPr>
          <w:rFonts w:ascii="Garamond" w:hAnsi="Garamond"/>
          <w:b/>
          <w:w w:val="95"/>
        </w:rPr>
        <w:t>del</w:t>
      </w:r>
      <w:r w:rsidRPr="00700406">
        <w:rPr>
          <w:rFonts w:ascii="Garamond" w:hAnsi="Garamond"/>
          <w:b/>
          <w:spacing w:val="-5"/>
          <w:w w:val="95"/>
        </w:rPr>
        <w:t xml:space="preserve"> </w:t>
      </w:r>
      <w:r w:rsidRPr="00700406">
        <w:rPr>
          <w:rFonts w:ascii="Garamond" w:hAnsi="Garamond"/>
          <w:b/>
          <w:w w:val="95"/>
        </w:rPr>
        <w:t>servizio</w:t>
      </w:r>
      <w:r w:rsidRPr="00700406">
        <w:rPr>
          <w:rFonts w:ascii="Garamond" w:hAnsi="Garamond"/>
          <w:b/>
          <w:spacing w:val="-4"/>
          <w:w w:val="95"/>
        </w:rPr>
        <w:t xml:space="preserve"> </w:t>
      </w:r>
      <w:r w:rsidRPr="00700406">
        <w:rPr>
          <w:rFonts w:ascii="Garamond" w:hAnsi="Garamond"/>
          <w:b/>
          <w:w w:val="95"/>
        </w:rPr>
        <w:t>tra</w:t>
      </w:r>
      <w:r w:rsidRPr="00700406">
        <w:rPr>
          <w:rFonts w:ascii="Garamond" w:hAnsi="Garamond"/>
          <w:b/>
          <w:spacing w:val="-4"/>
          <w:w w:val="95"/>
        </w:rPr>
        <w:t xml:space="preserve"> </w:t>
      </w:r>
      <w:r w:rsidRPr="00700406">
        <w:rPr>
          <w:rFonts w:ascii="Garamond" w:hAnsi="Garamond"/>
          <w:b/>
          <w:w w:val="95"/>
        </w:rPr>
        <w:t>parte</w:t>
      </w:r>
      <w:r w:rsidRPr="00700406">
        <w:rPr>
          <w:rFonts w:ascii="Garamond" w:hAnsi="Garamond"/>
          <w:b/>
          <w:spacing w:val="-5"/>
          <w:w w:val="95"/>
        </w:rPr>
        <w:t xml:space="preserve"> </w:t>
      </w:r>
      <w:r w:rsidRPr="00700406">
        <w:rPr>
          <w:rFonts w:ascii="Garamond" w:hAnsi="Garamond"/>
          <w:b/>
          <w:w w:val="95"/>
        </w:rPr>
        <w:t>fissa</w:t>
      </w:r>
      <w:r w:rsidRPr="00700406">
        <w:rPr>
          <w:rFonts w:ascii="Garamond" w:hAnsi="Garamond"/>
          <w:b/>
          <w:spacing w:val="-4"/>
          <w:w w:val="95"/>
        </w:rPr>
        <w:t xml:space="preserve"> </w:t>
      </w:r>
      <w:r w:rsidRPr="00700406">
        <w:rPr>
          <w:rFonts w:ascii="Garamond" w:hAnsi="Garamond"/>
          <w:b/>
          <w:w w:val="95"/>
        </w:rPr>
        <w:t>e</w:t>
      </w:r>
      <w:r w:rsidRPr="00700406">
        <w:rPr>
          <w:rFonts w:ascii="Garamond" w:hAnsi="Garamond"/>
          <w:b/>
          <w:spacing w:val="-4"/>
          <w:w w:val="95"/>
        </w:rPr>
        <w:t xml:space="preserve"> </w:t>
      </w:r>
      <w:r w:rsidRPr="00700406">
        <w:rPr>
          <w:rFonts w:ascii="Garamond" w:hAnsi="Garamond"/>
          <w:b/>
          <w:w w:val="95"/>
        </w:rPr>
        <w:t>parte</w:t>
      </w:r>
      <w:r w:rsidRPr="00700406">
        <w:rPr>
          <w:rFonts w:ascii="Garamond" w:hAnsi="Garamond"/>
          <w:b/>
          <w:spacing w:val="-5"/>
          <w:w w:val="95"/>
        </w:rPr>
        <w:t xml:space="preserve"> </w:t>
      </w:r>
      <w:r w:rsidRPr="00700406">
        <w:rPr>
          <w:rFonts w:ascii="Garamond" w:hAnsi="Garamond"/>
          <w:b/>
          <w:w w:val="95"/>
        </w:rPr>
        <w:t>variabile</w:t>
      </w:r>
    </w:p>
    <w:p w14:paraId="5C393D29" w14:textId="77777777" w:rsidR="00E50D30" w:rsidRPr="00700406" w:rsidRDefault="00E50D30" w:rsidP="00833D61">
      <w:pPr>
        <w:spacing w:before="159" w:line="268" w:lineRule="auto"/>
        <w:ind w:left="255" w:hanging="1"/>
        <w:jc w:val="both"/>
        <w:rPr>
          <w:rFonts w:ascii="Garamond" w:eastAsia="Times New Roman" w:hAnsi="Garamond" w:cs="Garamond"/>
          <w:lang w:bidi="ar-SA"/>
        </w:rPr>
      </w:pPr>
      <w:r w:rsidRPr="00700406">
        <w:rPr>
          <w:rFonts w:ascii="Garamond" w:eastAsia="Times New Roman" w:hAnsi="Garamond" w:cs="Garamond"/>
          <w:lang w:bidi="ar-SA"/>
        </w:rPr>
        <w:t>La suddivisione fra parte fissa e parte variabile avviene con i criteri e le modalità di cui al punto 3, dell’Allegato 1, del D.P.R. 158/99.</w:t>
      </w:r>
    </w:p>
    <w:p w14:paraId="1AEC2257" w14:textId="77777777" w:rsidR="00E50D30" w:rsidRPr="00700406" w:rsidRDefault="00E50D30" w:rsidP="00833D61">
      <w:pPr>
        <w:pStyle w:val="Corpotesto"/>
        <w:spacing w:before="10"/>
        <w:jc w:val="both"/>
        <w:rPr>
          <w:rFonts w:ascii="Garamond" w:hAnsi="Garamond"/>
          <w:sz w:val="24"/>
          <w:szCs w:val="24"/>
        </w:rPr>
      </w:pPr>
    </w:p>
    <w:p w14:paraId="6FEE3247" w14:textId="77777777" w:rsidR="00E50D30" w:rsidRPr="00700406" w:rsidRDefault="00E50D30" w:rsidP="00833D61">
      <w:pPr>
        <w:pStyle w:val="Paragrafoelenco"/>
        <w:widowControl w:val="0"/>
        <w:numPr>
          <w:ilvl w:val="1"/>
          <w:numId w:val="97"/>
        </w:numPr>
        <w:tabs>
          <w:tab w:val="left" w:pos="616"/>
        </w:tabs>
        <w:suppressAutoHyphens w:val="0"/>
        <w:autoSpaceDE w:val="0"/>
        <w:ind w:hanging="361"/>
        <w:contextualSpacing/>
        <w:jc w:val="both"/>
        <w:textAlignment w:val="auto"/>
        <w:rPr>
          <w:rFonts w:ascii="Garamond" w:hAnsi="Garamond"/>
          <w:b/>
        </w:rPr>
      </w:pPr>
      <w:r w:rsidRPr="00700406">
        <w:rPr>
          <w:rFonts w:ascii="Garamond" w:hAnsi="Garamond"/>
          <w:b/>
          <w:w w:val="95"/>
        </w:rPr>
        <w:t>Frazioni</w:t>
      </w:r>
      <w:r w:rsidRPr="00700406">
        <w:rPr>
          <w:rFonts w:ascii="Garamond" w:hAnsi="Garamond"/>
          <w:b/>
          <w:spacing w:val="5"/>
          <w:w w:val="95"/>
        </w:rPr>
        <w:t xml:space="preserve"> </w:t>
      </w:r>
      <w:r w:rsidRPr="00700406">
        <w:rPr>
          <w:rFonts w:ascii="Garamond" w:hAnsi="Garamond"/>
          <w:b/>
          <w:w w:val="95"/>
        </w:rPr>
        <w:t>misurate</w:t>
      </w:r>
    </w:p>
    <w:p w14:paraId="200BC35C" w14:textId="77777777" w:rsidR="00E50D30" w:rsidRPr="00700406" w:rsidRDefault="00E50D30" w:rsidP="00833D61">
      <w:pPr>
        <w:pStyle w:val="Corpotesto"/>
        <w:spacing w:before="6"/>
        <w:jc w:val="both"/>
        <w:rPr>
          <w:rFonts w:ascii="Garamond" w:hAnsi="Garamond"/>
          <w:b/>
          <w:sz w:val="24"/>
          <w:szCs w:val="24"/>
        </w:rPr>
      </w:pPr>
      <w:r w:rsidRPr="00700406">
        <w:rPr>
          <w:rFonts w:ascii="Garamond" w:hAnsi="Garamond"/>
          <w:noProof/>
          <w:sz w:val="24"/>
          <w:szCs w:val="24"/>
          <w:lang w:eastAsia="it-IT"/>
        </w:rPr>
        <mc:AlternateContent>
          <mc:Choice Requires="wpg">
            <w:drawing>
              <wp:anchor distT="0" distB="0" distL="0" distR="0" simplePos="0" relativeHeight="251657216" behindDoc="1" locked="0" layoutInCell="1" allowOverlap="1" wp14:anchorId="67300DF1" wp14:editId="3993B2B7">
                <wp:simplePos x="0" y="0"/>
                <wp:positionH relativeFrom="page">
                  <wp:posOffset>641350</wp:posOffset>
                </wp:positionH>
                <wp:positionV relativeFrom="paragraph">
                  <wp:posOffset>111125</wp:posOffset>
                </wp:positionV>
                <wp:extent cx="6132830" cy="1841500"/>
                <wp:effectExtent l="0" t="0" r="1270" b="6350"/>
                <wp:wrapTopAndBottom/>
                <wp:docPr id="37" name="Gruppo 37"/>
                <wp:cNvGraphicFramePr/>
                <a:graphic xmlns:a="http://schemas.openxmlformats.org/drawingml/2006/main">
                  <a:graphicData uri="http://schemas.microsoft.com/office/word/2010/wordprocessingGroup">
                    <wpg:wgp>
                      <wpg:cNvGrpSpPr/>
                      <wpg:grpSpPr bwMode="auto">
                        <a:xfrm>
                          <a:off x="0" y="0"/>
                          <a:ext cx="6132830" cy="1841500"/>
                          <a:chOff x="0" y="-1"/>
                          <a:chExt cx="9658" cy="2900"/>
                        </a:xfrm>
                      </wpg:grpSpPr>
                      <pic:pic xmlns:pic="http://schemas.openxmlformats.org/drawingml/2006/picture">
                        <pic:nvPicPr>
                          <pic:cNvPr id="34"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
                            <a:ext cx="9658" cy="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43"/>
                        <wps:cNvSpPr txBox="1">
                          <a:spLocks noChangeArrowheads="1"/>
                        </wps:cNvSpPr>
                        <wps:spPr bwMode="auto">
                          <a:xfrm>
                            <a:off x="571" y="571"/>
                            <a:ext cx="2028"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DCE61" w14:textId="77777777" w:rsidR="00376AFB" w:rsidRDefault="00376AFB" w:rsidP="00E50D30">
                              <w:pPr>
                                <w:tabs>
                                  <w:tab w:val="left" w:pos="1137"/>
                                </w:tabs>
                                <w:spacing w:before="12" w:line="175" w:lineRule="auto"/>
                                <w:rPr>
                                  <w:rFonts w:ascii="Cambria"/>
                                  <w:b/>
                                  <w:sz w:val="20"/>
                                </w:rPr>
                              </w:pPr>
                              <w:r>
                                <w:rPr>
                                  <w:rFonts w:ascii="Cambria"/>
                                  <w:b/>
                                  <w:position w:val="-13"/>
                                  <w:sz w:val="20"/>
                                </w:rPr>
                                <w:t>Frazion</w:t>
                              </w:r>
                              <w:r>
                                <w:rPr>
                                  <w:rFonts w:ascii="Cambria"/>
                                  <w:b/>
                                  <w:position w:val="-13"/>
                                  <w:sz w:val="20"/>
                                </w:rPr>
                                <w:tab/>
                              </w:r>
                              <w:r>
                                <w:rPr>
                                  <w:rFonts w:ascii="Cambria"/>
                                  <w:b/>
                                  <w:sz w:val="20"/>
                                </w:rPr>
                                <w:t>Servizio</w:t>
                              </w:r>
                            </w:p>
                            <w:p w14:paraId="7ED33926" w14:textId="77777777" w:rsidR="00376AFB" w:rsidRDefault="00376AFB" w:rsidP="00E50D30">
                              <w:pPr>
                                <w:tabs>
                                  <w:tab w:val="left" w:pos="969"/>
                                </w:tabs>
                                <w:spacing w:line="172" w:lineRule="auto"/>
                                <w:ind w:left="297"/>
                                <w:rPr>
                                  <w:rFonts w:ascii="Cambria"/>
                                  <w:b/>
                                  <w:sz w:val="20"/>
                                </w:rPr>
                              </w:pPr>
                              <w:r>
                                <w:rPr>
                                  <w:rFonts w:ascii="Cambria"/>
                                  <w:b/>
                                  <w:position w:val="-13"/>
                                  <w:sz w:val="20"/>
                                </w:rPr>
                                <w:t>e</w:t>
                              </w:r>
                              <w:r>
                                <w:rPr>
                                  <w:rFonts w:ascii="Cambria"/>
                                  <w:b/>
                                  <w:position w:val="-13"/>
                                  <w:sz w:val="20"/>
                                </w:rPr>
                                <w:tab/>
                              </w:r>
                              <w:r>
                                <w:rPr>
                                  <w:rFonts w:ascii="Cambria"/>
                                  <w:b/>
                                  <w:spacing w:val="-1"/>
                                  <w:w w:val="95"/>
                                  <w:sz w:val="20"/>
                                </w:rPr>
                                <w:t>commisurat</w:t>
                              </w:r>
                            </w:p>
                            <w:p w14:paraId="084465D0" w14:textId="77777777" w:rsidR="00376AFB" w:rsidRDefault="00376AFB" w:rsidP="00E50D30">
                              <w:pPr>
                                <w:spacing w:line="186" w:lineRule="exact"/>
                                <w:ind w:left="1334"/>
                                <w:rPr>
                                  <w:rFonts w:ascii="Cambria"/>
                                  <w:b/>
                                  <w:sz w:val="20"/>
                                </w:rPr>
                              </w:pPr>
                              <w:r>
                                <w:rPr>
                                  <w:rFonts w:ascii="Cambria"/>
                                  <w:b/>
                                  <w:sz w:val="20"/>
                                </w:rPr>
                                <w:t>o</w:t>
                              </w:r>
                              <w:r>
                                <w:rPr>
                                  <w:rFonts w:ascii="Cambria"/>
                                  <w:b/>
                                  <w:spacing w:val="-7"/>
                                  <w:sz w:val="20"/>
                                </w:rPr>
                                <w:t xml:space="preserve"> </w:t>
                              </w:r>
                              <w:r>
                                <w:rPr>
                                  <w:rFonts w:ascii="Cambria"/>
                                  <w:b/>
                                  <w:sz w:val="20"/>
                                </w:rPr>
                                <w:t>a</w:t>
                              </w:r>
                              <w:r>
                                <w:rPr>
                                  <w:rFonts w:ascii="Cambria"/>
                                  <w:b/>
                                  <w:sz w:val="20"/>
                                  <w:vertAlign w:val="superscript"/>
                                </w:rPr>
                                <w:t>1</w:t>
                              </w:r>
                            </w:p>
                          </w:txbxContent>
                        </wps:txbx>
                        <wps:bodyPr rot="0" vert="horz" wrap="square" lIns="0" tIns="0" rIns="0" bIns="0" anchor="t" anchorCtr="0" upright="1">
                          <a:noAutofit/>
                        </wps:bodyPr>
                      </wps:wsp>
                      <wps:wsp>
                        <wps:cNvPr id="36" name="Text Box 42"/>
                        <wps:cNvSpPr txBox="1">
                          <a:spLocks noChangeArrowheads="1"/>
                        </wps:cNvSpPr>
                        <wps:spPr bwMode="auto">
                          <a:xfrm>
                            <a:off x="2861" y="12"/>
                            <a:ext cx="1073" cy="1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02910" w14:textId="77777777" w:rsidR="00376AFB" w:rsidRDefault="00376AFB" w:rsidP="00E50D30">
                              <w:pPr>
                                <w:spacing w:line="283" w:lineRule="auto"/>
                                <w:ind w:right="18"/>
                                <w:jc w:val="center"/>
                                <w:rPr>
                                  <w:rFonts w:ascii="Cambria"/>
                                  <w:b/>
                                  <w:sz w:val="20"/>
                                </w:rPr>
                              </w:pPr>
                              <w:r>
                                <w:rPr>
                                  <w:rFonts w:ascii="Cambria"/>
                                  <w:b/>
                                  <w:w w:val="95"/>
                                  <w:sz w:val="20"/>
                                </w:rPr>
                                <w:t>Vuotamenti</w:t>
                              </w:r>
                              <w:r>
                                <w:rPr>
                                  <w:rFonts w:ascii="Cambria"/>
                                  <w:b/>
                                  <w:spacing w:val="-39"/>
                                  <w:w w:val="95"/>
                                  <w:sz w:val="20"/>
                                </w:rPr>
                                <w:t xml:space="preserve"> </w:t>
                              </w:r>
                              <w:r>
                                <w:rPr>
                                  <w:rFonts w:ascii="Cambria"/>
                                  <w:b/>
                                  <w:w w:val="95"/>
                                  <w:sz w:val="20"/>
                                </w:rPr>
                                <w:t>minimi/riti</w:t>
                              </w:r>
                              <w:r>
                                <w:rPr>
                                  <w:rFonts w:ascii="Cambria"/>
                                  <w:b/>
                                  <w:spacing w:val="1"/>
                                  <w:w w:val="95"/>
                                  <w:sz w:val="20"/>
                                </w:rPr>
                                <w:t xml:space="preserve"> </w:t>
                              </w:r>
                              <w:r>
                                <w:rPr>
                                  <w:rFonts w:ascii="Cambria"/>
                                  <w:b/>
                                  <w:sz w:val="20"/>
                                </w:rPr>
                                <w:t>ri</w:t>
                              </w:r>
                              <w:r>
                                <w:rPr>
                                  <w:rFonts w:ascii="Cambria"/>
                                  <w:b/>
                                  <w:spacing w:val="1"/>
                                  <w:sz w:val="20"/>
                                </w:rPr>
                                <w:t xml:space="preserve"> </w:t>
                              </w:r>
                              <w:r>
                                <w:rPr>
                                  <w:rFonts w:ascii="Cambria"/>
                                  <w:b/>
                                  <w:sz w:val="20"/>
                                </w:rPr>
                                <w:t>comunque</w:t>
                              </w:r>
                              <w:r>
                                <w:rPr>
                                  <w:rFonts w:ascii="Cambria"/>
                                  <w:b/>
                                  <w:spacing w:val="1"/>
                                  <w:sz w:val="20"/>
                                </w:rPr>
                                <w:t xml:space="preserve"> </w:t>
                              </w:r>
                              <w:r>
                                <w:rPr>
                                  <w:rFonts w:ascii="Cambria"/>
                                  <w:b/>
                                  <w:sz w:val="20"/>
                                </w:rPr>
                                <w:t>inclusi nel</w:t>
                              </w:r>
                              <w:r>
                                <w:rPr>
                                  <w:rFonts w:ascii="Cambria"/>
                                  <w:b/>
                                  <w:spacing w:val="1"/>
                                  <w:sz w:val="20"/>
                                </w:rPr>
                                <w:t xml:space="preserve"> </w:t>
                              </w:r>
                              <w:r>
                                <w:rPr>
                                  <w:rFonts w:ascii="Cambria"/>
                                  <w:b/>
                                  <w:sz w:val="20"/>
                                </w:rPr>
                                <w:t>costo del</w:t>
                              </w:r>
                              <w:r>
                                <w:rPr>
                                  <w:rFonts w:ascii="Cambria"/>
                                  <w:b/>
                                  <w:spacing w:val="1"/>
                                  <w:sz w:val="20"/>
                                </w:rPr>
                                <w:t xml:space="preserve"> </w:t>
                              </w:r>
                              <w:r>
                                <w:rPr>
                                  <w:rFonts w:ascii="Cambria"/>
                                  <w:b/>
                                  <w:sz w:val="20"/>
                                </w:rPr>
                                <w:t>servizio</w:t>
                              </w:r>
                            </w:p>
                          </w:txbxContent>
                        </wps:txbx>
                        <wps:bodyPr rot="0" vert="horz" wrap="square" lIns="0" tIns="0" rIns="0" bIns="0" anchor="t" anchorCtr="0" upright="1">
                          <a:noAutofit/>
                        </wps:bodyPr>
                      </wps:wsp>
                      <wps:wsp>
                        <wps:cNvPr id="38" name="Text Box 41"/>
                        <wps:cNvSpPr txBox="1">
                          <a:spLocks noChangeArrowheads="1"/>
                        </wps:cNvSpPr>
                        <wps:spPr bwMode="auto">
                          <a:xfrm>
                            <a:off x="4222" y="710"/>
                            <a:ext cx="186"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D0FA2" w14:textId="77777777" w:rsidR="00376AFB" w:rsidRDefault="00376AFB" w:rsidP="00E50D30">
                              <w:pPr>
                                <w:spacing w:line="234" w:lineRule="exact"/>
                                <w:ind w:left="2"/>
                                <w:rPr>
                                  <w:rFonts w:ascii="Cambria"/>
                                  <w:b/>
                                  <w:sz w:val="20"/>
                                </w:rPr>
                              </w:pPr>
                              <w:r>
                                <w:rPr>
                                  <w:rFonts w:ascii="Cambria"/>
                                  <w:b/>
                                  <w:w w:val="119"/>
                                  <w:sz w:val="20"/>
                                </w:rPr>
                                <w:t>U</w:t>
                              </w:r>
                            </w:p>
                            <w:p w14:paraId="45ED72B9" w14:textId="77777777" w:rsidR="00376AFB" w:rsidRDefault="00376AFB" w:rsidP="00E50D30">
                              <w:pPr>
                                <w:spacing w:before="46"/>
                                <w:rPr>
                                  <w:rFonts w:ascii="Cambria"/>
                                  <w:b/>
                                  <w:sz w:val="20"/>
                                </w:rPr>
                              </w:pPr>
                              <w:r>
                                <w:rPr>
                                  <w:rFonts w:ascii="Cambria"/>
                                  <w:b/>
                                  <w:w w:val="117"/>
                                  <w:sz w:val="20"/>
                                </w:rPr>
                                <w:t>D</w:t>
                              </w:r>
                            </w:p>
                          </w:txbxContent>
                        </wps:txbx>
                        <wps:bodyPr rot="0" vert="horz" wrap="square" lIns="0" tIns="0" rIns="0" bIns="0" anchor="t" anchorCtr="0" upright="1">
                          <a:noAutofit/>
                        </wps:bodyPr>
                      </wps:wsp>
                      <wps:wsp>
                        <wps:cNvPr id="39" name="Text Box 40"/>
                        <wps:cNvSpPr txBox="1">
                          <a:spLocks noChangeArrowheads="1"/>
                        </wps:cNvSpPr>
                        <wps:spPr bwMode="auto">
                          <a:xfrm>
                            <a:off x="4750" y="710"/>
                            <a:ext cx="353"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02FF4" w14:textId="77777777" w:rsidR="00376AFB" w:rsidRDefault="00376AFB" w:rsidP="00E50D30">
                              <w:pPr>
                                <w:spacing w:line="234" w:lineRule="exact"/>
                                <w:rPr>
                                  <w:rFonts w:ascii="Cambria"/>
                                  <w:b/>
                                  <w:sz w:val="20"/>
                                </w:rPr>
                              </w:pPr>
                              <w:r>
                                <w:rPr>
                                  <w:rFonts w:ascii="Cambria"/>
                                  <w:b/>
                                  <w:w w:val="120"/>
                                  <w:sz w:val="20"/>
                                </w:rPr>
                                <w:t>UN</w:t>
                              </w:r>
                            </w:p>
                            <w:p w14:paraId="2AEC8CD7" w14:textId="77777777" w:rsidR="00376AFB" w:rsidRDefault="00376AFB" w:rsidP="00E50D30">
                              <w:pPr>
                                <w:spacing w:before="46"/>
                                <w:ind w:left="81"/>
                                <w:rPr>
                                  <w:rFonts w:ascii="Cambria"/>
                                  <w:b/>
                                  <w:sz w:val="20"/>
                                </w:rPr>
                              </w:pPr>
                              <w:r>
                                <w:rPr>
                                  <w:rFonts w:ascii="Cambria"/>
                                  <w:b/>
                                  <w:w w:val="117"/>
                                  <w:sz w:val="20"/>
                                </w:rPr>
                                <w:t>D</w:t>
                              </w:r>
                            </w:p>
                          </w:txbxContent>
                        </wps:txbx>
                        <wps:bodyPr rot="0" vert="horz" wrap="square" lIns="0" tIns="0" rIns="0" bIns="0" anchor="t" anchorCtr="0" upright="1">
                          <a:noAutofit/>
                        </wps:bodyPr>
                      </wps:wsp>
                      <wps:wsp>
                        <wps:cNvPr id="40" name="Text Box 39"/>
                        <wps:cNvSpPr txBox="1">
                          <a:spLocks noChangeArrowheads="1"/>
                        </wps:cNvSpPr>
                        <wps:spPr bwMode="auto">
                          <a:xfrm>
                            <a:off x="7238" y="852"/>
                            <a:ext cx="459"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EAD08" w14:textId="77777777" w:rsidR="00376AFB" w:rsidRDefault="00376AFB" w:rsidP="00E50D30">
                              <w:pPr>
                                <w:spacing w:line="234" w:lineRule="exact"/>
                                <w:rPr>
                                  <w:rFonts w:ascii="Cambria"/>
                                  <w:b/>
                                  <w:sz w:val="20"/>
                                </w:rPr>
                              </w:pPr>
                              <w:r>
                                <w:rPr>
                                  <w:rFonts w:ascii="Cambria"/>
                                  <w:b/>
                                  <w:sz w:val="20"/>
                                </w:rPr>
                                <w:t>Note</w:t>
                              </w:r>
                            </w:p>
                          </w:txbxContent>
                        </wps:txbx>
                        <wps:bodyPr rot="0" vert="horz" wrap="square" lIns="0" tIns="0" rIns="0" bIns="0" anchor="t" anchorCtr="0" upright="1">
                          <a:noAutofit/>
                        </wps:bodyPr>
                      </wps:wsp>
                      <wps:wsp>
                        <wps:cNvPr id="41" name="Text Box 38"/>
                        <wps:cNvSpPr txBox="1">
                          <a:spLocks noChangeArrowheads="1"/>
                        </wps:cNvSpPr>
                        <wps:spPr bwMode="auto">
                          <a:xfrm>
                            <a:off x="125" y="2444"/>
                            <a:ext cx="2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FB3D6" w14:textId="77777777" w:rsidR="00376AFB" w:rsidRDefault="00376AFB" w:rsidP="00E50D30">
                              <w:pPr>
                                <w:spacing w:line="199" w:lineRule="exact"/>
                                <w:rPr>
                                  <w:rFonts w:ascii="MS UI Gothic" w:hAnsi="MS UI Gothic"/>
                                  <w:sz w:val="20"/>
                                </w:rPr>
                              </w:pPr>
                              <w:r>
                                <w:rPr>
                                  <w:rFonts w:ascii="MS UI Gothic" w:hAnsi="MS UI Gothic" w:hint="eastAsia"/>
                                  <w:w w:val="99"/>
                                  <w:sz w:val="20"/>
                                </w:rPr>
                                <w:t>☒</w:t>
                              </w:r>
                            </w:p>
                          </w:txbxContent>
                        </wps:txbx>
                        <wps:bodyPr rot="0" vert="horz" wrap="square" lIns="0" tIns="0" rIns="0" bIns="0" anchor="t" anchorCtr="0" upright="1">
                          <a:noAutofit/>
                        </wps:bodyPr>
                      </wps:wsp>
                      <wps:wsp>
                        <wps:cNvPr id="42" name="Text Box 37"/>
                        <wps:cNvSpPr txBox="1">
                          <a:spLocks noChangeArrowheads="1"/>
                        </wps:cNvSpPr>
                        <wps:spPr bwMode="auto">
                          <a:xfrm>
                            <a:off x="542" y="2144"/>
                            <a:ext cx="590"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A82D0" w14:textId="77777777" w:rsidR="00376AFB" w:rsidRDefault="00376AFB" w:rsidP="00E50D30">
                              <w:pPr>
                                <w:spacing w:line="215" w:lineRule="exact"/>
                                <w:rPr>
                                  <w:sz w:val="20"/>
                                </w:rPr>
                              </w:pPr>
                              <w:r>
                                <w:rPr>
                                  <w:sz w:val="20"/>
                                </w:rPr>
                                <w:t>Rifiuto</w:t>
                              </w:r>
                            </w:p>
                            <w:p w14:paraId="696936EF" w14:textId="77777777" w:rsidR="00376AFB" w:rsidRDefault="00376AFB" w:rsidP="00E50D30">
                              <w:pPr>
                                <w:spacing w:before="24" w:line="266" w:lineRule="auto"/>
                                <w:ind w:right="10"/>
                                <w:rPr>
                                  <w:sz w:val="20"/>
                                </w:rPr>
                              </w:pPr>
                              <w:r>
                                <w:rPr>
                                  <w:sz w:val="20"/>
                                </w:rPr>
                                <w:t>urbano</w:t>
                              </w:r>
                              <w:r>
                                <w:rPr>
                                  <w:spacing w:val="-47"/>
                                  <w:sz w:val="20"/>
                                </w:rPr>
                                <w:t xml:space="preserve"> </w:t>
                              </w:r>
                              <w:r>
                                <w:rPr>
                                  <w:w w:val="95"/>
                                  <w:sz w:val="20"/>
                                </w:rPr>
                                <w:t>residuo</w:t>
                              </w:r>
                            </w:p>
                          </w:txbxContent>
                        </wps:txbx>
                        <wps:bodyPr rot="0" vert="horz" wrap="square" lIns="0" tIns="0" rIns="0" bIns="0" anchor="t" anchorCtr="0" upright="1">
                          <a:noAutofit/>
                        </wps:bodyPr>
                      </wps:wsp>
                      <wps:wsp>
                        <wps:cNvPr id="43" name="Text Box 36"/>
                        <wps:cNvSpPr txBox="1">
                          <a:spLocks noChangeArrowheads="1"/>
                        </wps:cNvSpPr>
                        <wps:spPr bwMode="auto">
                          <a:xfrm>
                            <a:off x="1505" y="2144"/>
                            <a:ext cx="993"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AA219" w14:textId="77777777" w:rsidR="00376AFB" w:rsidRDefault="00376AFB" w:rsidP="00E50D30">
                              <w:pPr>
                                <w:spacing w:line="215" w:lineRule="exact"/>
                                <w:rPr>
                                  <w:sz w:val="20"/>
                                </w:rPr>
                              </w:pPr>
                              <w:r>
                                <w:rPr>
                                  <w:w w:val="95"/>
                                  <w:sz w:val="20"/>
                                </w:rPr>
                                <w:t>Quantitativo</w:t>
                              </w:r>
                            </w:p>
                            <w:p w14:paraId="3FF989B3" w14:textId="77777777" w:rsidR="00376AFB" w:rsidRDefault="00376AFB" w:rsidP="00E50D30">
                              <w:pPr>
                                <w:spacing w:before="24" w:line="266" w:lineRule="auto"/>
                                <w:rPr>
                                  <w:sz w:val="20"/>
                                </w:rPr>
                              </w:pPr>
                              <w:r>
                                <w:rPr>
                                  <w:w w:val="95"/>
                                  <w:sz w:val="20"/>
                                </w:rPr>
                                <w:t>di rifiuti</w:t>
                              </w:r>
                              <w:r>
                                <w:rPr>
                                  <w:spacing w:val="1"/>
                                  <w:w w:val="95"/>
                                  <w:sz w:val="20"/>
                                </w:rPr>
                                <w:t xml:space="preserve"> </w:t>
                              </w:r>
                              <w:r>
                                <w:rPr>
                                  <w:w w:val="95"/>
                                  <w:sz w:val="20"/>
                                </w:rPr>
                                <w:t>conferito</w:t>
                              </w:r>
                            </w:p>
                          </w:txbxContent>
                        </wps:txbx>
                        <wps:bodyPr rot="0" vert="horz" wrap="square" lIns="0" tIns="0" rIns="0" bIns="0" anchor="t" anchorCtr="0" upright="1">
                          <a:noAutofit/>
                        </wps:bodyPr>
                      </wps:wsp>
                      <wps:wsp>
                        <wps:cNvPr id="44" name="Text Box 35"/>
                        <wps:cNvSpPr txBox="1">
                          <a:spLocks noChangeArrowheads="1"/>
                        </wps:cNvSpPr>
                        <wps:spPr bwMode="auto">
                          <a:xfrm>
                            <a:off x="2839" y="2403"/>
                            <a:ext cx="187"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CA2CF" w14:textId="77777777" w:rsidR="00376AFB" w:rsidRDefault="00376AFB" w:rsidP="00E50D30">
                              <w:pPr>
                                <w:spacing w:line="215" w:lineRule="exact"/>
                                <w:rPr>
                                  <w:sz w:val="20"/>
                                </w:rPr>
                              </w:pPr>
                              <w:r>
                                <w:rPr>
                                  <w:sz w:val="20"/>
                                </w:rPr>
                                <w:t>SI</w:t>
                              </w:r>
                            </w:p>
                          </w:txbxContent>
                        </wps:txbx>
                        <wps:bodyPr rot="0" vert="horz" wrap="square" lIns="0" tIns="0" rIns="0" bIns="0" anchor="t" anchorCtr="0" upright="1">
                          <a:noAutofit/>
                        </wps:bodyPr>
                      </wps:wsp>
                      <wps:wsp>
                        <wps:cNvPr id="45" name="Text Box 34"/>
                        <wps:cNvSpPr txBox="1">
                          <a:spLocks noChangeArrowheads="1"/>
                        </wps:cNvSpPr>
                        <wps:spPr bwMode="auto">
                          <a:xfrm>
                            <a:off x="4152" y="2403"/>
                            <a:ext cx="713"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25C0" w14:textId="77777777" w:rsidR="00376AFB" w:rsidRDefault="00376AFB" w:rsidP="00E50D30">
                              <w:pPr>
                                <w:tabs>
                                  <w:tab w:val="left" w:pos="525"/>
                                </w:tabs>
                                <w:spacing w:line="215" w:lineRule="exact"/>
                                <w:rPr>
                                  <w:sz w:val="20"/>
                                </w:rPr>
                              </w:pPr>
                              <w:r>
                                <w:rPr>
                                  <w:sz w:val="20"/>
                                </w:rPr>
                                <w:t>SI</w:t>
                              </w:r>
                              <w:r>
                                <w:rPr>
                                  <w:sz w:val="20"/>
                                </w:rPr>
                                <w:tab/>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00DF1" id="Gruppo 37" o:spid="_x0000_s1026" style="position:absolute;left:0;text-align:left;margin-left:50.5pt;margin-top:8.75pt;width:482.9pt;height:145pt;z-index:-251659264;mso-wrap-distance-left:0;mso-wrap-distance-right:0;mso-position-horizontal-relative:page" coordorigin=",-1" coordsize="9658,2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top:-1;width:9658;height:2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 Box 43" o:spid="_x0000_s1028" type="#_x0000_t202" style="position:absolute;left:571;top:571;width:2028;height: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8ADCE61" w14:textId="77777777" w:rsidR="00376AFB" w:rsidRDefault="00376AFB" w:rsidP="00E50D30">
                        <w:pPr>
                          <w:tabs>
                            <w:tab w:val="left" w:pos="1137"/>
                          </w:tabs>
                          <w:spacing w:before="12" w:line="175" w:lineRule="auto"/>
                          <w:rPr>
                            <w:rFonts w:ascii="Cambria"/>
                            <w:b/>
                            <w:sz w:val="20"/>
                          </w:rPr>
                        </w:pPr>
                        <w:r>
                          <w:rPr>
                            <w:rFonts w:ascii="Cambria"/>
                            <w:b/>
                            <w:position w:val="-13"/>
                            <w:sz w:val="20"/>
                          </w:rPr>
                          <w:t>Frazion</w:t>
                        </w:r>
                        <w:r>
                          <w:rPr>
                            <w:rFonts w:ascii="Cambria"/>
                            <w:b/>
                            <w:position w:val="-13"/>
                            <w:sz w:val="20"/>
                          </w:rPr>
                          <w:tab/>
                        </w:r>
                        <w:r>
                          <w:rPr>
                            <w:rFonts w:ascii="Cambria"/>
                            <w:b/>
                            <w:sz w:val="20"/>
                          </w:rPr>
                          <w:t>Servizio</w:t>
                        </w:r>
                      </w:p>
                      <w:p w14:paraId="7ED33926" w14:textId="77777777" w:rsidR="00376AFB" w:rsidRDefault="00376AFB" w:rsidP="00E50D30">
                        <w:pPr>
                          <w:tabs>
                            <w:tab w:val="left" w:pos="969"/>
                          </w:tabs>
                          <w:spacing w:line="172" w:lineRule="auto"/>
                          <w:ind w:left="297"/>
                          <w:rPr>
                            <w:rFonts w:ascii="Cambria"/>
                            <w:b/>
                            <w:sz w:val="20"/>
                          </w:rPr>
                        </w:pPr>
                        <w:r>
                          <w:rPr>
                            <w:rFonts w:ascii="Cambria"/>
                            <w:b/>
                            <w:position w:val="-13"/>
                            <w:sz w:val="20"/>
                          </w:rPr>
                          <w:t>e</w:t>
                        </w:r>
                        <w:r>
                          <w:rPr>
                            <w:rFonts w:ascii="Cambria"/>
                            <w:b/>
                            <w:position w:val="-13"/>
                            <w:sz w:val="20"/>
                          </w:rPr>
                          <w:tab/>
                        </w:r>
                        <w:r>
                          <w:rPr>
                            <w:rFonts w:ascii="Cambria"/>
                            <w:b/>
                            <w:spacing w:val="-1"/>
                            <w:w w:val="95"/>
                            <w:sz w:val="20"/>
                          </w:rPr>
                          <w:t>commisurat</w:t>
                        </w:r>
                      </w:p>
                      <w:p w14:paraId="084465D0" w14:textId="77777777" w:rsidR="00376AFB" w:rsidRDefault="00376AFB" w:rsidP="00E50D30">
                        <w:pPr>
                          <w:spacing w:line="186" w:lineRule="exact"/>
                          <w:ind w:left="1334"/>
                          <w:rPr>
                            <w:rFonts w:ascii="Cambria"/>
                            <w:b/>
                            <w:sz w:val="20"/>
                          </w:rPr>
                        </w:pPr>
                        <w:r>
                          <w:rPr>
                            <w:rFonts w:ascii="Cambria"/>
                            <w:b/>
                            <w:sz w:val="20"/>
                          </w:rPr>
                          <w:t>o</w:t>
                        </w:r>
                        <w:r>
                          <w:rPr>
                            <w:rFonts w:ascii="Cambria"/>
                            <w:b/>
                            <w:spacing w:val="-7"/>
                            <w:sz w:val="20"/>
                          </w:rPr>
                          <w:t xml:space="preserve"> </w:t>
                        </w:r>
                        <w:r>
                          <w:rPr>
                            <w:rFonts w:ascii="Cambria"/>
                            <w:b/>
                            <w:sz w:val="20"/>
                          </w:rPr>
                          <w:t>a</w:t>
                        </w:r>
                        <w:r>
                          <w:rPr>
                            <w:rFonts w:ascii="Cambria"/>
                            <w:b/>
                            <w:sz w:val="20"/>
                            <w:vertAlign w:val="superscript"/>
                          </w:rPr>
                          <w:t>1</w:t>
                        </w:r>
                      </w:p>
                    </w:txbxContent>
                  </v:textbox>
                </v:shape>
                <v:shape id="Text Box 42" o:spid="_x0000_s1029" type="#_x0000_t202" style="position:absolute;left:2861;top:12;width:1073;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3B02910" w14:textId="77777777" w:rsidR="00376AFB" w:rsidRDefault="00376AFB" w:rsidP="00E50D30">
                        <w:pPr>
                          <w:spacing w:line="283" w:lineRule="auto"/>
                          <w:ind w:right="18"/>
                          <w:jc w:val="center"/>
                          <w:rPr>
                            <w:rFonts w:ascii="Cambria"/>
                            <w:b/>
                            <w:sz w:val="20"/>
                          </w:rPr>
                        </w:pPr>
                        <w:r>
                          <w:rPr>
                            <w:rFonts w:ascii="Cambria"/>
                            <w:b/>
                            <w:w w:val="95"/>
                            <w:sz w:val="20"/>
                          </w:rPr>
                          <w:t>Vuotamenti</w:t>
                        </w:r>
                        <w:r>
                          <w:rPr>
                            <w:rFonts w:ascii="Cambria"/>
                            <w:b/>
                            <w:spacing w:val="-39"/>
                            <w:w w:val="95"/>
                            <w:sz w:val="20"/>
                          </w:rPr>
                          <w:t xml:space="preserve"> </w:t>
                        </w:r>
                        <w:r>
                          <w:rPr>
                            <w:rFonts w:ascii="Cambria"/>
                            <w:b/>
                            <w:w w:val="95"/>
                            <w:sz w:val="20"/>
                          </w:rPr>
                          <w:t>minimi/riti</w:t>
                        </w:r>
                        <w:r>
                          <w:rPr>
                            <w:rFonts w:ascii="Cambria"/>
                            <w:b/>
                            <w:spacing w:val="1"/>
                            <w:w w:val="95"/>
                            <w:sz w:val="20"/>
                          </w:rPr>
                          <w:t xml:space="preserve"> </w:t>
                        </w:r>
                        <w:r>
                          <w:rPr>
                            <w:rFonts w:ascii="Cambria"/>
                            <w:b/>
                            <w:sz w:val="20"/>
                          </w:rPr>
                          <w:t>ri</w:t>
                        </w:r>
                        <w:r>
                          <w:rPr>
                            <w:rFonts w:ascii="Cambria"/>
                            <w:b/>
                            <w:spacing w:val="1"/>
                            <w:sz w:val="20"/>
                          </w:rPr>
                          <w:t xml:space="preserve"> </w:t>
                        </w:r>
                        <w:r>
                          <w:rPr>
                            <w:rFonts w:ascii="Cambria"/>
                            <w:b/>
                            <w:sz w:val="20"/>
                          </w:rPr>
                          <w:t>comunque</w:t>
                        </w:r>
                        <w:r>
                          <w:rPr>
                            <w:rFonts w:ascii="Cambria"/>
                            <w:b/>
                            <w:spacing w:val="1"/>
                            <w:sz w:val="20"/>
                          </w:rPr>
                          <w:t xml:space="preserve"> </w:t>
                        </w:r>
                        <w:r>
                          <w:rPr>
                            <w:rFonts w:ascii="Cambria"/>
                            <w:b/>
                            <w:sz w:val="20"/>
                          </w:rPr>
                          <w:t>inclusi nel</w:t>
                        </w:r>
                        <w:r>
                          <w:rPr>
                            <w:rFonts w:ascii="Cambria"/>
                            <w:b/>
                            <w:spacing w:val="1"/>
                            <w:sz w:val="20"/>
                          </w:rPr>
                          <w:t xml:space="preserve"> </w:t>
                        </w:r>
                        <w:r>
                          <w:rPr>
                            <w:rFonts w:ascii="Cambria"/>
                            <w:b/>
                            <w:sz w:val="20"/>
                          </w:rPr>
                          <w:t>costo del</w:t>
                        </w:r>
                        <w:r>
                          <w:rPr>
                            <w:rFonts w:ascii="Cambria"/>
                            <w:b/>
                            <w:spacing w:val="1"/>
                            <w:sz w:val="20"/>
                          </w:rPr>
                          <w:t xml:space="preserve"> </w:t>
                        </w:r>
                        <w:r>
                          <w:rPr>
                            <w:rFonts w:ascii="Cambria"/>
                            <w:b/>
                            <w:sz w:val="20"/>
                          </w:rPr>
                          <w:t>servizio</w:t>
                        </w:r>
                      </w:p>
                    </w:txbxContent>
                  </v:textbox>
                </v:shape>
                <v:shape id="Text Box 41" o:spid="_x0000_s1030" type="#_x0000_t202" style="position:absolute;left:4222;top:710;width:186;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01D0FA2" w14:textId="77777777" w:rsidR="00376AFB" w:rsidRDefault="00376AFB" w:rsidP="00E50D30">
                        <w:pPr>
                          <w:spacing w:line="234" w:lineRule="exact"/>
                          <w:ind w:left="2"/>
                          <w:rPr>
                            <w:rFonts w:ascii="Cambria"/>
                            <w:b/>
                            <w:sz w:val="20"/>
                          </w:rPr>
                        </w:pPr>
                        <w:r>
                          <w:rPr>
                            <w:rFonts w:ascii="Cambria"/>
                            <w:b/>
                            <w:w w:val="119"/>
                            <w:sz w:val="20"/>
                          </w:rPr>
                          <w:t>U</w:t>
                        </w:r>
                      </w:p>
                      <w:p w14:paraId="45ED72B9" w14:textId="77777777" w:rsidR="00376AFB" w:rsidRDefault="00376AFB" w:rsidP="00E50D30">
                        <w:pPr>
                          <w:spacing w:before="46"/>
                          <w:rPr>
                            <w:rFonts w:ascii="Cambria"/>
                            <w:b/>
                            <w:sz w:val="20"/>
                          </w:rPr>
                        </w:pPr>
                        <w:r>
                          <w:rPr>
                            <w:rFonts w:ascii="Cambria"/>
                            <w:b/>
                            <w:w w:val="117"/>
                            <w:sz w:val="20"/>
                          </w:rPr>
                          <w:t>D</w:t>
                        </w:r>
                      </w:p>
                    </w:txbxContent>
                  </v:textbox>
                </v:shape>
                <v:shape id="Text Box 40" o:spid="_x0000_s1031" type="#_x0000_t202" style="position:absolute;left:4750;top:710;width:353;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0702FF4" w14:textId="77777777" w:rsidR="00376AFB" w:rsidRDefault="00376AFB" w:rsidP="00E50D30">
                        <w:pPr>
                          <w:spacing w:line="234" w:lineRule="exact"/>
                          <w:rPr>
                            <w:rFonts w:ascii="Cambria"/>
                            <w:b/>
                            <w:sz w:val="20"/>
                          </w:rPr>
                        </w:pPr>
                        <w:r>
                          <w:rPr>
                            <w:rFonts w:ascii="Cambria"/>
                            <w:b/>
                            <w:w w:val="120"/>
                            <w:sz w:val="20"/>
                          </w:rPr>
                          <w:t>UN</w:t>
                        </w:r>
                      </w:p>
                      <w:p w14:paraId="2AEC8CD7" w14:textId="77777777" w:rsidR="00376AFB" w:rsidRDefault="00376AFB" w:rsidP="00E50D30">
                        <w:pPr>
                          <w:spacing w:before="46"/>
                          <w:ind w:left="81"/>
                          <w:rPr>
                            <w:rFonts w:ascii="Cambria"/>
                            <w:b/>
                            <w:sz w:val="20"/>
                          </w:rPr>
                        </w:pPr>
                        <w:r>
                          <w:rPr>
                            <w:rFonts w:ascii="Cambria"/>
                            <w:b/>
                            <w:w w:val="117"/>
                            <w:sz w:val="20"/>
                          </w:rPr>
                          <w:t>D</w:t>
                        </w:r>
                      </w:p>
                    </w:txbxContent>
                  </v:textbox>
                </v:shape>
                <v:shape id="Text Box 39" o:spid="_x0000_s1032" type="#_x0000_t202" style="position:absolute;left:7238;top:852;width:45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64EAD08" w14:textId="77777777" w:rsidR="00376AFB" w:rsidRDefault="00376AFB" w:rsidP="00E50D30">
                        <w:pPr>
                          <w:spacing w:line="234" w:lineRule="exact"/>
                          <w:rPr>
                            <w:rFonts w:ascii="Cambria"/>
                            <w:b/>
                            <w:sz w:val="20"/>
                          </w:rPr>
                        </w:pPr>
                        <w:r>
                          <w:rPr>
                            <w:rFonts w:ascii="Cambria"/>
                            <w:b/>
                            <w:sz w:val="20"/>
                          </w:rPr>
                          <w:t>Note</w:t>
                        </w:r>
                      </w:p>
                    </w:txbxContent>
                  </v:textbox>
                </v:shape>
                <v:shape id="Text Box 38" o:spid="_x0000_s1033" type="#_x0000_t202" style="position:absolute;left:125;top:2444;width:22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58FB3D6" w14:textId="77777777" w:rsidR="00376AFB" w:rsidRDefault="00376AFB" w:rsidP="00E50D30">
                        <w:pPr>
                          <w:spacing w:line="199" w:lineRule="exact"/>
                          <w:rPr>
                            <w:rFonts w:ascii="MS UI Gothic" w:hAnsi="MS UI Gothic"/>
                            <w:sz w:val="20"/>
                          </w:rPr>
                        </w:pPr>
                        <w:r>
                          <w:rPr>
                            <w:rFonts w:ascii="MS UI Gothic" w:hAnsi="MS UI Gothic" w:hint="eastAsia"/>
                            <w:w w:val="99"/>
                            <w:sz w:val="20"/>
                          </w:rPr>
                          <w:t>☒</w:t>
                        </w:r>
                      </w:p>
                    </w:txbxContent>
                  </v:textbox>
                </v:shape>
                <v:shape id="Text Box 37" o:spid="_x0000_s1034" type="#_x0000_t202" style="position:absolute;left:542;top:2144;width:590;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5AA82D0" w14:textId="77777777" w:rsidR="00376AFB" w:rsidRDefault="00376AFB" w:rsidP="00E50D30">
                        <w:pPr>
                          <w:spacing w:line="215" w:lineRule="exact"/>
                          <w:rPr>
                            <w:sz w:val="20"/>
                          </w:rPr>
                        </w:pPr>
                        <w:r>
                          <w:rPr>
                            <w:sz w:val="20"/>
                          </w:rPr>
                          <w:t>Rifiuto</w:t>
                        </w:r>
                      </w:p>
                      <w:p w14:paraId="696936EF" w14:textId="77777777" w:rsidR="00376AFB" w:rsidRDefault="00376AFB" w:rsidP="00E50D30">
                        <w:pPr>
                          <w:spacing w:before="24" w:line="266" w:lineRule="auto"/>
                          <w:ind w:right="10"/>
                          <w:rPr>
                            <w:sz w:val="20"/>
                          </w:rPr>
                        </w:pPr>
                        <w:r>
                          <w:rPr>
                            <w:sz w:val="20"/>
                          </w:rPr>
                          <w:t>urbano</w:t>
                        </w:r>
                        <w:r>
                          <w:rPr>
                            <w:spacing w:val="-47"/>
                            <w:sz w:val="20"/>
                          </w:rPr>
                          <w:t xml:space="preserve"> </w:t>
                        </w:r>
                        <w:r>
                          <w:rPr>
                            <w:w w:val="95"/>
                            <w:sz w:val="20"/>
                          </w:rPr>
                          <w:t>residuo</w:t>
                        </w:r>
                      </w:p>
                    </w:txbxContent>
                  </v:textbox>
                </v:shape>
                <v:shape id="Text Box 36" o:spid="_x0000_s1035" type="#_x0000_t202" style="position:absolute;left:1505;top:2144;width:993;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10AA219" w14:textId="77777777" w:rsidR="00376AFB" w:rsidRDefault="00376AFB" w:rsidP="00E50D30">
                        <w:pPr>
                          <w:spacing w:line="215" w:lineRule="exact"/>
                          <w:rPr>
                            <w:sz w:val="20"/>
                          </w:rPr>
                        </w:pPr>
                        <w:r>
                          <w:rPr>
                            <w:w w:val="95"/>
                            <w:sz w:val="20"/>
                          </w:rPr>
                          <w:t>Quantitativo</w:t>
                        </w:r>
                      </w:p>
                      <w:p w14:paraId="3FF989B3" w14:textId="77777777" w:rsidR="00376AFB" w:rsidRDefault="00376AFB" w:rsidP="00E50D30">
                        <w:pPr>
                          <w:spacing w:before="24" w:line="266" w:lineRule="auto"/>
                          <w:rPr>
                            <w:sz w:val="20"/>
                          </w:rPr>
                        </w:pPr>
                        <w:r>
                          <w:rPr>
                            <w:w w:val="95"/>
                            <w:sz w:val="20"/>
                          </w:rPr>
                          <w:t>di rifiuti</w:t>
                        </w:r>
                        <w:r>
                          <w:rPr>
                            <w:spacing w:val="1"/>
                            <w:w w:val="95"/>
                            <w:sz w:val="20"/>
                          </w:rPr>
                          <w:t xml:space="preserve"> </w:t>
                        </w:r>
                        <w:r>
                          <w:rPr>
                            <w:w w:val="95"/>
                            <w:sz w:val="20"/>
                          </w:rPr>
                          <w:t>conferito</w:t>
                        </w:r>
                      </w:p>
                    </w:txbxContent>
                  </v:textbox>
                </v:shape>
                <v:shape id="Text Box 35" o:spid="_x0000_s1036" type="#_x0000_t202" style="position:absolute;left:2839;top:2403;width:18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83CA2CF" w14:textId="77777777" w:rsidR="00376AFB" w:rsidRDefault="00376AFB" w:rsidP="00E50D30">
                        <w:pPr>
                          <w:spacing w:line="215" w:lineRule="exact"/>
                          <w:rPr>
                            <w:sz w:val="20"/>
                          </w:rPr>
                        </w:pPr>
                        <w:r>
                          <w:rPr>
                            <w:sz w:val="20"/>
                          </w:rPr>
                          <w:t>SI</w:t>
                        </w:r>
                      </w:p>
                    </w:txbxContent>
                  </v:textbox>
                </v:shape>
                <v:shape id="Text Box 34" o:spid="_x0000_s1037" type="#_x0000_t202" style="position:absolute;left:4152;top:2403;width:713;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E0425C0" w14:textId="77777777" w:rsidR="00376AFB" w:rsidRDefault="00376AFB" w:rsidP="00E50D30">
                        <w:pPr>
                          <w:tabs>
                            <w:tab w:val="left" w:pos="525"/>
                          </w:tabs>
                          <w:spacing w:line="215" w:lineRule="exact"/>
                          <w:rPr>
                            <w:sz w:val="20"/>
                          </w:rPr>
                        </w:pPr>
                        <w:r>
                          <w:rPr>
                            <w:sz w:val="20"/>
                          </w:rPr>
                          <w:t>SI</w:t>
                        </w:r>
                        <w:r>
                          <w:rPr>
                            <w:sz w:val="20"/>
                          </w:rPr>
                          <w:tab/>
                          <w:t>SI</w:t>
                        </w:r>
                      </w:p>
                    </w:txbxContent>
                  </v:textbox>
                </v:shape>
                <w10:wrap type="topAndBottom" anchorx="page"/>
              </v:group>
            </w:pict>
          </mc:Fallback>
        </mc:AlternateContent>
      </w:r>
    </w:p>
    <w:p w14:paraId="7E5253BF" w14:textId="77777777" w:rsidR="00E50D30" w:rsidRPr="00700406" w:rsidRDefault="00E50D30" w:rsidP="00833D61">
      <w:pPr>
        <w:pStyle w:val="Paragrafoelenco"/>
        <w:widowControl w:val="0"/>
        <w:numPr>
          <w:ilvl w:val="1"/>
          <w:numId w:val="97"/>
        </w:numPr>
        <w:tabs>
          <w:tab w:val="left" w:pos="616"/>
        </w:tabs>
        <w:suppressAutoHyphens w:val="0"/>
        <w:autoSpaceDE w:val="0"/>
        <w:spacing w:before="167" w:after="118" w:line="283" w:lineRule="auto"/>
        <w:ind w:right="560"/>
        <w:contextualSpacing/>
        <w:jc w:val="both"/>
        <w:textAlignment w:val="auto"/>
        <w:rPr>
          <w:rFonts w:ascii="Garamond" w:hAnsi="Garamond"/>
          <w:b/>
        </w:rPr>
      </w:pPr>
      <w:r w:rsidRPr="00700406">
        <w:rPr>
          <w:rFonts w:ascii="Garamond" w:hAnsi="Garamond"/>
          <w:b/>
          <w:w w:val="90"/>
        </w:rPr>
        <w:t>Parametri</w:t>
      </w:r>
      <w:r w:rsidRPr="00700406">
        <w:rPr>
          <w:rFonts w:ascii="Garamond" w:hAnsi="Garamond"/>
          <w:b/>
          <w:spacing w:val="25"/>
          <w:w w:val="90"/>
        </w:rPr>
        <w:t xml:space="preserve"> </w:t>
      </w:r>
      <w:r w:rsidRPr="00700406">
        <w:rPr>
          <w:rFonts w:ascii="Garamond" w:hAnsi="Garamond"/>
          <w:b/>
          <w:w w:val="90"/>
        </w:rPr>
        <w:t>che</w:t>
      </w:r>
      <w:r w:rsidRPr="00700406">
        <w:rPr>
          <w:rFonts w:ascii="Garamond" w:hAnsi="Garamond"/>
          <w:b/>
          <w:spacing w:val="30"/>
          <w:w w:val="90"/>
        </w:rPr>
        <w:t xml:space="preserve"> </w:t>
      </w:r>
      <w:r w:rsidRPr="00700406">
        <w:rPr>
          <w:rFonts w:ascii="Garamond" w:hAnsi="Garamond"/>
          <w:b/>
          <w:w w:val="90"/>
        </w:rPr>
        <w:t>influiscono</w:t>
      </w:r>
      <w:r w:rsidRPr="00700406">
        <w:rPr>
          <w:rFonts w:ascii="Garamond" w:hAnsi="Garamond"/>
          <w:b/>
          <w:spacing w:val="25"/>
          <w:w w:val="90"/>
        </w:rPr>
        <w:t xml:space="preserve"> </w:t>
      </w:r>
      <w:r w:rsidRPr="00700406">
        <w:rPr>
          <w:rFonts w:ascii="Garamond" w:hAnsi="Garamond"/>
          <w:b/>
          <w:w w:val="90"/>
        </w:rPr>
        <w:t>sulla</w:t>
      </w:r>
      <w:r w:rsidRPr="00700406">
        <w:rPr>
          <w:rFonts w:ascii="Garamond" w:hAnsi="Garamond"/>
          <w:b/>
          <w:spacing w:val="30"/>
          <w:w w:val="90"/>
        </w:rPr>
        <w:t xml:space="preserve"> </w:t>
      </w:r>
      <w:r w:rsidRPr="00700406">
        <w:rPr>
          <w:rFonts w:ascii="Garamond" w:hAnsi="Garamond"/>
          <w:b/>
          <w:w w:val="90"/>
        </w:rPr>
        <w:t>determinazione</w:t>
      </w:r>
      <w:r w:rsidRPr="00700406">
        <w:rPr>
          <w:rFonts w:ascii="Garamond" w:hAnsi="Garamond"/>
          <w:b/>
          <w:spacing w:val="25"/>
          <w:w w:val="90"/>
        </w:rPr>
        <w:t xml:space="preserve"> </w:t>
      </w:r>
      <w:r w:rsidRPr="00700406">
        <w:rPr>
          <w:rFonts w:ascii="Garamond" w:hAnsi="Garamond"/>
          <w:b/>
          <w:w w:val="90"/>
        </w:rPr>
        <w:t>della</w:t>
      </w:r>
      <w:r w:rsidRPr="00700406">
        <w:rPr>
          <w:rFonts w:ascii="Garamond" w:hAnsi="Garamond"/>
          <w:b/>
          <w:spacing w:val="27"/>
          <w:w w:val="90"/>
        </w:rPr>
        <w:t xml:space="preserve"> </w:t>
      </w:r>
      <w:r w:rsidRPr="00700406">
        <w:rPr>
          <w:rFonts w:ascii="Garamond" w:hAnsi="Garamond"/>
          <w:b/>
          <w:w w:val="90"/>
        </w:rPr>
        <w:t>parte</w:t>
      </w:r>
      <w:r w:rsidRPr="00700406">
        <w:rPr>
          <w:rFonts w:ascii="Garamond" w:hAnsi="Garamond"/>
          <w:b/>
          <w:spacing w:val="26"/>
          <w:w w:val="90"/>
        </w:rPr>
        <w:t xml:space="preserve"> </w:t>
      </w:r>
      <w:r w:rsidRPr="00700406">
        <w:rPr>
          <w:rFonts w:ascii="Garamond" w:hAnsi="Garamond"/>
          <w:b/>
          <w:w w:val="90"/>
        </w:rPr>
        <w:t>fissa</w:t>
      </w:r>
      <w:r w:rsidRPr="00700406">
        <w:rPr>
          <w:rFonts w:ascii="Garamond" w:hAnsi="Garamond"/>
          <w:b/>
          <w:spacing w:val="27"/>
          <w:w w:val="90"/>
        </w:rPr>
        <w:t xml:space="preserve"> </w:t>
      </w:r>
      <w:r w:rsidRPr="00700406">
        <w:rPr>
          <w:rFonts w:ascii="Garamond" w:hAnsi="Garamond"/>
          <w:b/>
          <w:w w:val="90"/>
        </w:rPr>
        <w:t>e</w:t>
      </w:r>
      <w:r w:rsidRPr="00700406">
        <w:rPr>
          <w:rFonts w:ascii="Garamond" w:hAnsi="Garamond"/>
          <w:b/>
          <w:spacing w:val="26"/>
          <w:w w:val="90"/>
        </w:rPr>
        <w:t xml:space="preserve"> </w:t>
      </w:r>
      <w:r w:rsidRPr="00700406">
        <w:rPr>
          <w:rFonts w:ascii="Garamond" w:hAnsi="Garamond"/>
          <w:b/>
          <w:w w:val="90"/>
        </w:rPr>
        <w:t>variabile</w:t>
      </w:r>
      <w:r w:rsidRPr="00700406">
        <w:rPr>
          <w:rFonts w:ascii="Garamond" w:hAnsi="Garamond"/>
          <w:b/>
          <w:spacing w:val="26"/>
          <w:w w:val="90"/>
        </w:rPr>
        <w:t xml:space="preserve"> </w:t>
      </w:r>
      <w:r w:rsidRPr="00700406">
        <w:rPr>
          <w:rFonts w:ascii="Garamond" w:hAnsi="Garamond"/>
          <w:b/>
          <w:w w:val="90"/>
        </w:rPr>
        <w:t>fissa</w:t>
      </w:r>
      <w:r w:rsidRPr="00700406">
        <w:rPr>
          <w:rFonts w:ascii="Garamond" w:hAnsi="Garamond"/>
          <w:b/>
          <w:spacing w:val="27"/>
          <w:w w:val="90"/>
        </w:rPr>
        <w:t xml:space="preserve"> </w:t>
      </w:r>
      <w:r w:rsidRPr="00700406">
        <w:rPr>
          <w:rFonts w:ascii="Garamond" w:hAnsi="Garamond"/>
          <w:b/>
          <w:w w:val="90"/>
        </w:rPr>
        <w:t>della</w:t>
      </w:r>
      <w:r w:rsidRPr="00700406">
        <w:rPr>
          <w:rFonts w:ascii="Garamond" w:hAnsi="Garamond"/>
          <w:b/>
          <w:spacing w:val="-45"/>
          <w:w w:val="90"/>
        </w:rPr>
        <w:t xml:space="preserve"> </w:t>
      </w:r>
      <w:r w:rsidRPr="00700406">
        <w:rPr>
          <w:rFonts w:ascii="Garamond" w:hAnsi="Garamond"/>
          <w:b/>
        </w:rPr>
        <w:t>tariffa</w:t>
      </w:r>
    </w:p>
    <w:p w14:paraId="3763B07C" w14:textId="77777777" w:rsidR="00E50D30" w:rsidRPr="00700406" w:rsidRDefault="00E50D30" w:rsidP="00833D61">
      <w:pPr>
        <w:pStyle w:val="Corpotesto"/>
        <w:ind w:left="130"/>
        <w:jc w:val="both"/>
        <w:rPr>
          <w:rFonts w:ascii="Garamond" w:hAnsi="Garamond"/>
          <w:sz w:val="24"/>
          <w:szCs w:val="24"/>
        </w:rPr>
      </w:pPr>
      <w:r w:rsidRPr="00700406">
        <w:rPr>
          <w:rFonts w:ascii="Garamond" w:hAnsi="Garamond"/>
          <w:noProof/>
          <w:sz w:val="24"/>
          <w:szCs w:val="24"/>
          <w:lang w:eastAsia="it-IT"/>
        </w:rPr>
        <w:lastRenderedPageBreak/>
        <mc:AlternateContent>
          <mc:Choice Requires="wpg">
            <w:drawing>
              <wp:inline distT="0" distB="0" distL="0" distR="0" wp14:anchorId="723BD9FD" wp14:editId="7D26B1FF">
                <wp:extent cx="6129655" cy="1062355"/>
                <wp:effectExtent l="0" t="0" r="4445" b="4445"/>
                <wp:docPr id="19" name="Grup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1062355"/>
                          <a:chOff x="0" y="0"/>
                          <a:chExt cx="9653" cy="1673"/>
                        </a:xfrm>
                      </wpg:grpSpPr>
                      <pic:pic xmlns:pic="http://schemas.openxmlformats.org/drawingml/2006/picture">
                        <pic:nvPicPr>
                          <pic:cNvPr id="2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3" cy="1673"/>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31"/>
                        <wps:cNvSpPr txBox="1">
                          <a:spLocks noChangeArrowheads="1"/>
                        </wps:cNvSpPr>
                        <wps:spPr bwMode="auto">
                          <a:xfrm>
                            <a:off x="3669" y="14"/>
                            <a:ext cx="2346"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57327" w14:textId="77777777" w:rsidR="00376AFB" w:rsidRDefault="00376AFB" w:rsidP="00E50D30">
                              <w:pPr>
                                <w:spacing w:line="234" w:lineRule="exact"/>
                                <w:rPr>
                                  <w:rFonts w:ascii="Cambria"/>
                                  <w:b/>
                                  <w:sz w:val="20"/>
                                </w:rPr>
                              </w:pPr>
                              <w:r>
                                <w:rPr>
                                  <w:rFonts w:ascii="Cambria"/>
                                  <w:b/>
                                  <w:spacing w:val="-1"/>
                                  <w:w w:val="115"/>
                                  <w:sz w:val="20"/>
                                </w:rPr>
                                <w:t>UTENZE</w:t>
                              </w:r>
                              <w:r>
                                <w:rPr>
                                  <w:rFonts w:ascii="Cambria"/>
                                  <w:b/>
                                  <w:spacing w:val="-11"/>
                                  <w:w w:val="115"/>
                                  <w:sz w:val="20"/>
                                </w:rPr>
                                <w:t xml:space="preserve"> </w:t>
                              </w:r>
                              <w:r>
                                <w:rPr>
                                  <w:rFonts w:ascii="Cambria"/>
                                  <w:b/>
                                  <w:w w:val="115"/>
                                  <w:sz w:val="20"/>
                                </w:rPr>
                                <w:t>DOMESTICHE</w:t>
                              </w:r>
                            </w:p>
                          </w:txbxContent>
                        </wps:txbx>
                        <wps:bodyPr rot="0" vert="horz" wrap="square" lIns="0" tIns="0" rIns="0" bIns="0" anchor="t" anchorCtr="0" upright="1">
                          <a:noAutofit/>
                        </wps:bodyPr>
                      </wps:wsp>
                      <wps:wsp>
                        <wps:cNvPr id="23" name="Text Box 30"/>
                        <wps:cNvSpPr txBox="1">
                          <a:spLocks noChangeArrowheads="1"/>
                        </wps:cNvSpPr>
                        <wps:spPr bwMode="auto">
                          <a:xfrm>
                            <a:off x="1672" y="269"/>
                            <a:ext cx="909"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BA4F" w14:textId="77777777" w:rsidR="00376AFB" w:rsidRDefault="00376AFB" w:rsidP="00E50D30">
                              <w:pPr>
                                <w:spacing w:line="234" w:lineRule="exact"/>
                                <w:rPr>
                                  <w:rFonts w:ascii="Cambria"/>
                                  <w:b/>
                                  <w:sz w:val="20"/>
                                </w:rPr>
                              </w:pPr>
                              <w:r>
                                <w:rPr>
                                  <w:rFonts w:ascii="Cambria"/>
                                  <w:b/>
                                  <w:w w:val="90"/>
                                  <w:sz w:val="20"/>
                                </w:rPr>
                                <w:t>Parte</w:t>
                              </w:r>
                              <w:r>
                                <w:rPr>
                                  <w:rFonts w:ascii="Cambria"/>
                                  <w:b/>
                                  <w:spacing w:val="18"/>
                                  <w:w w:val="90"/>
                                  <w:sz w:val="20"/>
                                </w:rPr>
                                <w:t xml:space="preserve"> </w:t>
                              </w:r>
                              <w:r>
                                <w:rPr>
                                  <w:rFonts w:ascii="Cambria"/>
                                  <w:b/>
                                  <w:w w:val="90"/>
                                  <w:sz w:val="20"/>
                                </w:rPr>
                                <w:t>fissa</w:t>
                              </w:r>
                            </w:p>
                          </w:txbxContent>
                        </wps:txbx>
                        <wps:bodyPr rot="0" vert="horz" wrap="square" lIns="0" tIns="0" rIns="0" bIns="0" anchor="t" anchorCtr="0" upright="1">
                          <a:noAutofit/>
                        </wps:bodyPr>
                      </wps:wsp>
                      <wps:wsp>
                        <wps:cNvPr id="24" name="Text Box 29"/>
                        <wps:cNvSpPr txBox="1">
                          <a:spLocks noChangeArrowheads="1"/>
                        </wps:cNvSpPr>
                        <wps:spPr bwMode="auto">
                          <a:xfrm>
                            <a:off x="141" y="521"/>
                            <a:ext cx="546" cy="1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EFFB" w14:textId="77777777" w:rsidR="00376AFB" w:rsidRDefault="00376AFB" w:rsidP="00E50D30">
                              <w:pPr>
                                <w:spacing w:line="194" w:lineRule="exact"/>
                                <w:ind w:right="18"/>
                                <w:jc w:val="center"/>
                                <w:rPr>
                                  <w:sz w:val="18"/>
                                </w:rPr>
                              </w:pPr>
                              <w:r>
                                <w:rPr>
                                  <w:sz w:val="18"/>
                                </w:rPr>
                                <w:t>n°</w:t>
                              </w:r>
                            </w:p>
                            <w:p w14:paraId="09491CEB" w14:textId="77777777" w:rsidR="00376AFB" w:rsidRDefault="00376AFB" w:rsidP="00E50D30">
                              <w:pPr>
                                <w:spacing w:before="21" w:line="268" w:lineRule="auto"/>
                                <w:ind w:left="-1" w:right="18"/>
                                <w:jc w:val="center"/>
                                <w:rPr>
                                  <w:sz w:val="18"/>
                                </w:rPr>
                              </w:pPr>
                              <w:r>
                                <w:rPr>
                                  <w:sz w:val="18"/>
                                </w:rPr>
                                <w:t>comp.</w:t>
                              </w:r>
                              <w:r>
                                <w:rPr>
                                  <w:spacing w:val="1"/>
                                  <w:sz w:val="18"/>
                                </w:rPr>
                                <w:t xml:space="preserve"> </w:t>
                              </w:r>
                              <w:r>
                                <w:rPr>
                                  <w:sz w:val="18"/>
                                </w:rPr>
                                <w:t>nucleo</w:t>
                              </w:r>
                              <w:r>
                                <w:rPr>
                                  <w:spacing w:val="1"/>
                                  <w:sz w:val="18"/>
                                </w:rPr>
                                <w:t xml:space="preserve"> </w:t>
                              </w:r>
                              <w:r>
                                <w:rPr>
                                  <w:w w:val="90"/>
                                  <w:sz w:val="18"/>
                                </w:rPr>
                                <w:t>familiar</w:t>
                              </w:r>
                              <w:r>
                                <w:rPr>
                                  <w:spacing w:val="-38"/>
                                  <w:w w:val="90"/>
                                  <w:sz w:val="18"/>
                                </w:rPr>
                                <w:t xml:space="preserve"> </w:t>
                              </w:r>
                              <w:r>
                                <w:rPr>
                                  <w:sz w:val="18"/>
                                </w:rPr>
                                <w:t>e</w:t>
                              </w:r>
                            </w:p>
                          </w:txbxContent>
                        </wps:txbx>
                        <wps:bodyPr rot="0" vert="horz" wrap="square" lIns="0" tIns="0" rIns="0" bIns="0" anchor="t" anchorCtr="0" upright="1">
                          <a:noAutofit/>
                        </wps:bodyPr>
                      </wps:wsp>
                      <wps:wsp>
                        <wps:cNvPr id="25" name="Text Box 28"/>
                        <wps:cNvSpPr txBox="1">
                          <a:spLocks noChangeArrowheads="1"/>
                        </wps:cNvSpPr>
                        <wps:spPr bwMode="auto">
                          <a:xfrm>
                            <a:off x="919" y="754"/>
                            <a:ext cx="611"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2E66" w14:textId="77777777" w:rsidR="00376AFB" w:rsidRDefault="00376AFB" w:rsidP="00E50D30">
                              <w:pPr>
                                <w:spacing w:line="194" w:lineRule="exact"/>
                                <w:ind w:right="17"/>
                                <w:jc w:val="center"/>
                                <w:rPr>
                                  <w:sz w:val="18"/>
                                </w:rPr>
                              </w:pPr>
                              <w:r>
                                <w:rPr>
                                  <w:sz w:val="18"/>
                                </w:rPr>
                                <w:t>Sup.</w:t>
                              </w:r>
                            </w:p>
                            <w:p w14:paraId="535FDFF0" w14:textId="77777777" w:rsidR="00376AFB" w:rsidRDefault="00376AFB" w:rsidP="00E50D30">
                              <w:pPr>
                                <w:spacing w:before="21" w:line="266" w:lineRule="auto"/>
                                <w:ind w:right="18"/>
                                <w:jc w:val="center"/>
                                <w:rPr>
                                  <w:sz w:val="18"/>
                                </w:rPr>
                              </w:pPr>
                              <w:r>
                                <w:rPr>
                                  <w:spacing w:val="-1"/>
                                  <w:w w:val="95"/>
                                  <w:sz w:val="18"/>
                                </w:rPr>
                                <w:t>tariffabil</w:t>
                              </w:r>
                              <w:r>
                                <w:rPr>
                                  <w:spacing w:val="-40"/>
                                  <w:w w:val="95"/>
                                  <w:sz w:val="18"/>
                                </w:rPr>
                                <w:t xml:space="preserve"> </w:t>
                              </w:r>
                              <w:r>
                                <w:rPr>
                                  <w:sz w:val="18"/>
                                </w:rPr>
                                <w:t>e</w:t>
                              </w:r>
                            </w:p>
                          </w:txbxContent>
                        </wps:txbx>
                        <wps:bodyPr rot="0" vert="horz" wrap="square" lIns="0" tIns="0" rIns="0" bIns="0" anchor="t" anchorCtr="0" upright="1">
                          <a:noAutofit/>
                        </wps:bodyPr>
                      </wps:wsp>
                      <wps:wsp>
                        <wps:cNvPr id="26" name="Text Box 27"/>
                        <wps:cNvSpPr txBox="1">
                          <a:spLocks noChangeArrowheads="1"/>
                        </wps:cNvSpPr>
                        <wps:spPr bwMode="auto">
                          <a:xfrm>
                            <a:off x="1766" y="639"/>
                            <a:ext cx="1406"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CCB65" w14:textId="77777777" w:rsidR="00376AFB" w:rsidRDefault="00376AFB" w:rsidP="00E50D30">
                              <w:pPr>
                                <w:tabs>
                                  <w:tab w:val="left" w:pos="722"/>
                                  <w:tab w:val="left" w:pos="914"/>
                                </w:tabs>
                                <w:spacing w:before="54" w:line="134" w:lineRule="auto"/>
                                <w:ind w:left="2" w:right="18" w:hanging="3"/>
                                <w:rPr>
                                  <w:sz w:val="18"/>
                                </w:rPr>
                              </w:pPr>
                              <w:r>
                                <w:rPr>
                                  <w:sz w:val="18"/>
                                </w:rPr>
                                <w:t>Zona</w:t>
                              </w:r>
                              <w:r>
                                <w:rPr>
                                  <w:spacing w:val="-2"/>
                                  <w:sz w:val="18"/>
                                </w:rPr>
                                <w:t xml:space="preserve"> </w:t>
                              </w:r>
                              <w:r>
                                <w:rPr>
                                  <w:sz w:val="18"/>
                                </w:rPr>
                                <w:t>.</w:t>
                              </w:r>
                              <w:r>
                                <w:rPr>
                                  <w:sz w:val="18"/>
                                </w:rPr>
                                <w:tab/>
                              </w:r>
                              <w:r>
                                <w:rPr>
                                  <w:sz w:val="18"/>
                                </w:rPr>
                                <w:tab/>
                              </w:r>
                              <w:r>
                                <w:rPr>
                                  <w:position w:val="12"/>
                                  <w:sz w:val="18"/>
                                </w:rPr>
                                <w:t>Vol.</w:t>
                              </w:r>
                              <w:r>
                                <w:rPr>
                                  <w:spacing w:val="1"/>
                                  <w:position w:val="12"/>
                                  <w:sz w:val="18"/>
                                </w:rPr>
                                <w:t xml:space="preserve"> </w:t>
                              </w:r>
                              <w:r>
                                <w:rPr>
                                  <w:position w:val="-11"/>
                                  <w:sz w:val="18"/>
                                </w:rPr>
                                <w:t>servizi</w:t>
                              </w:r>
                              <w:r>
                                <w:rPr>
                                  <w:position w:val="-11"/>
                                  <w:sz w:val="18"/>
                                </w:rPr>
                                <w:tab/>
                              </w:r>
                              <w:r>
                                <w:rPr>
                                  <w:spacing w:val="-1"/>
                                  <w:sz w:val="18"/>
                                </w:rPr>
                                <w:t>contenito</w:t>
                              </w:r>
                            </w:p>
                            <w:p w14:paraId="0F43D323" w14:textId="77777777" w:rsidR="00376AFB" w:rsidRDefault="00376AFB" w:rsidP="00E50D30">
                              <w:pPr>
                                <w:tabs>
                                  <w:tab w:val="left" w:pos="827"/>
                                </w:tabs>
                                <w:spacing w:line="124" w:lineRule="auto"/>
                                <w:ind w:left="182"/>
                                <w:rPr>
                                  <w:sz w:val="18"/>
                                </w:rPr>
                              </w:pPr>
                              <w:r>
                                <w:rPr>
                                  <w:position w:val="-11"/>
                                  <w:sz w:val="18"/>
                                </w:rPr>
                                <w:t>o</w:t>
                              </w:r>
                              <w:r>
                                <w:rPr>
                                  <w:position w:val="-11"/>
                                  <w:sz w:val="18"/>
                                </w:rPr>
                                <w:tab/>
                              </w:r>
                              <w:r>
                                <w:rPr>
                                  <w:w w:val="95"/>
                                  <w:sz w:val="18"/>
                                </w:rPr>
                                <w:t>ri</w:t>
                              </w:r>
                              <w:r>
                                <w:rPr>
                                  <w:spacing w:val="-5"/>
                                  <w:w w:val="95"/>
                                  <w:sz w:val="18"/>
                                </w:rPr>
                                <w:t xml:space="preserve"> </w:t>
                              </w:r>
                              <w:r>
                                <w:rPr>
                                  <w:w w:val="95"/>
                                  <w:sz w:val="18"/>
                                </w:rPr>
                                <w:t>fraz.</w:t>
                              </w:r>
                            </w:p>
                            <w:p w14:paraId="38079957" w14:textId="77777777" w:rsidR="00376AFB" w:rsidRDefault="00376AFB" w:rsidP="00E50D30">
                              <w:pPr>
                                <w:spacing w:line="186" w:lineRule="exact"/>
                                <w:ind w:left="808"/>
                                <w:rPr>
                                  <w:sz w:val="18"/>
                                </w:rPr>
                              </w:pPr>
                              <w:r>
                                <w:rPr>
                                  <w:sz w:val="18"/>
                                </w:rPr>
                                <w:t>residua</w:t>
                              </w:r>
                            </w:p>
                          </w:txbxContent>
                        </wps:txbx>
                        <wps:bodyPr rot="0" vert="horz" wrap="square" lIns="0" tIns="0" rIns="0" bIns="0" anchor="t" anchorCtr="0" upright="1">
                          <a:noAutofit/>
                        </wps:bodyPr>
                      </wps:wsp>
                      <wps:wsp>
                        <wps:cNvPr id="27" name="Text Box 26"/>
                        <wps:cNvSpPr txBox="1">
                          <a:spLocks noChangeArrowheads="1"/>
                        </wps:cNvSpPr>
                        <wps:spPr bwMode="auto">
                          <a:xfrm>
                            <a:off x="3422" y="639"/>
                            <a:ext cx="686"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0D522" w14:textId="77777777" w:rsidR="00376AFB" w:rsidRDefault="00376AFB" w:rsidP="00E50D30">
                              <w:pPr>
                                <w:spacing w:line="194" w:lineRule="exact"/>
                                <w:ind w:right="22"/>
                                <w:jc w:val="center"/>
                                <w:rPr>
                                  <w:sz w:val="18"/>
                                </w:rPr>
                              </w:pPr>
                              <w:r>
                                <w:rPr>
                                  <w:sz w:val="18"/>
                                </w:rPr>
                                <w:t>Vol.</w:t>
                              </w:r>
                            </w:p>
                            <w:p w14:paraId="73FD21F6" w14:textId="77777777" w:rsidR="00376AFB" w:rsidRDefault="00376AFB" w:rsidP="00E50D30">
                              <w:pPr>
                                <w:spacing w:before="21" w:line="266" w:lineRule="auto"/>
                                <w:ind w:right="18"/>
                                <w:jc w:val="center"/>
                                <w:rPr>
                                  <w:sz w:val="18"/>
                                </w:rPr>
                              </w:pPr>
                              <w:r>
                                <w:rPr>
                                  <w:spacing w:val="-1"/>
                                  <w:sz w:val="18"/>
                                </w:rPr>
                                <w:t>contenito</w:t>
                              </w:r>
                              <w:r>
                                <w:rPr>
                                  <w:spacing w:val="-42"/>
                                  <w:sz w:val="18"/>
                                </w:rPr>
                                <w:t xml:space="preserve"> </w:t>
                              </w:r>
                              <w:r>
                                <w:rPr>
                                  <w:sz w:val="18"/>
                                </w:rPr>
                                <w:t>ri altre</w:t>
                              </w:r>
                              <w:r>
                                <w:rPr>
                                  <w:spacing w:val="1"/>
                                  <w:sz w:val="18"/>
                                </w:rPr>
                                <w:t xml:space="preserve"> </w:t>
                              </w:r>
                              <w:r>
                                <w:rPr>
                                  <w:sz w:val="18"/>
                                </w:rPr>
                                <w:t>frazioni</w:t>
                              </w:r>
                            </w:p>
                          </w:txbxContent>
                        </wps:txbx>
                        <wps:bodyPr rot="0" vert="horz" wrap="square" lIns="0" tIns="0" rIns="0" bIns="0" anchor="t" anchorCtr="0" upright="1">
                          <a:noAutofit/>
                        </wps:bodyPr>
                      </wps:wsp>
                      <wps:wsp>
                        <wps:cNvPr id="28" name="Text Box 25"/>
                        <wps:cNvSpPr txBox="1">
                          <a:spLocks noChangeArrowheads="1"/>
                        </wps:cNvSpPr>
                        <wps:spPr bwMode="auto">
                          <a:xfrm>
                            <a:off x="4348" y="521"/>
                            <a:ext cx="767" cy="1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4941" w14:textId="77777777" w:rsidR="00376AFB" w:rsidRDefault="00376AFB" w:rsidP="00E50D30">
                              <w:pPr>
                                <w:spacing w:line="194" w:lineRule="exact"/>
                                <w:ind w:left="2" w:right="18"/>
                                <w:jc w:val="center"/>
                                <w:rPr>
                                  <w:sz w:val="18"/>
                                </w:rPr>
                              </w:pPr>
                              <w:r>
                                <w:rPr>
                                  <w:sz w:val="18"/>
                                </w:rPr>
                                <w:t>n°</w:t>
                              </w:r>
                            </w:p>
                            <w:p w14:paraId="69AA2E35" w14:textId="77777777" w:rsidR="00376AFB" w:rsidRDefault="00376AFB" w:rsidP="00E50D30">
                              <w:pPr>
                                <w:spacing w:before="21" w:line="268" w:lineRule="auto"/>
                                <w:ind w:left="-1" w:right="18"/>
                                <w:jc w:val="center"/>
                                <w:rPr>
                                  <w:sz w:val="18"/>
                                </w:rPr>
                              </w:pPr>
                              <w:r>
                                <w:rPr>
                                  <w:spacing w:val="-1"/>
                                  <w:sz w:val="18"/>
                                </w:rPr>
                                <w:t>componen</w:t>
                              </w:r>
                              <w:r>
                                <w:rPr>
                                  <w:spacing w:val="-42"/>
                                  <w:sz w:val="18"/>
                                </w:rPr>
                                <w:t xml:space="preserve"> </w:t>
                              </w:r>
                              <w:r>
                                <w:rPr>
                                  <w:sz w:val="18"/>
                                </w:rPr>
                                <w:t>ti del</w:t>
                              </w:r>
                              <w:r>
                                <w:rPr>
                                  <w:spacing w:val="1"/>
                                  <w:sz w:val="18"/>
                                </w:rPr>
                                <w:t xml:space="preserve"> </w:t>
                              </w:r>
                              <w:r>
                                <w:rPr>
                                  <w:sz w:val="18"/>
                                </w:rPr>
                                <w:t>nucleo</w:t>
                              </w:r>
                              <w:r>
                                <w:rPr>
                                  <w:spacing w:val="1"/>
                                  <w:sz w:val="18"/>
                                </w:rPr>
                                <w:t xml:space="preserve"> </w:t>
                              </w:r>
                              <w:r>
                                <w:rPr>
                                  <w:sz w:val="18"/>
                                </w:rPr>
                                <w:t>familiare</w:t>
                              </w:r>
                            </w:p>
                          </w:txbxContent>
                        </wps:txbx>
                        <wps:bodyPr rot="0" vert="horz" wrap="square" lIns="0" tIns="0" rIns="0" bIns="0" anchor="t" anchorCtr="0" upright="1">
                          <a:noAutofit/>
                        </wps:bodyPr>
                      </wps:wsp>
                      <wps:wsp>
                        <wps:cNvPr id="29" name="Text Box 24"/>
                        <wps:cNvSpPr txBox="1">
                          <a:spLocks noChangeArrowheads="1"/>
                        </wps:cNvSpPr>
                        <wps:spPr bwMode="auto">
                          <a:xfrm>
                            <a:off x="6088" y="269"/>
                            <a:ext cx="1715"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29009" w14:textId="77777777" w:rsidR="00376AFB" w:rsidRDefault="00376AFB" w:rsidP="00E50D30">
                              <w:pPr>
                                <w:spacing w:line="234" w:lineRule="exact"/>
                                <w:rPr>
                                  <w:rFonts w:ascii="Cambria"/>
                                  <w:b/>
                                  <w:sz w:val="20"/>
                                </w:rPr>
                              </w:pPr>
                              <w:r>
                                <w:rPr>
                                  <w:rFonts w:ascii="Cambria"/>
                                  <w:b/>
                                  <w:w w:val="90"/>
                                  <w:sz w:val="20"/>
                                </w:rPr>
                                <w:t>Parte</w:t>
                              </w:r>
                              <w:r>
                                <w:rPr>
                                  <w:rFonts w:ascii="Cambria"/>
                                  <w:b/>
                                  <w:spacing w:val="17"/>
                                  <w:w w:val="90"/>
                                  <w:sz w:val="20"/>
                                </w:rPr>
                                <w:t xml:space="preserve"> </w:t>
                              </w:r>
                              <w:r>
                                <w:rPr>
                                  <w:rFonts w:ascii="Cambria"/>
                                  <w:b/>
                                  <w:w w:val="90"/>
                                  <w:sz w:val="20"/>
                                </w:rPr>
                                <w:t>variabile</w:t>
                              </w:r>
                              <w:r>
                                <w:rPr>
                                  <w:rFonts w:ascii="Cambria"/>
                                  <w:b/>
                                  <w:spacing w:val="17"/>
                                  <w:w w:val="90"/>
                                  <w:sz w:val="20"/>
                                </w:rPr>
                                <w:t xml:space="preserve"> </w:t>
                              </w:r>
                              <w:r>
                                <w:rPr>
                                  <w:rFonts w:ascii="Cambria"/>
                                  <w:b/>
                                  <w:w w:val="90"/>
                                  <w:sz w:val="20"/>
                                </w:rPr>
                                <w:t>fissa</w:t>
                              </w:r>
                            </w:p>
                            <w:p w14:paraId="3DFCA9EC" w14:textId="77777777" w:rsidR="00376AFB" w:rsidRDefault="00376AFB" w:rsidP="00E50D30">
                              <w:pPr>
                                <w:spacing w:before="6"/>
                                <w:ind w:left="1022"/>
                                <w:rPr>
                                  <w:rFonts w:ascii="Times New Roman"/>
                                  <w:sz w:val="18"/>
                                </w:rPr>
                              </w:pPr>
                              <w:r>
                                <w:rPr>
                                  <w:sz w:val="18"/>
                                </w:rPr>
                                <w:t>Vol.</w:t>
                              </w:r>
                            </w:p>
                          </w:txbxContent>
                        </wps:txbx>
                        <wps:bodyPr rot="0" vert="horz" wrap="square" lIns="0" tIns="0" rIns="0" bIns="0" anchor="t" anchorCtr="0" upright="1">
                          <a:noAutofit/>
                        </wps:bodyPr>
                      </wps:wsp>
                      <wps:wsp>
                        <wps:cNvPr id="30" name="Text Box 23"/>
                        <wps:cNvSpPr txBox="1">
                          <a:spLocks noChangeArrowheads="1"/>
                        </wps:cNvSpPr>
                        <wps:spPr bwMode="auto">
                          <a:xfrm>
                            <a:off x="5349" y="754"/>
                            <a:ext cx="611"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4D17" w14:textId="77777777" w:rsidR="00376AFB" w:rsidRDefault="00376AFB" w:rsidP="00E50D30">
                              <w:pPr>
                                <w:spacing w:line="194" w:lineRule="exact"/>
                                <w:ind w:right="19"/>
                                <w:jc w:val="center"/>
                                <w:rPr>
                                  <w:sz w:val="18"/>
                                </w:rPr>
                              </w:pPr>
                              <w:r>
                                <w:rPr>
                                  <w:sz w:val="18"/>
                                </w:rPr>
                                <w:t>Sup.</w:t>
                              </w:r>
                            </w:p>
                            <w:p w14:paraId="4D4E5E12" w14:textId="77777777" w:rsidR="00376AFB" w:rsidRDefault="00376AFB" w:rsidP="00E50D30">
                              <w:pPr>
                                <w:spacing w:before="21" w:line="266" w:lineRule="auto"/>
                                <w:ind w:right="18"/>
                                <w:jc w:val="center"/>
                                <w:rPr>
                                  <w:sz w:val="18"/>
                                </w:rPr>
                              </w:pPr>
                              <w:r>
                                <w:rPr>
                                  <w:spacing w:val="-1"/>
                                  <w:w w:val="95"/>
                                  <w:sz w:val="18"/>
                                </w:rPr>
                                <w:t>tariffabil</w:t>
                              </w:r>
                              <w:r>
                                <w:rPr>
                                  <w:spacing w:val="-40"/>
                                  <w:w w:val="95"/>
                                  <w:sz w:val="18"/>
                                </w:rPr>
                                <w:t xml:space="preserve"> </w:t>
                              </w:r>
                              <w:r>
                                <w:rPr>
                                  <w:sz w:val="18"/>
                                </w:rPr>
                                <w:t>e</w:t>
                              </w:r>
                            </w:p>
                          </w:txbxContent>
                        </wps:txbx>
                        <wps:bodyPr rot="0" vert="horz" wrap="square" lIns="0" tIns="0" rIns="0" bIns="0" anchor="t" anchorCtr="0" upright="1">
                          <a:noAutofit/>
                        </wps:bodyPr>
                      </wps:wsp>
                      <wps:wsp>
                        <wps:cNvPr id="31" name="Text Box 22"/>
                        <wps:cNvSpPr txBox="1">
                          <a:spLocks noChangeArrowheads="1"/>
                        </wps:cNvSpPr>
                        <wps:spPr bwMode="auto">
                          <a:xfrm>
                            <a:off x="6199" y="639"/>
                            <a:ext cx="470"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EB3" w14:textId="77777777" w:rsidR="00376AFB" w:rsidRDefault="00376AFB" w:rsidP="00E50D30">
                              <w:pPr>
                                <w:spacing w:line="194" w:lineRule="exact"/>
                                <w:ind w:right="14"/>
                                <w:jc w:val="center"/>
                                <w:rPr>
                                  <w:sz w:val="18"/>
                                </w:rPr>
                              </w:pPr>
                              <w:r>
                                <w:rPr>
                                  <w:sz w:val="18"/>
                                </w:rPr>
                                <w:t>Zona</w:t>
                              </w:r>
                            </w:p>
                            <w:p w14:paraId="143812CA" w14:textId="77777777" w:rsidR="00376AFB" w:rsidRDefault="00376AFB" w:rsidP="00E50D30">
                              <w:pPr>
                                <w:spacing w:before="21" w:line="266" w:lineRule="auto"/>
                                <w:ind w:left="-1" w:right="18" w:firstLine="2"/>
                                <w:jc w:val="center"/>
                                <w:rPr>
                                  <w:sz w:val="18"/>
                                </w:rPr>
                              </w:pPr>
                              <w:r>
                                <w:rPr>
                                  <w:sz w:val="18"/>
                                </w:rPr>
                                <w:t>di</w:t>
                              </w:r>
                              <w:r>
                                <w:rPr>
                                  <w:spacing w:val="1"/>
                                  <w:sz w:val="18"/>
                                </w:rPr>
                                <w:t xml:space="preserve"> </w:t>
                              </w:r>
                              <w:r>
                                <w:rPr>
                                  <w:w w:val="90"/>
                                  <w:sz w:val="18"/>
                                </w:rPr>
                                <w:t>servizi</w:t>
                              </w:r>
                              <w:r>
                                <w:rPr>
                                  <w:spacing w:val="-38"/>
                                  <w:w w:val="90"/>
                                  <w:sz w:val="18"/>
                                </w:rPr>
                                <w:t xml:space="preserve"> </w:t>
                              </w:r>
                              <w:r>
                                <w:rPr>
                                  <w:sz w:val="18"/>
                                </w:rPr>
                                <w:t>o</w:t>
                              </w:r>
                            </w:p>
                          </w:txbxContent>
                        </wps:txbx>
                        <wps:bodyPr rot="0" vert="horz" wrap="square" lIns="0" tIns="0" rIns="0" bIns="0" anchor="t" anchorCtr="0" upright="1">
                          <a:noAutofit/>
                        </wps:bodyPr>
                      </wps:wsp>
                      <wps:wsp>
                        <wps:cNvPr id="32" name="Text Box 21"/>
                        <wps:cNvSpPr txBox="1">
                          <a:spLocks noChangeArrowheads="1"/>
                        </wps:cNvSpPr>
                        <wps:spPr bwMode="auto">
                          <a:xfrm>
                            <a:off x="6919" y="754"/>
                            <a:ext cx="683" cy="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1387A" w14:textId="77777777" w:rsidR="00376AFB" w:rsidRDefault="00376AFB" w:rsidP="00E50D30">
                              <w:pPr>
                                <w:spacing w:line="194" w:lineRule="exact"/>
                                <w:rPr>
                                  <w:sz w:val="18"/>
                                </w:rPr>
                              </w:pPr>
                              <w:r>
                                <w:rPr>
                                  <w:sz w:val="18"/>
                                </w:rPr>
                                <w:t>contenito</w:t>
                              </w:r>
                            </w:p>
                            <w:p w14:paraId="71404A34" w14:textId="77777777" w:rsidR="00376AFB" w:rsidRDefault="00376AFB" w:rsidP="00E50D30">
                              <w:pPr>
                                <w:spacing w:before="21" w:line="268" w:lineRule="auto"/>
                                <w:ind w:left="76" w:right="58" w:hanging="34"/>
                                <w:rPr>
                                  <w:sz w:val="18"/>
                                </w:rPr>
                              </w:pPr>
                              <w:r>
                                <w:rPr>
                                  <w:w w:val="95"/>
                                  <w:sz w:val="18"/>
                                </w:rPr>
                                <w:t>ri rifiuto</w:t>
                              </w:r>
                              <w:r>
                                <w:rPr>
                                  <w:spacing w:val="-40"/>
                                  <w:w w:val="95"/>
                                  <w:sz w:val="18"/>
                                </w:rPr>
                                <w:t xml:space="preserve"> </w:t>
                              </w:r>
                              <w:r>
                                <w:rPr>
                                  <w:sz w:val="18"/>
                                </w:rPr>
                                <w:t>urbano</w:t>
                              </w:r>
                              <w:r>
                                <w:rPr>
                                  <w:spacing w:val="1"/>
                                  <w:sz w:val="18"/>
                                </w:rPr>
                                <w:t xml:space="preserve"> </w:t>
                              </w:r>
                              <w:r>
                                <w:rPr>
                                  <w:sz w:val="18"/>
                                </w:rPr>
                                <w:t>residuo</w:t>
                              </w:r>
                            </w:p>
                          </w:txbxContent>
                        </wps:txbx>
                        <wps:bodyPr rot="0" vert="horz" wrap="square" lIns="0" tIns="0" rIns="0" bIns="0" anchor="t" anchorCtr="0" upright="1">
                          <a:noAutofit/>
                        </wps:bodyPr>
                      </wps:wsp>
                      <wps:wsp>
                        <wps:cNvPr id="33" name="Text Box 20"/>
                        <wps:cNvSpPr txBox="1">
                          <a:spLocks noChangeArrowheads="1"/>
                        </wps:cNvSpPr>
                        <wps:spPr bwMode="auto">
                          <a:xfrm>
                            <a:off x="7852" y="639"/>
                            <a:ext cx="1674"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30231" w14:textId="77777777" w:rsidR="00376AFB" w:rsidRDefault="00376AFB" w:rsidP="00E50D30">
                              <w:pPr>
                                <w:tabs>
                                  <w:tab w:val="left" w:pos="945"/>
                                  <w:tab w:val="left" w:pos="1115"/>
                                </w:tabs>
                                <w:spacing w:before="39" w:line="156" w:lineRule="auto"/>
                                <w:ind w:right="18" w:firstLine="191"/>
                                <w:rPr>
                                  <w:sz w:val="18"/>
                                </w:rPr>
                              </w:pPr>
                              <w:r>
                                <w:rPr>
                                  <w:position w:val="12"/>
                                  <w:sz w:val="18"/>
                                </w:rPr>
                                <w:t>Vol.</w:t>
                              </w:r>
                              <w:r>
                                <w:rPr>
                                  <w:position w:val="12"/>
                                  <w:sz w:val="18"/>
                                </w:rPr>
                                <w:tab/>
                              </w:r>
                              <w:r>
                                <w:rPr>
                                  <w:position w:val="12"/>
                                  <w:sz w:val="18"/>
                                </w:rPr>
                                <w:tab/>
                              </w:r>
                              <w:r>
                                <w:rPr>
                                  <w:sz w:val="18"/>
                                </w:rPr>
                                <w:t>Altro</w:t>
                              </w:r>
                              <w:r>
                                <w:rPr>
                                  <w:spacing w:val="1"/>
                                  <w:sz w:val="18"/>
                                </w:rPr>
                                <w:t xml:space="preserve"> </w:t>
                              </w:r>
                              <w:r>
                                <w:rPr>
                                  <w:position w:val="12"/>
                                  <w:sz w:val="18"/>
                                </w:rPr>
                                <w:t>contenito</w:t>
                              </w:r>
                              <w:r>
                                <w:rPr>
                                  <w:position w:val="12"/>
                                  <w:sz w:val="18"/>
                                </w:rPr>
                                <w:tab/>
                              </w:r>
                              <w:r>
                                <w:rPr>
                                  <w:spacing w:val="-2"/>
                                  <w:w w:val="95"/>
                                  <w:sz w:val="18"/>
                                </w:rPr>
                                <w:t>(specificar</w:t>
                              </w:r>
                              <w:r>
                                <w:rPr>
                                  <w:spacing w:val="-40"/>
                                  <w:w w:val="95"/>
                                  <w:sz w:val="18"/>
                                </w:rPr>
                                <w:t xml:space="preserve"> </w:t>
                              </w:r>
                              <w:r>
                                <w:rPr>
                                  <w:sz w:val="18"/>
                                </w:rPr>
                                <w:t>ri</w:t>
                              </w:r>
                              <w:r>
                                <w:rPr>
                                  <w:spacing w:val="-9"/>
                                  <w:sz w:val="18"/>
                                </w:rPr>
                                <w:t xml:space="preserve"> </w:t>
                              </w:r>
                              <w:r>
                                <w:rPr>
                                  <w:sz w:val="18"/>
                                </w:rPr>
                                <w:t>altre</w:t>
                              </w:r>
                              <w:r>
                                <w:rPr>
                                  <w:sz w:val="18"/>
                                </w:rPr>
                                <w:tab/>
                              </w:r>
                              <w:r>
                                <w:rPr>
                                  <w:sz w:val="18"/>
                                </w:rPr>
                                <w:tab/>
                              </w:r>
                              <w:r>
                                <w:rPr>
                                  <w:position w:val="-11"/>
                                  <w:sz w:val="18"/>
                                </w:rPr>
                                <w:t>e)</w:t>
                              </w:r>
                            </w:p>
                            <w:p w14:paraId="48E7E45F" w14:textId="77777777" w:rsidR="00376AFB" w:rsidRDefault="00376AFB" w:rsidP="00E50D30">
                              <w:pPr>
                                <w:spacing w:line="83" w:lineRule="exact"/>
                                <w:ind w:left="64"/>
                                <w:rPr>
                                  <w:sz w:val="18"/>
                                </w:rPr>
                              </w:pPr>
                              <w:r>
                                <w:rPr>
                                  <w:sz w:val="18"/>
                                </w:rPr>
                                <w:t>frazioni</w:t>
                              </w:r>
                            </w:p>
                          </w:txbxContent>
                        </wps:txbx>
                        <wps:bodyPr rot="0" vert="horz" wrap="square" lIns="0" tIns="0" rIns="0" bIns="0" anchor="t" anchorCtr="0" upright="1">
                          <a:noAutofit/>
                        </wps:bodyPr>
                      </wps:wsp>
                    </wpg:wgp>
                  </a:graphicData>
                </a:graphic>
              </wp:inline>
            </w:drawing>
          </mc:Choice>
          <mc:Fallback>
            <w:pict>
              <v:group w14:anchorId="723BD9FD" id="Gruppo 19" o:spid="_x0000_s1038" style="width:482.65pt;height:83.65pt;mso-position-horizontal-relative:char;mso-position-vertical-relative:line" coordsize="9653,1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">
                <v:shape id="Picture 32" o:spid="_x0000_s1039" type="#_x0000_t75" style="position:absolute;width:9653;height: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">
                  <v:imagedata r:id="rId12" o:title=""/>
                </v:shape>
                <v:shape id="Text Box 31" o:spid="_x0000_s1040" type="#_x0000_t202" style="position:absolute;left:3669;top:14;width:2346;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E357327" w14:textId="77777777" w:rsidR="00376AFB" w:rsidRDefault="00376AFB" w:rsidP="00E50D30">
                        <w:pPr>
                          <w:spacing w:line="234" w:lineRule="exact"/>
                          <w:rPr>
                            <w:rFonts w:ascii="Cambria"/>
                            <w:b/>
                            <w:sz w:val="20"/>
                          </w:rPr>
                        </w:pPr>
                        <w:r>
                          <w:rPr>
                            <w:rFonts w:ascii="Cambria"/>
                            <w:b/>
                            <w:spacing w:val="-1"/>
                            <w:w w:val="115"/>
                            <w:sz w:val="20"/>
                          </w:rPr>
                          <w:t>UTENZE</w:t>
                        </w:r>
                        <w:r>
                          <w:rPr>
                            <w:rFonts w:ascii="Cambria"/>
                            <w:b/>
                            <w:spacing w:val="-11"/>
                            <w:w w:val="115"/>
                            <w:sz w:val="20"/>
                          </w:rPr>
                          <w:t xml:space="preserve"> </w:t>
                        </w:r>
                        <w:r>
                          <w:rPr>
                            <w:rFonts w:ascii="Cambria"/>
                            <w:b/>
                            <w:w w:val="115"/>
                            <w:sz w:val="20"/>
                          </w:rPr>
                          <w:t>DOMESTICHE</w:t>
                        </w:r>
                      </w:p>
                    </w:txbxContent>
                  </v:textbox>
                </v:shape>
                <v:shape id="Text Box 30" o:spid="_x0000_s1041" type="#_x0000_t202" style="position:absolute;left:1672;top:269;width:909;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44FBA4F" w14:textId="77777777" w:rsidR="00376AFB" w:rsidRDefault="00376AFB" w:rsidP="00E50D30">
                        <w:pPr>
                          <w:spacing w:line="234" w:lineRule="exact"/>
                          <w:rPr>
                            <w:rFonts w:ascii="Cambria"/>
                            <w:b/>
                            <w:sz w:val="20"/>
                          </w:rPr>
                        </w:pPr>
                        <w:r>
                          <w:rPr>
                            <w:rFonts w:ascii="Cambria"/>
                            <w:b/>
                            <w:w w:val="90"/>
                            <w:sz w:val="20"/>
                          </w:rPr>
                          <w:t>Parte</w:t>
                        </w:r>
                        <w:r>
                          <w:rPr>
                            <w:rFonts w:ascii="Cambria"/>
                            <w:b/>
                            <w:spacing w:val="18"/>
                            <w:w w:val="90"/>
                            <w:sz w:val="20"/>
                          </w:rPr>
                          <w:t xml:space="preserve"> </w:t>
                        </w:r>
                        <w:r>
                          <w:rPr>
                            <w:rFonts w:ascii="Cambria"/>
                            <w:b/>
                            <w:w w:val="90"/>
                            <w:sz w:val="20"/>
                          </w:rPr>
                          <w:t>fissa</w:t>
                        </w:r>
                      </w:p>
                    </w:txbxContent>
                  </v:textbox>
                </v:shape>
                <v:shape id="Text Box 29" o:spid="_x0000_s1042" type="#_x0000_t202" style="position:absolute;left:141;top:521;width:54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2FEEFFB" w14:textId="77777777" w:rsidR="00376AFB" w:rsidRDefault="00376AFB" w:rsidP="00E50D30">
                        <w:pPr>
                          <w:spacing w:line="194" w:lineRule="exact"/>
                          <w:ind w:right="18"/>
                          <w:jc w:val="center"/>
                          <w:rPr>
                            <w:sz w:val="18"/>
                          </w:rPr>
                        </w:pPr>
                        <w:r>
                          <w:rPr>
                            <w:sz w:val="18"/>
                          </w:rPr>
                          <w:t>n°</w:t>
                        </w:r>
                      </w:p>
                      <w:p w14:paraId="09491CEB" w14:textId="77777777" w:rsidR="00376AFB" w:rsidRDefault="00376AFB" w:rsidP="00E50D30">
                        <w:pPr>
                          <w:spacing w:before="21" w:line="268" w:lineRule="auto"/>
                          <w:ind w:left="-1" w:right="18"/>
                          <w:jc w:val="center"/>
                          <w:rPr>
                            <w:sz w:val="18"/>
                          </w:rPr>
                        </w:pPr>
                        <w:r>
                          <w:rPr>
                            <w:sz w:val="18"/>
                          </w:rPr>
                          <w:t>comp.</w:t>
                        </w:r>
                        <w:r>
                          <w:rPr>
                            <w:spacing w:val="1"/>
                            <w:sz w:val="18"/>
                          </w:rPr>
                          <w:t xml:space="preserve"> </w:t>
                        </w:r>
                        <w:r>
                          <w:rPr>
                            <w:sz w:val="18"/>
                          </w:rPr>
                          <w:t>nucleo</w:t>
                        </w:r>
                        <w:r>
                          <w:rPr>
                            <w:spacing w:val="1"/>
                            <w:sz w:val="18"/>
                          </w:rPr>
                          <w:t xml:space="preserve"> </w:t>
                        </w:r>
                        <w:r>
                          <w:rPr>
                            <w:w w:val="90"/>
                            <w:sz w:val="18"/>
                          </w:rPr>
                          <w:t>familiar</w:t>
                        </w:r>
                        <w:r>
                          <w:rPr>
                            <w:spacing w:val="-38"/>
                            <w:w w:val="90"/>
                            <w:sz w:val="18"/>
                          </w:rPr>
                          <w:t xml:space="preserve"> </w:t>
                        </w:r>
                        <w:r>
                          <w:rPr>
                            <w:sz w:val="18"/>
                          </w:rPr>
                          <w:t>e</w:t>
                        </w:r>
                      </w:p>
                    </w:txbxContent>
                  </v:textbox>
                </v:shape>
                <v:shape id="Text Box 28" o:spid="_x0000_s1043" type="#_x0000_t202" style="position:absolute;left:919;top:754;width:611;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2EB2E66" w14:textId="77777777" w:rsidR="00376AFB" w:rsidRDefault="00376AFB" w:rsidP="00E50D30">
                        <w:pPr>
                          <w:spacing w:line="194" w:lineRule="exact"/>
                          <w:ind w:right="17"/>
                          <w:jc w:val="center"/>
                          <w:rPr>
                            <w:sz w:val="18"/>
                          </w:rPr>
                        </w:pPr>
                        <w:r>
                          <w:rPr>
                            <w:sz w:val="18"/>
                          </w:rPr>
                          <w:t>Sup.</w:t>
                        </w:r>
                      </w:p>
                      <w:p w14:paraId="535FDFF0" w14:textId="77777777" w:rsidR="00376AFB" w:rsidRDefault="00376AFB" w:rsidP="00E50D30">
                        <w:pPr>
                          <w:spacing w:before="21" w:line="266" w:lineRule="auto"/>
                          <w:ind w:right="18"/>
                          <w:jc w:val="center"/>
                          <w:rPr>
                            <w:sz w:val="18"/>
                          </w:rPr>
                        </w:pPr>
                        <w:r>
                          <w:rPr>
                            <w:spacing w:val="-1"/>
                            <w:w w:val="95"/>
                            <w:sz w:val="18"/>
                          </w:rPr>
                          <w:t>tariffabil</w:t>
                        </w:r>
                        <w:r>
                          <w:rPr>
                            <w:spacing w:val="-40"/>
                            <w:w w:val="95"/>
                            <w:sz w:val="18"/>
                          </w:rPr>
                          <w:t xml:space="preserve"> </w:t>
                        </w:r>
                        <w:r>
                          <w:rPr>
                            <w:sz w:val="18"/>
                          </w:rPr>
                          <w:t>e</w:t>
                        </w:r>
                      </w:p>
                    </w:txbxContent>
                  </v:textbox>
                </v:shape>
                <v:shape id="Text Box 27" o:spid="_x0000_s1044" type="#_x0000_t202" style="position:absolute;left:1766;top:639;width:1406;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8ECCB65" w14:textId="77777777" w:rsidR="00376AFB" w:rsidRDefault="00376AFB" w:rsidP="00E50D30">
                        <w:pPr>
                          <w:tabs>
                            <w:tab w:val="left" w:pos="722"/>
                            <w:tab w:val="left" w:pos="914"/>
                          </w:tabs>
                          <w:spacing w:before="54" w:line="134" w:lineRule="auto"/>
                          <w:ind w:left="2" w:right="18" w:hanging="3"/>
                          <w:rPr>
                            <w:sz w:val="18"/>
                          </w:rPr>
                        </w:pPr>
                        <w:r>
                          <w:rPr>
                            <w:sz w:val="18"/>
                          </w:rPr>
                          <w:t>Zona</w:t>
                        </w:r>
                        <w:r>
                          <w:rPr>
                            <w:spacing w:val="-2"/>
                            <w:sz w:val="18"/>
                          </w:rPr>
                          <w:t xml:space="preserve"> </w:t>
                        </w:r>
                        <w:r>
                          <w:rPr>
                            <w:sz w:val="18"/>
                          </w:rPr>
                          <w:t>.</w:t>
                        </w:r>
                        <w:r>
                          <w:rPr>
                            <w:sz w:val="18"/>
                          </w:rPr>
                          <w:tab/>
                        </w:r>
                        <w:r>
                          <w:rPr>
                            <w:sz w:val="18"/>
                          </w:rPr>
                          <w:tab/>
                        </w:r>
                        <w:r>
                          <w:rPr>
                            <w:position w:val="12"/>
                            <w:sz w:val="18"/>
                          </w:rPr>
                          <w:t>Vol.</w:t>
                        </w:r>
                        <w:r>
                          <w:rPr>
                            <w:spacing w:val="1"/>
                            <w:position w:val="12"/>
                            <w:sz w:val="18"/>
                          </w:rPr>
                          <w:t xml:space="preserve"> </w:t>
                        </w:r>
                        <w:r>
                          <w:rPr>
                            <w:position w:val="-11"/>
                            <w:sz w:val="18"/>
                          </w:rPr>
                          <w:t>servizi</w:t>
                        </w:r>
                        <w:r>
                          <w:rPr>
                            <w:position w:val="-11"/>
                            <w:sz w:val="18"/>
                          </w:rPr>
                          <w:tab/>
                        </w:r>
                        <w:r>
                          <w:rPr>
                            <w:spacing w:val="-1"/>
                            <w:sz w:val="18"/>
                          </w:rPr>
                          <w:t>contenito</w:t>
                        </w:r>
                      </w:p>
                      <w:p w14:paraId="0F43D323" w14:textId="77777777" w:rsidR="00376AFB" w:rsidRDefault="00376AFB" w:rsidP="00E50D30">
                        <w:pPr>
                          <w:tabs>
                            <w:tab w:val="left" w:pos="827"/>
                          </w:tabs>
                          <w:spacing w:line="124" w:lineRule="auto"/>
                          <w:ind w:left="182"/>
                          <w:rPr>
                            <w:sz w:val="18"/>
                          </w:rPr>
                        </w:pPr>
                        <w:r>
                          <w:rPr>
                            <w:position w:val="-11"/>
                            <w:sz w:val="18"/>
                          </w:rPr>
                          <w:t>o</w:t>
                        </w:r>
                        <w:r>
                          <w:rPr>
                            <w:position w:val="-11"/>
                            <w:sz w:val="18"/>
                          </w:rPr>
                          <w:tab/>
                        </w:r>
                        <w:r>
                          <w:rPr>
                            <w:w w:val="95"/>
                            <w:sz w:val="18"/>
                          </w:rPr>
                          <w:t>ri</w:t>
                        </w:r>
                        <w:r>
                          <w:rPr>
                            <w:spacing w:val="-5"/>
                            <w:w w:val="95"/>
                            <w:sz w:val="18"/>
                          </w:rPr>
                          <w:t xml:space="preserve"> </w:t>
                        </w:r>
                        <w:r>
                          <w:rPr>
                            <w:w w:val="95"/>
                            <w:sz w:val="18"/>
                          </w:rPr>
                          <w:t>fraz.</w:t>
                        </w:r>
                      </w:p>
                      <w:p w14:paraId="38079957" w14:textId="77777777" w:rsidR="00376AFB" w:rsidRDefault="00376AFB" w:rsidP="00E50D30">
                        <w:pPr>
                          <w:spacing w:line="186" w:lineRule="exact"/>
                          <w:ind w:left="808"/>
                          <w:rPr>
                            <w:sz w:val="18"/>
                          </w:rPr>
                        </w:pPr>
                        <w:r>
                          <w:rPr>
                            <w:sz w:val="18"/>
                          </w:rPr>
                          <w:t>residua</w:t>
                        </w:r>
                      </w:p>
                    </w:txbxContent>
                  </v:textbox>
                </v:shape>
                <v:shape id="Text Box 26" o:spid="_x0000_s1045" type="#_x0000_t202" style="position:absolute;left:3422;top:639;width:686;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D00D522" w14:textId="77777777" w:rsidR="00376AFB" w:rsidRDefault="00376AFB" w:rsidP="00E50D30">
                        <w:pPr>
                          <w:spacing w:line="194" w:lineRule="exact"/>
                          <w:ind w:right="22"/>
                          <w:jc w:val="center"/>
                          <w:rPr>
                            <w:sz w:val="18"/>
                          </w:rPr>
                        </w:pPr>
                        <w:r>
                          <w:rPr>
                            <w:sz w:val="18"/>
                          </w:rPr>
                          <w:t>Vol.</w:t>
                        </w:r>
                      </w:p>
                      <w:p w14:paraId="73FD21F6" w14:textId="77777777" w:rsidR="00376AFB" w:rsidRDefault="00376AFB" w:rsidP="00E50D30">
                        <w:pPr>
                          <w:spacing w:before="21" w:line="266" w:lineRule="auto"/>
                          <w:ind w:right="18"/>
                          <w:jc w:val="center"/>
                          <w:rPr>
                            <w:sz w:val="18"/>
                          </w:rPr>
                        </w:pPr>
                        <w:r>
                          <w:rPr>
                            <w:spacing w:val="-1"/>
                            <w:sz w:val="18"/>
                          </w:rPr>
                          <w:t>contenito</w:t>
                        </w:r>
                        <w:r>
                          <w:rPr>
                            <w:spacing w:val="-42"/>
                            <w:sz w:val="18"/>
                          </w:rPr>
                          <w:t xml:space="preserve"> </w:t>
                        </w:r>
                        <w:r>
                          <w:rPr>
                            <w:sz w:val="18"/>
                          </w:rPr>
                          <w:t>ri altre</w:t>
                        </w:r>
                        <w:r>
                          <w:rPr>
                            <w:spacing w:val="1"/>
                            <w:sz w:val="18"/>
                          </w:rPr>
                          <w:t xml:space="preserve"> </w:t>
                        </w:r>
                        <w:r>
                          <w:rPr>
                            <w:sz w:val="18"/>
                          </w:rPr>
                          <w:t>frazioni</w:t>
                        </w:r>
                      </w:p>
                    </w:txbxContent>
                  </v:textbox>
                </v:shape>
                <v:shape id="Text Box 25" o:spid="_x0000_s1046" type="#_x0000_t202" style="position:absolute;left:4348;top:521;width:76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1FF4941" w14:textId="77777777" w:rsidR="00376AFB" w:rsidRDefault="00376AFB" w:rsidP="00E50D30">
                        <w:pPr>
                          <w:spacing w:line="194" w:lineRule="exact"/>
                          <w:ind w:left="2" w:right="18"/>
                          <w:jc w:val="center"/>
                          <w:rPr>
                            <w:sz w:val="18"/>
                          </w:rPr>
                        </w:pPr>
                        <w:r>
                          <w:rPr>
                            <w:sz w:val="18"/>
                          </w:rPr>
                          <w:t>n°</w:t>
                        </w:r>
                      </w:p>
                      <w:p w14:paraId="69AA2E35" w14:textId="77777777" w:rsidR="00376AFB" w:rsidRDefault="00376AFB" w:rsidP="00E50D30">
                        <w:pPr>
                          <w:spacing w:before="21" w:line="268" w:lineRule="auto"/>
                          <w:ind w:left="-1" w:right="18"/>
                          <w:jc w:val="center"/>
                          <w:rPr>
                            <w:sz w:val="18"/>
                          </w:rPr>
                        </w:pPr>
                        <w:r>
                          <w:rPr>
                            <w:spacing w:val="-1"/>
                            <w:sz w:val="18"/>
                          </w:rPr>
                          <w:t>componen</w:t>
                        </w:r>
                        <w:r>
                          <w:rPr>
                            <w:spacing w:val="-42"/>
                            <w:sz w:val="18"/>
                          </w:rPr>
                          <w:t xml:space="preserve"> </w:t>
                        </w:r>
                        <w:r>
                          <w:rPr>
                            <w:sz w:val="18"/>
                          </w:rPr>
                          <w:t>ti del</w:t>
                        </w:r>
                        <w:r>
                          <w:rPr>
                            <w:spacing w:val="1"/>
                            <w:sz w:val="18"/>
                          </w:rPr>
                          <w:t xml:space="preserve"> </w:t>
                        </w:r>
                        <w:r>
                          <w:rPr>
                            <w:sz w:val="18"/>
                          </w:rPr>
                          <w:t>nucleo</w:t>
                        </w:r>
                        <w:r>
                          <w:rPr>
                            <w:spacing w:val="1"/>
                            <w:sz w:val="18"/>
                          </w:rPr>
                          <w:t xml:space="preserve"> </w:t>
                        </w:r>
                        <w:r>
                          <w:rPr>
                            <w:sz w:val="18"/>
                          </w:rPr>
                          <w:t>familiare</w:t>
                        </w:r>
                      </w:p>
                    </w:txbxContent>
                  </v:textbox>
                </v:shape>
                <v:shape id="Text Box 24" o:spid="_x0000_s1047" type="#_x0000_t202" style="position:absolute;left:6088;top:269;width:1715;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9229009" w14:textId="77777777" w:rsidR="00376AFB" w:rsidRDefault="00376AFB" w:rsidP="00E50D30">
                        <w:pPr>
                          <w:spacing w:line="234" w:lineRule="exact"/>
                          <w:rPr>
                            <w:rFonts w:ascii="Cambria"/>
                            <w:b/>
                            <w:sz w:val="20"/>
                          </w:rPr>
                        </w:pPr>
                        <w:r>
                          <w:rPr>
                            <w:rFonts w:ascii="Cambria"/>
                            <w:b/>
                            <w:w w:val="90"/>
                            <w:sz w:val="20"/>
                          </w:rPr>
                          <w:t>Parte</w:t>
                        </w:r>
                        <w:r>
                          <w:rPr>
                            <w:rFonts w:ascii="Cambria"/>
                            <w:b/>
                            <w:spacing w:val="17"/>
                            <w:w w:val="90"/>
                            <w:sz w:val="20"/>
                          </w:rPr>
                          <w:t xml:space="preserve"> </w:t>
                        </w:r>
                        <w:r>
                          <w:rPr>
                            <w:rFonts w:ascii="Cambria"/>
                            <w:b/>
                            <w:w w:val="90"/>
                            <w:sz w:val="20"/>
                          </w:rPr>
                          <w:t>variabile</w:t>
                        </w:r>
                        <w:r>
                          <w:rPr>
                            <w:rFonts w:ascii="Cambria"/>
                            <w:b/>
                            <w:spacing w:val="17"/>
                            <w:w w:val="90"/>
                            <w:sz w:val="20"/>
                          </w:rPr>
                          <w:t xml:space="preserve"> </w:t>
                        </w:r>
                        <w:r>
                          <w:rPr>
                            <w:rFonts w:ascii="Cambria"/>
                            <w:b/>
                            <w:w w:val="90"/>
                            <w:sz w:val="20"/>
                          </w:rPr>
                          <w:t>fissa</w:t>
                        </w:r>
                      </w:p>
                      <w:p w14:paraId="3DFCA9EC" w14:textId="77777777" w:rsidR="00376AFB" w:rsidRDefault="00376AFB" w:rsidP="00E50D30">
                        <w:pPr>
                          <w:spacing w:before="6"/>
                          <w:ind w:left="1022"/>
                          <w:rPr>
                            <w:rFonts w:ascii="Times New Roman"/>
                            <w:sz w:val="18"/>
                          </w:rPr>
                        </w:pPr>
                        <w:r>
                          <w:rPr>
                            <w:sz w:val="18"/>
                          </w:rPr>
                          <w:t>Vol.</w:t>
                        </w:r>
                      </w:p>
                    </w:txbxContent>
                  </v:textbox>
                </v:shape>
                <v:shape id="Text Box 23" o:spid="_x0000_s1048" type="#_x0000_t202" style="position:absolute;left:5349;top:754;width:611;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E444D17" w14:textId="77777777" w:rsidR="00376AFB" w:rsidRDefault="00376AFB" w:rsidP="00E50D30">
                        <w:pPr>
                          <w:spacing w:line="194" w:lineRule="exact"/>
                          <w:ind w:right="19"/>
                          <w:jc w:val="center"/>
                          <w:rPr>
                            <w:sz w:val="18"/>
                          </w:rPr>
                        </w:pPr>
                        <w:r>
                          <w:rPr>
                            <w:sz w:val="18"/>
                          </w:rPr>
                          <w:t>Sup.</w:t>
                        </w:r>
                      </w:p>
                      <w:p w14:paraId="4D4E5E12" w14:textId="77777777" w:rsidR="00376AFB" w:rsidRDefault="00376AFB" w:rsidP="00E50D30">
                        <w:pPr>
                          <w:spacing w:before="21" w:line="266" w:lineRule="auto"/>
                          <w:ind w:right="18"/>
                          <w:jc w:val="center"/>
                          <w:rPr>
                            <w:sz w:val="18"/>
                          </w:rPr>
                        </w:pPr>
                        <w:r>
                          <w:rPr>
                            <w:spacing w:val="-1"/>
                            <w:w w:val="95"/>
                            <w:sz w:val="18"/>
                          </w:rPr>
                          <w:t>tariffabil</w:t>
                        </w:r>
                        <w:r>
                          <w:rPr>
                            <w:spacing w:val="-40"/>
                            <w:w w:val="95"/>
                            <w:sz w:val="18"/>
                          </w:rPr>
                          <w:t xml:space="preserve"> </w:t>
                        </w:r>
                        <w:r>
                          <w:rPr>
                            <w:sz w:val="18"/>
                          </w:rPr>
                          <w:t>e</w:t>
                        </w:r>
                      </w:p>
                    </w:txbxContent>
                  </v:textbox>
                </v:shape>
                <v:shape id="Text Box 22" o:spid="_x0000_s1049" type="#_x0000_t202" style="position:absolute;left:6199;top:639;width:47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F00FEB3" w14:textId="77777777" w:rsidR="00376AFB" w:rsidRDefault="00376AFB" w:rsidP="00E50D30">
                        <w:pPr>
                          <w:spacing w:line="194" w:lineRule="exact"/>
                          <w:ind w:right="14"/>
                          <w:jc w:val="center"/>
                          <w:rPr>
                            <w:sz w:val="18"/>
                          </w:rPr>
                        </w:pPr>
                        <w:r>
                          <w:rPr>
                            <w:sz w:val="18"/>
                          </w:rPr>
                          <w:t>Zona</w:t>
                        </w:r>
                      </w:p>
                      <w:p w14:paraId="143812CA" w14:textId="77777777" w:rsidR="00376AFB" w:rsidRDefault="00376AFB" w:rsidP="00E50D30">
                        <w:pPr>
                          <w:spacing w:before="21" w:line="266" w:lineRule="auto"/>
                          <w:ind w:left="-1" w:right="18" w:firstLine="2"/>
                          <w:jc w:val="center"/>
                          <w:rPr>
                            <w:sz w:val="18"/>
                          </w:rPr>
                        </w:pPr>
                        <w:r>
                          <w:rPr>
                            <w:sz w:val="18"/>
                          </w:rPr>
                          <w:t>di</w:t>
                        </w:r>
                        <w:r>
                          <w:rPr>
                            <w:spacing w:val="1"/>
                            <w:sz w:val="18"/>
                          </w:rPr>
                          <w:t xml:space="preserve"> </w:t>
                        </w:r>
                        <w:r>
                          <w:rPr>
                            <w:w w:val="90"/>
                            <w:sz w:val="18"/>
                          </w:rPr>
                          <w:t>servizi</w:t>
                        </w:r>
                        <w:r>
                          <w:rPr>
                            <w:spacing w:val="-38"/>
                            <w:w w:val="90"/>
                            <w:sz w:val="18"/>
                          </w:rPr>
                          <w:t xml:space="preserve"> </w:t>
                        </w:r>
                        <w:r>
                          <w:rPr>
                            <w:sz w:val="18"/>
                          </w:rPr>
                          <w:t>o</w:t>
                        </w:r>
                      </w:p>
                    </w:txbxContent>
                  </v:textbox>
                </v:shape>
                <v:shape id="Text Box 21" o:spid="_x0000_s1050" type="#_x0000_t202" style="position:absolute;left:6919;top:754;width:683;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EE1387A" w14:textId="77777777" w:rsidR="00376AFB" w:rsidRDefault="00376AFB" w:rsidP="00E50D30">
                        <w:pPr>
                          <w:spacing w:line="194" w:lineRule="exact"/>
                          <w:rPr>
                            <w:sz w:val="18"/>
                          </w:rPr>
                        </w:pPr>
                        <w:r>
                          <w:rPr>
                            <w:sz w:val="18"/>
                          </w:rPr>
                          <w:t>contenito</w:t>
                        </w:r>
                      </w:p>
                      <w:p w14:paraId="71404A34" w14:textId="77777777" w:rsidR="00376AFB" w:rsidRDefault="00376AFB" w:rsidP="00E50D30">
                        <w:pPr>
                          <w:spacing w:before="21" w:line="268" w:lineRule="auto"/>
                          <w:ind w:left="76" w:right="58" w:hanging="34"/>
                          <w:rPr>
                            <w:sz w:val="18"/>
                          </w:rPr>
                        </w:pPr>
                        <w:r>
                          <w:rPr>
                            <w:w w:val="95"/>
                            <w:sz w:val="18"/>
                          </w:rPr>
                          <w:t>ri rifiuto</w:t>
                        </w:r>
                        <w:r>
                          <w:rPr>
                            <w:spacing w:val="-40"/>
                            <w:w w:val="95"/>
                            <w:sz w:val="18"/>
                          </w:rPr>
                          <w:t xml:space="preserve"> </w:t>
                        </w:r>
                        <w:r>
                          <w:rPr>
                            <w:sz w:val="18"/>
                          </w:rPr>
                          <w:t>urbano</w:t>
                        </w:r>
                        <w:r>
                          <w:rPr>
                            <w:spacing w:val="1"/>
                            <w:sz w:val="18"/>
                          </w:rPr>
                          <w:t xml:space="preserve"> </w:t>
                        </w:r>
                        <w:r>
                          <w:rPr>
                            <w:sz w:val="18"/>
                          </w:rPr>
                          <w:t>residuo</w:t>
                        </w:r>
                      </w:p>
                    </w:txbxContent>
                  </v:textbox>
                </v:shape>
                <v:shape id="Text Box 20" o:spid="_x0000_s1051" type="#_x0000_t202" style="position:absolute;left:7852;top:639;width:1674;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D330231" w14:textId="77777777" w:rsidR="00376AFB" w:rsidRDefault="00376AFB" w:rsidP="00E50D30">
                        <w:pPr>
                          <w:tabs>
                            <w:tab w:val="left" w:pos="945"/>
                            <w:tab w:val="left" w:pos="1115"/>
                          </w:tabs>
                          <w:spacing w:before="39" w:line="156" w:lineRule="auto"/>
                          <w:ind w:right="18" w:firstLine="191"/>
                          <w:rPr>
                            <w:sz w:val="18"/>
                          </w:rPr>
                        </w:pPr>
                        <w:r>
                          <w:rPr>
                            <w:position w:val="12"/>
                            <w:sz w:val="18"/>
                          </w:rPr>
                          <w:t>Vol.</w:t>
                        </w:r>
                        <w:r>
                          <w:rPr>
                            <w:position w:val="12"/>
                            <w:sz w:val="18"/>
                          </w:rPr>
                          <w:tab/>
                        </w:r>
                        <w:r>
                          <w:rPr>
                            <w:position w:val="12"/>
                            <w:sz w:val="18"/>
                          </w:rPr>
                          <w:tab/>
                        </w:r>
                        <w:r>
                          <w:rPr>
                            <w:sz w:val="18"/>
                          </w:rPr>
                          <w:t>Altro</w:t>
                        </w:r>
                        <w:r>
                          <w:rPr>
                            <w:spacing w:val="1"/>
                            <w:sz w:val="18"/>
                          </w:rPr>
                          <w:t xml:space="preserve"> </w:t>
                        </w:r>
                        <w:r>
                          <w:rPr>
                            <w:position w:val="12"/>
                            <w:sz w:val="18"/>
                          </w:rPr>
                          <w:t>contenito</w:t>
                        </w:r>
                        <w:r>
                          <w:rPr>
                            <w:position w:val="12"/>
                            <w:sz w:val="18"/>
                          </w:rPr>
                          <w:tab/>
                        </w:r>
                        <w:r>
                          <w:rPr>
                            <w:spacing w:val="-2"/>
                            <w:w w:val="95"/>
                            <w:sz w:val="18"/>
                          </w:rPr>
                          <w:t>(specificar</w:t>
                        </w:r>
                        <w:r>
                          <w:rPr>
                            <w:spacing w:val="-40"/>
                            <w:w w:val="95"/>
                            <w:sz w:val="18"/>
                          </w:rPr>
                          <w:t xml:space="preserve"> </w:t>
                        </w:r>
                        <w:r>
                          <w:rPr>
                            <w:sz w:val="18"/>
                          </w:rPr>
                          <w:t>ri</w:t>
                        </w:r>
                        <w:r>
                          <w:rPr>
                            <w:spacing w:val="-9"/>
                            <w:sz w:val="18"/>
                          </w:rPr>
                          <w:t xml:space="preserve"> </w:t>
                        </w:r>
                        <w:r>
                          <w:rPr>
                            <w:sz w:val="18"/>
                          </w:rPr>
                          <w:t>altre</w:t>
                        </w:r>
                        <w:r>
                          <w:rPr>
                            <w:sz w:val="18"/>
                          </w:rPr>
                          <w:tab/>
                        </w:r>
                        <w:r>
                          <w:rPr>
                            <w:sz w:val="18"/>
                          </w:rPr>
                          <w:tab/>
                        </w:r>
                        <w:r>
                          <w:rPr>
                            <w:position w:val="-11"/>
                            <w:sz w:val="18"/>
                          </w:rPr>
                          <w:t>e)</w:t>
                        </w:r>
                      </w:p>
                      <w:p w14:paraId="48E7E45F" w14:textId="77777777" w:rsidR="00376AFB" w:rsidRDefault="00376AFB" w:rsidP="00E50D30">
                        <w:pPr>
                          <w:spacing w:line="83" w:lineRule="exact"/>
                          <w:ind w:left="64"/>
                          <w:rPr>
                            <w:sz w:val="18"/>
                          </w:rPr>
                        </w:pPr>
                        <w:r>
                          <w:rPr>
                            <w:sz w:val="18"/>
                          </w:rPr>
                          <w:t>frazioni</w:t>
                        </w:r>
                      </w:p>
                    </w:txbxContent>
                  </v:textbox>
                </v:shape>
                <w10:anchorlock/>
              </v:group>
            </w:pict>
          </mc:Fallback>
        </mc:AlternateContent>
      </w:r>
    </w:p>
    <w:p w14:paraId="067666AF" w14:textId="77777777" w:rsidR="00E50D30" w:rsidRPr="00700406" w:rsidRDefault="00E50D30" w:rsidP="00833D61">
      <w:pPr>
        <w:pStyle w:val="Corpotesto"/>
        <w:spacing w:before="2"/>
        <w:jc w:val="both"/>
        <w:rPr>
          <w:rFonts w:ascii="Garamond" w:hAnsi="Garamond"/>
          <w:b/>
          <w:sz w:val="24"/>
          <w:szCs w:val="24"/>
        </w:rPr>
      </w:pPr>
      <w:r w:rsidRPr="00700406">
        <w:rPr>
          <w:rFonts w:ascii="Garamond" w:hAnsi="Garamond"/>
          <w:noProof/>
          <w:sz w:val="24"/>
          <w:szCs w:val="24"/>
          <w:lang w:eastAsia="it-IT"/>
        </w:rPr>
        <w:drawing>
          <wp:anchor distT="0" distB="0" distL="0" distR="0" simplePos="0" relativeHeight="251660288" behindDoc="0" locked="0" layoutInCell="1" allowOverlap="1" wp14:anchorId="508783D7" wp14:editId="79D9A0D9">
            <wp:simplePos x="0" y="0"/>
            <wp:positionH relativeFrom="page">
              <wp:posOffset>719455</wp:posOffset>
            </wp:positionH>
            <wp:positionV relativeFrom="paragraph">
              <wp:posOffset>130810</wp:posOffset>
            </wp:positionV>
            <wp:extent cx="1531620" cy="8890"/>
            <wp:effectExtent l="0" t="0" r="0" b="0"/>
            <wp:wrapTopAndBottom/>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1620" cy="8890"/>
                    </a:xfrm>
                    <a:prstGeom prst="rect">
                      <a:avLst/>
                    </a:prstGeom>
                    <a:noFill/>
                  </pic:spPr>
                </pic:pic>
              </a:graphicData>
            </a:graphic>
            <wp14:sizeRelH relativeFrom="page">
              <wp14:pctWidth>0</wp14:pctWidth>
            </wp14:sizeRelH>
            <wp14:sizeRelV relativeFrom="page">
              <wp14:pctHeight>0</wp14:pctHeight>
            </wp14:sizeRelV>
          </wp:anchor>
        </w:drawing>
      </w:r>
    </w:p>
    <w:p w14:paraId="074DEEB1" w14:textId="77777777" w:rsidR="00E50D30" w:rsidRPr="00700406" w:rsidRDefault="00E50D30" w:rsidP="00833D61">
      <w:pPr>
        <w:pStyle w:val="Paragrafoelenco"/>
        <w:widowControl w:val="0"/>
        <w:numPr>
          <w:ilvl w:val="0"/>
          <w:numId w:val="98"/>
        </w:numPr>
        <w:tabs>
          <w:tab w:val="left" w:pos="414"/>
        </w:tabs>
        <w:suppressAutoHyphens w:val="0"/>
        <w:autoSpaceDE w:val="0"/>
        <w:spacing w:before="10"/>
        <w:contextualSpacing/>
        <w:jc w:val="both"/>
        <w:textAlignment w:val="auto"/>
        <w:rPr>
          <w:rFonts w:ascii="Garamond" w:hAnsi="Garamond"/>
        </w:rPr>
      </w:pPr>
      <w:r w:rsidRPr="00700406">
        <w:rPr>
          <w:rFonts w:ascii="Garamond" w:hAnsi="Garamond"/>
          <w:w w:val="95"/>
        </w:rPr>
        <w:t>*</w:t>
      </w:r>
      <w:r w:rsidRPr="00700406">
        <w:rPr>
          <w:rFonts w:ascii="Garamond" w:hAnsi="Garamond"/>
          <w:spacing w:val="10"/>
          <w:w w:val="95"/>
        </w:rPr>
        <w:t xml:space="preserve"> </w:t>
      </w:r>
      <w:r w:rsidRPr="00700406">
        <w:rPr>
          <w:rFonts w:ascii="Garamond" w:hAnsi="Garamond"/>
          <w:w w:val="95"/>
        </w:rPr>
        <w:t>OPZIONI:</w:t>
      </w:r>
      <w:r w:rsidRPr="00700406">
        <w:rPr>
          <w:rFonts w:ascii="Garamond" w:hAnsi="Garamond"/>
          <w:spacing w:val="10"/>
          <w:w w:val="95"/>
        </w:rPr>
        <w:t xml:space="preserve"> </w:t>
      </w:r>
      <w:r w:rsidRPr="00700406">
        <w:rPr>
          <w:rFonts w:ascii="Garamond" w:hAnsi="Garamond"/>
          <w:w w:val="95"/>
        </w:rPr>
        <w:t>es.</w:t>
      </w:r>
      <w:r w:rsidRPr="00700406">
        <w:rPr>
          <w:rFonts w:ascii="Garamond" w:hAnsi="Garamond"/>
          <w:spacing w:val="11"/>
          <w:w w:val="95"/>
        </w:rPr>
        <w:t xml:space="preserve"> </w:t>
      </w:r>
      <w:r w:rsidRPr="00700406">
        <w:rPr>
          <w:rFonts w:ascii="Garamond" w:hAnsi="Garamond"/>
          <w:w w:val="95"/>
        </w:rPr>
        <w:t>quantitativo</w:t>
      </w:r>
      <w:r w:rsidRPr="00700406">
        <w:rPr>
          <w:rFonts w:ascii="Garamond" w:hAnsi="Garamond"/>
          <w:spacing w:val="9"/>
          <w:w w:val="95"/>
        </w:rPr>
        <w:t xml:space="preserve"> </w:t>
      </w:r>
      <w:r w:rsidRPr="00700406">
        <w:rPr>
          <w:rFonts w:ascii="Garamond" w:hAnsi="Garamond"/>
          <w:w w:val="95"/>
        </w:rPr>
        <w:t>di</w:t>
      </w:r>
      <w:r w:rsidRPr="00700406">
        <w:rPr>
          <w:rFonts w:ascii="Garamond" w:hAnsi="Garamond"/>
          <w:spacing w:val="7"/>
          <w:w w:val="95"/>
        </w:rPr>
        <w:t xml:space="preserve"> </w:t>
      </w:r>
      <w:r w:rsidRPr="00700406">
        <w:rPr>
          <w:rFonts w:ascii="Garamond" w:hAnsi="Garamond"/>
          <w:w w:val="95"/>
        </w:rPr>
        <w:t>rifiuti</w:t>
      </w:r>
      <w:r w:rsidRPr="00700406">
        <w:rPr>
          <w:rFonts w:ascii="Garamond" w:hAnsi="Garamond"/>
          <w:spacing w:val="9"/>
          <w:w w:val="95"/>
        </w:rPr>
        <w:t xml:space="preserve"> </w:t>
      </w:r>
      <w:r w:rsidRPr="00700406">
        <w:rPr>
          <w:rFonts w:ascii="Garamond" w:hAnsi="Garamond"/>
          <w:w w:val="95"/>
        </w:rPr>
        <w:t>conferito;</w:t>
      </w:r>
      <w:r w:rsidRPr="00700406">
        <w:rPr>
          <w:rFonts w:ascii="Garamond" w:hAnsi="Garamond"/>
          <w:spacing w:val="10"/>
          <w:w w:val="95"/>
        </w:rPr>
        <w:t xml:space="preserve"> </w:t>
      </w:r>
      <w:r w:rsidRPr="00700406">
        <w:rPr>
          <w:rFonts w:ascii="Garamond" w:hAnsi="Garamond"/>
          <w:w w:val="95"/>
        </w:rPr>
        <w:t>a</w:t>
      </w:r>
      <w:r w:rsidRPr="00700406">
        <w:rPr>
          <w:rFonts w:ascii="Garamond" w:hAnsi="Garamond"/>
          <w:spacing w:val="10"/>
          <w:w w:val="95"/>
        </w:rPr>
        <w:t xml:space="preserve"> </w:t>
      </w:r>
      <w:r w:rsidRPr="00700406">
        <w:rPr>
          <w:rFonts w:ascii="Garamond" w:hAnsi="Garamond"/>
          <w:w w:val="95"/>
        </w:rPr>
        <w:t>chiamata;</w:t>
      </w:r>
      <w:r w:rsidRPr="00700406">
        <w:rPr>
          <w:rFonts w:ascii="Garamond" w:hAnsi="Garamond"/>
          <w:spacing w:val="10"/>
          <w:w w:val="95"/>
        </w:rPr>
        <w:t xml:space="preserve"> </w:t>
      </w:r>
      <w:r w:rsidRPr="00700406">
        <w:rPr>
          <w:rFonts w:ascii="Garamond" w:hAnsi="Garamond"/>
          <w:w w:val="95"/>
        </w:rPr>
        <w:t>numero</w:t>
      </w:r>
      <w:r w:rsidRPr="00700406">
        <w:rPr>
          <w:rFonts w:ascii="Garamond" w:hAnsi="Garamond"/>
          <w:spacing w:val="8"/>
          <w:w w:val="95"/>
        </w:rPr>
        <w:t xml:space="preserve"> </w:t>
      </w:r>
      <w:r w:rsidRPr="00700406">
        <w:rPr>
          <w:rFonts w:ascii="Garamond" w:hAnsi="Garamond"/>
          <w:w w:val="95"/>
        </w:rPr>
        <w:t>di</w:t>
      </w:r>
      <w:r w:rsidRPr="00700406">
        <w:rPr>
          <w:rFonts w:ascii="Garamond" w:hAnsi="Garamond"/>
          <w:spacing w:val="9"/>
          <w:w w:val="95"/>
        </w:rPr>
        <w:t xml:space="preserve"> </w:t>
      </w:r>
      <w:r w:rsidRPr="00700406">
        <w:rPr>
          <w:rFonts w:ascii="Garamond" w:hAnsi="Garamond"/>
          <w:w w:val="95"/>
        </w:rPr>
        <w:t>pezzi,</w:t>
      </w:r>
      <w:r w:rsidRPr="00700406">
        <w:rPr>
          <w:rFonts w:ascii="Garamond" w:hAnsi="Garamond"/>
          <w:spacing w:val="10"/>
          <w:w w:val="95"/>
        </w:rPr>
        <w:t xml:space="preserve"> </w:t>
      </w:r>
      <w:r w:rsidRPr="00700406">
        <w:rPr>
          <w:rFonts w:ascii="Garamond" w:hAnsi="Garamond"/>
          <w:w w:val="95"/>
        </w:rPr>
        <w:t>abbonamento</w:t>
      </w:r>
    </w:p>
    <w:p w14:paraId="53CAA8BB" w14:textId="77777777" w:rsidR="00E50D30" w:rsidRPr="00700406" w:rsidRDefault="00E50D30" w:rsidP="00833D61">
      <w:pPr>
        <w:jc w:val="both"/>
        <w:rPr>
          <w:rFonts w:ascii="Garamond" w:hAnsi="Garamond"/>
        </w:rPr>
      </w:pPr>
      <w:r w:rsidRPr="00700406">
        <w:rPr>
          <w:rFonts w:ascii="Garamond" w:hAnsi="Garamond"/>
        </w:rPr>
        <w:t xml:space="preserve"> </w:t>
      </w:r>
      <w:r w:rsidRPr="00700406">
        <w:rPr>
          <w:rFonts w:ascii="Garamond" w:hAnsi="Garamond"/>
          <w:noProof/>
          <w:lang w:eastAsia="it-IT" w:bidi="ar-SA"/>
        </w:rPr>
        <w:drawing>
          <wp:inline distT="0" distB="0" distL="0" distR="0" wp14:anchorId="2CFCAB8E" wp14:editId="744E30D6">
            <wp:extent cx="6141720" cy="2743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1720" cy="274320"/>
                    </a:xfrm>
                    <a:prstGeom prst="rect">
                      <a:avLst/>
                    </a:prstGeom>
                    <a:noFill/>
                    <a:ln>
                      <a:noFill/>
                    </a:ln>
                  </pic:spPr>
                </pic:pic>
              </a:graphicData>
            </a:graphic>
          </wp:inline>
        </w:drawing>
      </w:r>
    </w:p>
    <w:p w14:paraId="20B80320" w14:textId="77777777" w:rsidR="00E50D30" w:rsidRPr="00700406" w:rsidRDefault="00E50D30" w:rsidP="00833D61">
      <w:pPr>
        <w:pStyle w:val="Corpotesto"/>
        <w:spacing w:before="3"/>
        <w:jc w:val="both"/>
        <w:rPr>
          <w:rFonts w:ascii="Garamond" w:hAnsi="Garamond"/>
          <w:sz w:val="24"/>
          <w:szCs w:val="24"/>
        </w:rPr>
      </w:pPr>
      <w:r w:rsidRPr="00700406">
        <w:rPr>
          <w:rFonts w:ascii="Garamond" w:hAnsi="Garamond"/>
          <w:noProof/>
          <w:sz w:val="24"/>
          <w:szCs w:val="24"/>
          <w:lang w:eastAsia="it-IT"/>
        </w:rPr>
        <mc:AlternateContent>
          <mc:Choice Requires="wpg">
            <w:drawing>
              <wp:anchor distT="0" distB="0" distL="0" distR="0" simplePos="0" relativeHeight="251663360" behindDoc="1" locked="0" layoutInCell="1" allowOverlap="1" wp14:anchorId="76B4822B" wp14:editId="05F2925A">
                <wp:simplePos x="0" y="0"/>
                <wp:positionH relativeFrom="page">
                  <wp:posOffset>641350</wp:posOffset>
                </wp:positionH>
                <wp:positionV relativeFrom="paragraph">
                  <wp:posOffset>172720</wp:posOffset>
                </wp:positionV>
                <wp:extent cx="6129655" cy="1645920"/>
                <wp:effectExtent l="0" t="0" r="4445" b="0"/>
                <wp:wrapTopAndBottom/>
                <wp:docPr id="22" name="Gruppo 22"/>
                <wp:cNvGraphicFramePr/>
                <a:graphic xmlns:a="http://schemas.openxmlformats.org/drawingml/2006/main">
                  <a:graphicData uri="http://schemas.microsoft.com/office/word/2010/wordprocessingGroup">
                    <wpg:wgp>
                      <wpg:cNvGrpSpPr/>
                      <wpg:grpSpPr bwMode="auto">
                        <a:xfrm>
                          <a:off x="0" y="0"/>
                          <a:ext cx="6129655" cy="1645920"/>
                          <a:chOff x="0" y="0"/>
                          <a:chExt cx="9653" cy="2592"/>
                        </a:xfrm>
                      </wpg:grpSpPr>
                      <pic:pic xmlns:pic="http://schemas.openxmlformats.org/drawingml/2006/picture">
                        <pic:nvPicPr>
                          <pic:cNvPr id="2"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53" cy="2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7"/>
                        <wps:cNvSpPr txBox="1">
                          <a:spLocks noChangeArrowheads="1"/>
                        </wps:cNvSpPr>
                        <wps:spPr bwMode="auto">
                          <a:xfrm>
                            <a:off x="3386" y="17"/>
                            <a:ext cx="2915"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28540" w14:textId="77777777" w:rsidR="00376AFB" w:rsidRDefault="00376AFB" w:rsidP="00E50D30">
                              <w:pPr>
                                <w:spacing w:line="234" w:lineRule="exact"/>
                                <w:rPr>
                                  <w:rFonts w:ascii="Cambria"/>
                                  <w:b/>
                                  <w:sz w:val="20"/>
                                </w:rPr>
                              </w:pPr>
                              <w:r>
                                <w:rPr>
                                  <w:rFonts w:ascii="Cambria"/>
                                  <w:b/>
                                  <w:w w:val="115"/>
                                  <w:sz w:val="20"/>
                                </w:rPr>
                                <w:t>UTENZE</w:t>
                              </w:r>
                              <w:r>
                                <w:rPr>
                                  <w:rFonts w:ascii="Cambria"/>
                                  <w:b/>
                                  <w:spacing w:val="8"/>
                                  <w:w w:val="115"/>
                                  <w:sz w:val="20"/>
                                </w:rPr>
                                <w:t xml:space="preserve"> </w:t>
                              </w:r>
                              <w:r>
                                <w:rPr>
                                  <w:rFonts w:ascii="Cambria"/>
                                  <w:b/>
                                  <w:w w:val="115"/>
                                  <w:sz w:val="20"/>
                                </w:rPr>
                                <w:t>NON</w:t>
                              </w:r>
                              <w:r>
                                <w:rPr>
                                  <w:rFonts w:ascii="Cambria"/>
                                  <w:b/>
                                  <w:spacing w:val="10"/>
                                  <w:w w:val="115"/>
                                  <w:sz w:val="20"/>
                                </w:rPr>
                                <w:t xml:space="preserve"> </w:t>
                              </w:r>
                              <w:r>
                                <w:rPr>
                                  <w:rFonts w:ascii="Cambria"/>
                                  <w:b/>
                                  <w:w w:val="115"/>
                                  <w:sz w:val="20"/>
                                </w:rPr>
                                <w:t>DOMESTICHE</w:t>
                              </w:r>
                            </w:p>
                          </w:txbxContent>
                        </wps:txbx>
                        <wps:bodyPr rot="0" vert="horz" wrap="square" lIns="0" tIns="0" rIns="0" bIns="0" anchor="t" anchorCtr="0" upright="1">
                          <a:noAutofit/>
                        </wps:bodyPr>
                      </wps:wsp>
                      <wps:wsp>
                        <wps:cNvPr id="4" name="Text Box 16"/>
                        <wps:cNvSpPr txBox="1">
                          <a:spLocks noChangeArrowheads="1"/>
                        </wps:cNvSpPr>
                        <wps:spPr bwMode="auto">
                          <a:xfrm>
                            <a:off x="2006" y="271"/>
                            <a:ext cx="907"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927CB" w14:textId="77777777" w:rsidR="00376AFB" w:rsidRDefault="00376AFB" w:rsidP="00E50D30">
                              <w:pPr>
                                <w:spacing w:line="234" w:lineRule="exact"/>
                                <w:rPr>
                                  <w:rFonts w:ascii="Cambria"/>
                                  <w:b/>
                                  <w:sz w:val="20"/>
                                </w:rPr>
                              </w:pPr>
                              <w:r>
                                <w:rPr>
                                  <w:rFonts w:ascii="Cambria"/>
                                  <w:b/>
                                  <w:w w:val="90"/>
                                  <w:sz w:val="20"/>
                                </w:rPr>
                                <w:t>Parte</w:t>
                              </w:r>
                              <w:r>
                                <w:rPr>
                                  <w:rFonts w:ascii="Cambria"/>
                                  <w:b/>
                                  <w:spacing w:val="14"/>
                                  <w:w w:val="90"/>
                                  <w:sz w:val="20"/>
                                </w:rPr>
                                <w:t xml:space="preserve"> </w:t>
                              </w:r>
                              <w:r>
                                <w:rPr>
                                  <w:rFonts w:ascii="Cambria"/>
                                  <w:b/>
                                  <w:w w:val="90"/>
                                  <w:sz w:val="20"/>
                                </w:rPr>
                                <w:t>fissa</w:t>
                              </w:r>
                            </w:p>
                          </w:txbxContent>
                        </wps:txbx>
                        <wps:bodyPr rot="0" vert="horz" wrap="square" lIns="0" tIns="0" rIns="0" bIns="0" anchor="t" anchorCtr="0" upright="1">
                          <a:noAutofit/>
                        </wps:bodyPr>
                      </wps:wsp>
                      <wps:wsp>
                        <wps:cNvPr id="5" name="Text Box 15"/>
                        <wps:cNvSpPr txBox="1">
                          <a:spLocks noChangeArrowheads="1"/>
                        </wps:cNvSpPr>
                        <wps:spPr bwMode="auto">
                          <a:xfrm>
                            <a:off x="134" y="910"/>
                            <a:ext cx="569"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E0775" w14:textId="77777777" w:rsidR="00376AFB" w:rsidRDefault="00376AFB" w:rsidP="00E50D30">
                              <w:pPr>
                                <w:spacing w:line="194" w:lineRule="exact"/>
                                <w:rPr>
                                  <w:sz w:val="18"/>
                                </w:rPr>
                              </w:pPr>
                              <w:r>
                                <w:rPr>
                                  <w:w w:val="95"/>
                                  <w:sz w:val="18"/>
                                </w:rPr>
                                <w:t>Tipolog</w:t>
                              </w:r>
                            </w:p>
                            <w:p w14:paraId="3DA109C7" w14:textId="77777777" w:rsidR="00376AFB" w:rsidRDefault="00376AFB" w:rsidP="00E50D30">
                              <w:pPr>
                                <w:spacing w:before="21" w:line="266" w:lineRule="auto"/>
                                <w:ind w:left="45" w:right="57" w:firstLine="81"/>
                                <w:rPr>
                                  <w:sz w:val="18"/>
                                </w:rPr>
                              </w:pPr>
                              <w:r>
                                <w:rPr>
                                  <w:sz w:val="18"/>
                                </w:rPr>
                                <w:t>ia di</w:t>
                              </w:r>
                              <w:r>
                                <w:rPr>
                                  <w:spacing w:val="1"/>
                                  <w:sz w:val="18"/>
                                </w:rPr>
                                <w:t xml:space="preserve"> </w:t>
                              </w:r>
                              <w:r>
                                <w:rPr>
                                  <w:w w:val="95"/>
                                  <w:sz w:val="18"/>
                                </w:rPr>
                                <w:t>utenza</w:t>
                              </w:r>
                            </w:p>
                          </w:txbxContent>
                        </wps:txbx>
                        <wps:bodyPr rot="0" vert="horz" wrap="square" lIns="0" tIns="0" rIns="0" bIns="0" anchor="t" anchorCtr="0" upright="1">
                          <a:noAutofit/>
                        </wps:bodyPr>
                      </wps:wsp>
                      <wps:wsp>
                        <wps:cNvPr id="6" name="Text Box 14"/>
                        <wps:cNvSpPr txBox="1">
                          <a:spLocks noChangeArrowheads="1"/>
                        </wps:cNvSpPr>
                        <wps:spPr bwMode="auto">
                          <a:xfrm>
                            <a:off x="917" y="524"/>
                            <a:ext cx="638" cy="1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44869" w14:textId="77777777" w:rsidR="00376AFB" w:rsidRDefault="00376AFB" w:rsidP="00E50D30">
                              <w:pPr>
                                <w:spacing w:line="194" w:lineRule="exact"/>
                                <w:ind w:right="18"/>
                                <w:jc w:val="center"/>
                                <w:rPr>
                                  <w:sz w:val="18"/>
                                </w:rPr>
                              </w:pPr>
                              <w:r>
                                <w:rPr>
                                  <w:spacing w:val="-1"/>
                                  <w:w w:val="95"/>
                                  <w:sz w:val="18"/>
                                </w:rPr>
                                <w:t>Superfici</w:t>
                              </w:r>
                            </w:p>
                            <w:p w14:paraId="5E0AB836" w14:textId="77777777" w:rsidR="00376AFB" w:rsidRDefault="00376AFB" w:rsidP="00E50D30">
                              <w:pPr>
                                <w:spacing w:before="21" w:line="276" w:lineRule="auto"/>
                                <w:ind w:left="9" w:right="31"/>
                                <w:jc w:val="center"/>
                                <w:rPr>
                                  <w:rFonts w:ascii="Cambria"/>
                                  <w:b/>
                                  <w:sz w:val="18"/>
                                </w:rPr>
                              </w:pPr>
                              <w:r>
                                <w:rPr>
                                  <w:sz w:val="18"/>
                                </w:rPr>
                                <w:t>e o</w:t>
                              </w:r>
                              <w:r>
                                <w:rPr>
                                  <w:spacing w:val="1"/>
                                  <w:sz w:val="18"/>
                                </w:rPr>
                                <w:t xml:space="preserve"> </w:t>
                              </w:r>
                              <w:r>
                                <w:rPr>
                                  <w:w w:val="95"/>
                                  <w:sz w:val="18"/>
                                </w:rPr>
                                <w:t>classe di</w:t>
                              </w:r>
                              <w:r>
                                <w:rPr>
                                  <w:spacing w:val="-40"/>
                                  <w:w w:val="95"/>
                                  <w:sz w:val="18"/>
                                </w:rPr>
                                <w:t xml:space="preserve"> </w:t>
                              </w:r>
                              <w:r>
                                <w:rPr>
                                  <w:spacing w:val="-1"/>
                                  <w:w w:val="95"/>
                                  <w:sz w:val="18"/>
                                </w:rPr>
                                <w:t>superfici</w:t>
                              </w:r>
                              <w:r>
                                <w:rPr>
                                  <w:spacing w:val="-40"/>
                                  <w:w w:val="95"/>
                                  <w:sz w:val="18"/>
                                </w:rPr>
                                <w:t xml:space="preserve"> </w:t>
                              </w:r>
                              <w:r>
                                <w:rPr>
                                  <w:sz w:val="18"/>
                                </w:rPr>
                                <w:t>e</w:t>
                              </w:r>
                              <w:r>
                                <w:rPr>
                                  <w:spacing w:val="1"/>
                                  <w:sz w:val="18"/>
                                </w:rPr>
                                <w:t xml:space="preserve"> </w:t>
                              </w:r>
                              <w:r>
                                <w:rPr>
                                  <w:rFonts w:ascii="Cambria"/>
                                  <w:b/>
                                  <w:w w:val="95"/>
                                  <w:sz w:val="18"/>
                                </w:rPr>
                                <w:t>tariffab</w:t>
                              </w:r>
                              <w:r>
                                <w:rPr>
                                  <w:rFonts w:ascii="Cambria"/>
                                  <w:b/>
                                  <w:spacing w:val="-35"/>
                                  <w:w w:val="95"/>
                                  <w:sz w:val="18"/>
                                </w:rPr>
                                <w:t xml:space="preserve"> </w:t>
                              </w:r>
                              <w:r>
                                <w:rPr>
                                  <w:rFonts w:ascii="Cambria"/>
                                  <w:b/>
                                  <w:sz w:val="18"/>
                                </w:rPr>
                                <w:t>ile</w:t>
                              </w:r>
                            </w:p>
                          </w:txbxContent>
                        </wps:txbx>
                        <wps:bodyPr rot="0" vert="horz" wrap="square" lIns="0" tIns="0" rIns="0" bIns="0" anchor="t" anchorCtr="0" upright="1">
                          <a:noAutofit/>
                        </wps:bodyPr>
                      </wps:wsp>
                      <wps:wsp>
                        <wps:cNvPr id="7" name="Text Box 13"/>
                        <wps:cNvSpPr txBox="1">
                          <a:spLocks noChangeArrowheads="1"/>
                        </wps:cNvSpPr>
                        <wps:spPr bwMode="auto">
                          <a:xfrm>
                            <a:off x="6422" y="271"/>
                            <a:ext cx="171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CEA28" w14:textId="77777777" w:rsidR="00376AFB" w:rsidRDefault="00376AFB" w:rsidP="00E50D30">
                              <w:pPr>
                                <w:spacing w:line="234" w:lineRule="exact"/>
                                <w:rPr>
                                  <w:rFonts w:ascii="Cambria"/>
                                  <w:b/>
                                  <w:sz w:val="20"/>
                                </w:rPr>
                              </w:pPr>
                              <w:r>
                                <w:rPr>
                                  <w:rFonts w:ascii="Cambria"/>
                                  <w:b/>
                                  <w:w w:val="90"/>
                                  <w:sz w:val="20"/>
                                </w:rPr>
                                <w:t>Parte</w:t>
                              </w:r>
                              <w:r>
                                <w:rPr>
                                  <w:rFonts w:ascii="Cambria"/>
                                  <w:b/>
                                  <w:spacing w:val="17"/>
                                  <w:w w:val="90"/>
                                  <w:sz w:val="20"/>
                                </w:rPr>
                                <w:t xml:space="preserve"> </w:t>
                              </w:r>
                              <w:r>
                                <w:rPr>
                                  <w:rFonts w:ascii="Cambria"/>
                                  <w:b/>
                                  <w:w w:val="90"/>
                                  <w:sz w:val="20"/>
                                </w:rPr>
                                <w:t>variabile</w:t>
                              </w:r>
                              <w:r>
                                <w:rPr>
                                  <w:rFonts w:ascii="Cambria"/>
                                  <w:b/>
                                  <w:spacing w:val="20"/>
                                  <w:w w:val="90"/>
                                  <w:sz w:val="20"/>
                                </w:rPr>
                                <w:t xml:space="preserve"> </w:t>
                              </w:r>
                              <w:r>
                                <w:rPr>
                                  <w:rFonts w:ascii="Cambria"/>
                                  <w:b/>
                                  <w:w w:val="90"/>
                                  <w:sz w:val="20"/>
                                </w:rPr>
                                <w:t>fissa</w:t>
                              </w:r>
                            </w:p>
                            <w:p w14:paraId="798FB1E8" w14:textId="77777777" w:rsidR="00376AFB" w:rsidRDefault="00376AFB" w:rsidP="00E50D30">
                              <w:pPr>
                                <w:spacing w:before="42"/>
                                <w:ind w:left="806" w:right="557"/>
                                <w:jc w:val="center"/>
                                <w:rPr>
                                  <w:rFonts w:ascii="Times New Roman"/>
                                  <w:sz w:val="18"/>
                                </w:rPr>
                              </w:pPr>
                              <w:r>
                                <w:rPr>
                                  <w:sz w:val="18"/>
                                </w:rPr>
                                <w:t>Vol.</w:t>
                              </w:r>
                            </w:p>
                          </w:txbxContent>
                        </wps:txbx>
                        <wps:bodyPr rot="0" vert="horz" wrap="square" lIns="0" tIns="0" rIns="0" bIns="0" anchor="t" anchorCtr="0" upright="1">
                          <a:noAutofit/>
                        </wps:bodyPr>
                      </wps:wsp>
                      <wps:wsp>
                        <wps:cNvPr id="8" name="Text Box 12"/>
                        <wps:cNvSpPr txBox="1">
                          <a:spLocks noChangeArrowheads="1"/>
                        </wps:cNvSpPr>
                        <wps:spPr bwMode="auto">
                          <a:xfrm>
                            <a:off x="1764" y="766"/>
                            <a:ext cx="595"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8C7A8" w14:textId="77777777" w:rsidR="00376AFB" w:rsidRDefault="00376AFB" w:rsidP="00E50D30">
                              <w:pPr>
                                <w:spacing w:line="194" w:lineRule="exact"/>
                                <w:ind w:right="18"/>
                                <w:jc w:val="center"/>
                                <w:rPr>
                                  <w:sz w:val="18"/>
                                </w:rPr>
                              </w:pPr>
                              <w:r>
                                <w:rPr>
                                  <w:spacing w:val="-1"/>
                                  <w:w w:val="95"/>
                                  <w:sz w:val="18"/>
                                </w:rPr>
                                <w:t>Superfic</w:t>
                              </w:r>
                            </w:p>
                            <w:p w14:paraId="13F049B5" w14:textId="77777777" w:rsidR="00376AFB" w:rsidRDefault="00376AFB" w:rsidP="00E50D30">
                              <w:pPr>
                                <w:spacing w:before="21" w:line="276" w:lineRule="auto"/>
                                <w:ind w:left="2" w:right="18" w:firstLine="5"/>
                                <w:jc w:val="center"/>
                                <w:rPr>
                                  <w:rFonts w:ascii="Cambria"/>
                                  <w:b/>
                                  <w:sz w:val="18"/>
                                </w:rPr>
                              </w:pPr>
                              <w:r>
                                <w:rPr>
                                  <w:sz w:val="18"/>
                                </w:rPr>
                                <w:t>ie o</w:t>
                              </w:r>
                              <w:r>
                                <w:rPr>
                                  <w:spacing w:val="1"/>
                                  <w:sz w:val="18"/>
                                </w:rPr>
                                <w:t xml:space="preserve"> </w:t>
                              </w:r>
                              <w:r>
                                <w:rPr>
                                  <w:spacing w:val="-3"/>
                                  <w:w w:val="95"/>
                                  <w:sz w:val="18"/>
                                </w:rPr>
                                <w:t xml:space="preserve">classe </w:t>
                              </w:r>
                              <w:r>
                                <w:rPr>
                                  <w:spacing w:val="-2"/>
                                  <w:w w:val="95"/>
                                  <w:sz w:val="18"/>
                                </w:rPr>
                                <w:t>di</w:t>
                              </w:r>
                              <w:r>
                                <w:rPr>
                                  <w:spacing w:val="-40"/>
                                  <w:w w:val="95"/>
                                  <w:sz w:val="18"/>
                                </w:rPr>
                                <w:t xml:space="preserve"> </w:t>
                              </w:r>
                              <w:r>
                                <w:rPr>
                                  <w:w w:val="95"/>
                                  <w:sz w:val="18"/>
                                </w:rPr>
                                <w:t>superfic</w:t>
                              </w:r>
                              <w:r>
                                <w:rPr>
                                  <w:spacing w:val="-40"/>
                                  <w:w w:val="95"/>
                                  <w:sz w:val="18"/>
                                </w:rPr>
                                <w:t xml:space="preserve"> </w:t>
                              </w:r>
                              <w:r>
                                <w:rPr>
                                  <w:spacing w:val="-1"/>
                                  <w:w w:val="90"/>
                                  <w:sz w:val="18"/>
                                </w:rPr>
                                <w:t>ie</w:t>
                              </w:r>
                              <w:r>
                                <w:rPr>
                                  <w:spacing w:val="-2"/>
                                  <w:w w:val="90"/>
                                  <w:sz w:val="18"/>
                                </w:rPr>
                                <w:t xml:space="preserve"> </w:t>
                              </w:r>
                              <w:r>
                                <w:rPr>
                                  <w:rFonts w:ascii="Cambria"/>
                                  <w:b/>
                                  <w:spacing w:val="-1"/>
                                  <w:w w:val="90"/>
                                  <w:sz w:val="18"/>
                                </w:rPr>
                                <w:t>reale</w:t>
                              </w:r>
                            </w:p>
                          </w:txbxContent>
                        </wps:txbx>
                        <wps:bodyPr rot="0" vert="horz" wrap="square" lIns="0" tIns="0" rIns="0" bIns="0" anchor="t" anchorCtr="0" upright="1">
                          <a:noAutofit/>
                        </wps:bodyPr>
                      </wps:wsp>
                      <wps:wsp>
                        <wps:cNvPr id="9" name="Text Box 11"/>
                        <wps:cNvSpPr txBox="1">
                          <a:spLocks noChangeArrowheads="1"/>
                        </wps:cNvSpPr>
                        <wps:spPr bwMode="auto">
                          <a:xfrm>
                            <a:off x="2573" y="793"/>
                            <a:ext cx="470"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C61E1" w14:textId="77777777" w:rsidR="00376AFB" w:rsidRDefault="00376AFB" w:rsidP="00E50D30">
                              <w:pPr>
                                <w:spacing w:line="194" w:lineRule="exact"/>
                                <w:ind w:right="58"/>
                                <w:jc w:val="center"/>
                                <w:rPr>
                                  <w:sz w:val="18"/>
                                </w:rPr>
                              </w:pPr>
                              <w:r>
                                <w:rPr>
                                  <w:sz w:val="18"/>
                                </w:rPr>
                                <w:t>Zona</w:t>
                              </w:r>
                            </w:p>
                            <w:p w14:paraId="0123E6DC" w14:textId="77777777" w:rsidR="00376AFB" w:rsidRDefault="00376AFB" w:rsidP="00E50D30">
                              <w:pPr>
                                <w:spacing w:before="26"/>
                                <w:ind w:right="15"/>
                                <w:jc w:val="center"/>
                                <w:rPr>
                                  <w:sz w:val="18"/>
                                </w:rPr>
                              </w:pPr>
                              <w:r>
                                <w:rPr>
                                  <w:w w:val="87"/>
                                  <w:sz w:val="18"/>
                                </w:rPr>
                                <w:t>.</w:t>
                              </w:r>
                            </w:p>
                            <w:p w14:paraId="595C2B89" w14:textId="77777777" w:rsidR="00376AFB" w:rsidRDefault="00376AFB" w:rsidP="00E50D30">
                              <w:pPr>
                                <w:spacing w:before="21" w:line="266" w:lineRule="auto"/>
                                <w:ind w:right="18"/>
                                <w:jc w:val="center"/>
                                <w:rPr>
                                  <w:sz w:val="18"/>
                                </w:rPr>
                              </w:pPr>
                              <w:r>
                                <w:rPr>
                                  <w:w w:val="90"/>
                                  <w:sz w:val="18"/>
                                </w:rPr>
                                <w:t>servizi</w:t>
                              </w:r>
                              <w:r>
                                <w:rPr>
                                  <w:spacing w:val="-38"/>
                                  <w:w w:val="90"/>
                                  <w:sz w:val="18"/>
                                </w:rPr>
                                <w:t xml:space="preserve"> </w:t>
                              </w:r>
                              <w:r>
                                <w:rPr>
                                  <w:sz w:val="18"/>
                                </w:rPr>
                                <w:t>o</w:t>
                              </w:r>
                            </w:p>
                          </w:txbxContent>
                        </wps:txbx>
                        <wps:bodyPr rot="0" vert="horz" wrap="square" lIns="0" tIns="0" rIns="0" bIns="0" anchor="t" anchorCtr="0" upright="1">
                          <a:noAutofit/>
                        </wps:bodyPr>
                      </wps:wsp>
                      <wps:wsp>
                        <wps:cNvPr id="10" name="Text Box 10"/>
                        <wps:cNvSpPr txBox="1">
                          <a:spLocks noChangeArrowheads="1"/>
                        </wps:cNvSpPr>
                        <wps:spPr bwMode="auto">
                          <a:xfrm>
                            <a:off x="3288" y="793"/>
                            <a:ext cx="591"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571A7" w14:textId="77777777" w:rsidR="00376AFB" w:rsidRDefault="00376AFB" w:rsidP="00E50D30">
                              <w:pPr>
                                <w:spacing w:line="194" w:lineRule="exact"/>
                                <w:ind w:left="146"/>
                                <w:rPr>
                                  <w:sz w:val="18"/>
                                </w:rPr>
                              </w:pPr>
                              <w:r>
                                <w:rPr>
                                  <w:sz w:val="18"/>
                                </w:rPr>
                                <w:t>Vol.</w:t>
                              </w:r>
                            </w:p>
                            <w:p w14:paraId="5875E14B" w14:textId="77777777" w:rsidR="00376AFB" w:rsidRDefault="00376AFB" w:rsidP="00E50D30">
                              <w:pPr>
                                <w:spacing w:before="21" w:line="266" w:lineRule="auto"/>
                                <w:ind w:left="14" w:right="18" w:hanging="15"/>
                                <w:rPr>
                                  <w:sz w:val="18"/>
                                </w:rPr>
                              </w:pPr>
                              <w:r>
                                <w:rPr>
                                  <w:w w:val="95"/>
                                  <w:sz w:val="18"/>
                                </w:rPr>
                                <w:t>contenit</w:t>
                              </w:r>
                              <w:r>
                                <w:rPr>
                                  <w:spacing w:val="-41"/>
                                  <w:w w:val="95"/>
                                  <w:sz w:val="18"/>
                                </w:rPr>
                                <w:t xml:space="preserve"> </w:t>
                              </w:r>
                              <w:r>
                                <w:rPr>
                                  <w:w w:val="95"/>
                                  <w:sz w:val="18"/>
                                </w:rPr>
                                <w:t>ori fraz.</w:t>
                              </w:r>
                              <w:r>
                                <w:rPr>
                                  <w:spacing w:val="-40"/>
                                  <w:w w:val="95"/>
                                  <w:sz w:val="18"/>
                                </w:rPr>
                                <w:t xml:space="preserve"> </w:t>
                              </w:r>
                              <w:r>
                                <w:rPr>
                                  <w:sz w:val="18"/>
                                </w:rPr>
                                <w:t>residua</w:t>
                              </w:r>
                            </w:p>
                          </w:txbxContent>
                        </wps:txbx>
                        <wps:bodyPr rot="0" vert="horz" wrap="square" lIns="0" tIns="0" rIns="0" bIns="0" anchor="t" anchorCtr="0" upright="1">
                          <a:noAutofit/>
                        </wps:bodyPr>
                      </wps:wsp>
                      <wps:wsp>
                        <wps:cNvPr id="11" name="Text Box 9"/>
                        <wps:cNvSpPr txBox="1">
                          <a:spLocks noChangeArrowheads="1"/>
                        </wps:cNvSpPr>
                        <wps:spPr bwMode="auto">
                          <a:xfrm>
                            <a:off x="4164" y="893"/>
                            <a:ext cx="589"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D95C4" w14:textId="77777777" w:rsidR="00376AFB" w:rsidRDefault="00376AFB" w:rsidP="00E50D30">
                              <w:pPr>
                                <w:spacing w:line="194" w:lineRule="exact"/>
                                <w:ind w:left="143"/>
                                <w:rPr>
                                  <w:sz w:val="18"/>
                                </w:rPr>
                              </w:pPr>
                              <w:r>
                                <w:rPr>
                                  <w:sz w:val="18"/>
                                </w:rPr>
                                <w:t>Vol.</w:t>
                              </w:r>
                            </w:p>
                            <w:p w14:paraId="72975E16" w14:textId="77777777" w:rsidR="00376AFB" w:rsidRDefault="00376AFB" w:rsidP="00E50D30">
                              <w:pPr>
                                <w:spacing w:before="21" w:line="266" w:lineRule="auto"/>
                                <w:ind w:left="16" w:right="18" w:hanging="17"/>
                                <w:rPr>
                                  <w:sz w:val="18"/>
                                </w:rPr>
                              </w:pPr>
                              <w:r>
                                <w:rPr>
                                  <w:w w:val="95"/>
                                  <w:sz w:val="18"/>
                                </w:rPr>
                                <w:t>contenit</w:t>
                              </w:r>
                              <w:r>
                                <w:rPr>
                                  <w:spacing w:val="-41"/>
                                  <w:w w:val="95"/>
                                  <w:sz w:val="18"/>
                                </w:rPr>
                                <w:t xml:space="preserve"> </w:t>
                              </w:r>
                              <w:r>
                                <w:rPr>
                                  <w:w w:val="95"/>
                                  <w:sz w:val="18"/>
                                </w:rPr>
                                <w:t>ori altre</w:t>
                              </w:r>
                              <w:r>
                                <w:rPr>
                                  <w:spacing w:val="-40"/>
                                  <w:w w:val="95"/>
                                  <w:sz w:val="18"/>
                                </w:rPr>
                                <w:t xml:space="preserve"> </w:t>
                              </w:r>
                              <w:r>
                                <w:rPr>
                                  <w:w w:val="95"/>
                                  <w:sz w:val="18"/>
                                </w:rPr>
                                <w:t>frazioni</w:t>
                              </w:r>
                            </w:p>
                          </w:txbxContent>
                        </wps:txbx>
                        <wps:bodyPr rot="0" vert="horz" wrap="square" lIns="0" tIns="0" rIns="0" bIns="0" anchor="t" anchorCtr="0" upright="1">
                          <a:noAutofit/>
                        </wps:bodyPr>
                      </wps:wsp>
                      <wps:wsp>
                        <wps:cNvPr id="12" name="Text Box 8"/>
                        <wps:cNvSpPr txBox="1">
                          <a:spLocks noChangeArrowheads="1"/>
                        </wps:cNvSpPr>
                        <wps:spPr bwMode="auto">
                          <a:xfrm>
                            <a:off x="5002" y="793"/>
                            <a:ext cx="405"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3B49B" w14:textId="77777777" w:rsidR="00376AFB" w:rsidRDefault="00376AFB" w:rsidP="00E50D30">
                              <w:pPr>
                                <w:spacing w:line="194" w:lineRule="exact"/>
                                <w:ind w:left="4" w:right="21"/>
                                <w:jc w:val="center"/>
                                <w:rPr>
                                  <w:sz w:val="18"/>
                                </w:rPr>
                              </w:pPr>
                              <w:r>
                                <w:rPr>
                                  <w:sz w:val="18"/>
                                </w:rPr>
                                <w:t>Tipo</w:t>
                              </w:r>
                            </w:p>
                            <w:p w14:paraId="3EA480C4" w14:textId="77777777" w:rsidR="00376AFB" w:rsidRDefault="00376AFB" w:rsidP="00E50D30">
                              <w:pPr>
                                <w:spacing w:before="21" w:line="266" w:lineRule="auto"/>
                                <w:ind w:right="18" w:firstLine="2"/>
                                <w:jc w:val="center"/>
                                <w:rPr>
                                  <w:sz w:val="18"/>
                                </w:rPr>
                              </w:pPr>
                              <w:r>
                                <w:rPr>
                                  <w:sz w:val="18"/>
                                </w:rPr>
                                <w:t>di</w:t>
                              </w:r>
                              <w:r>
                                <w:rPr>
                                  <w:spacing w:val="1"/>
                                  <w:sz w:val="18"/>
                                </w:rPr>
                                <w:t xml:space="preserve"> </w:t>
                              </w:r>
                              <w:r>
                                <w:rPr>
                                  <w:spacing w:val="-1"/>
                                  <w:sz w:val="18"/>
                                </w:rPr>
                                <w:t>utenz</w:t>
                              </w:r>
                              <w:r>
                                <w:rPr>
                                  <w:spacing w:val="-43"/>
                                  <w:sz w:val="18"/>
                                </w:rPr>
                                <w:t xml:space="preserve"> </w:t>
                              </w:r>
                              <w:r>
                                <w:rPr>
                                  <w:sz w:val="18"/>
                                </w:rPr>
                                <w:t>a</w:t>
                              </w:r>
                            </w:p>
                          </w:txbxContent>
                        </wps:txbx>
                        <wps:bodyPr rot="0" vert="horz" wrap="square" lIns="0" tIns="0" rIns="0" bIns="0" anchor="t" anchorCtr="0" upright="1">
                          <a:noAutofit/>
                        </wps:bodyPr>
                      </wps:wsp>
                      <wps:wsp>
                        <wps:cNvPr id="13" name="Text Box 7"/>
                        <wps:cNvSpPr txBox="1">
                          <a:spLocks noChangeArrowheads="1"/>
                        </wps:cNvSpPr>
                        <wps:spPr bwMode="auto">
                          <a:xfrm>
                            <a:off x="5621" y="910"/>
                            <a:ext cx="568"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68222" w14:textId="77777777" w:rsidR="00376AFB" w:rsidRDefault="00376AFB" w:rsidP="00E50D30">
                              <w:pPr>
                                <w:spacing w:line="194" w:lineRule="exact"/>
                                <w:ind w:right="17"/>
                                <w:jc w:val="center"/>
                                <w:rPr>
                                  <w:sz w:val="18"/>
                                </w:rPr>
                              </w:pPr>
                              <w:r>
                                <w:rPr>
                                  <w:sz w:val="18"/>
                                </w:rPr>
                                <w:t>Sup.</w:t>
                              </w:r>
                            </w:p>
                            <w:p w14:paraId="57DB4BA9" w14:textId="77777777" w:rsidR="00376AFB" w:rsidRDefault="00376AFB" w:rsidP="00E50D30">
                              <w:pPr>
                                <w:spacing w:before="21" w:line="266" w:lineRule="auto"/>
                                <w:ind w:right="18"/>
                                <w:jc w:val="center"/>
                                <w:rPr>
                                  <w:sz w:val="18"/>
                                </w:rPr>
                              </w:pPr>
                              <w:r>
                                <w:rPr>
                                  <w:spacing w:val="-1"/>
                                  <w:w w:val="95"/>
                                  <w:sz w:val="18"/>
                                </w:rPr>
                                <w:t>tariffabi</w:t>
                              </w:r>
                              <w:r>
                                <w:rPr>
                                  <w:spacing w:val="-40"/>
                                  <w:w w:val="95"/>
                                  <w:sz w:val="18"/>
                                </w:rPr>
                                <w:t xml:space="preserve"> </w:t>
                              </w:r>
                              <w:r>
                                <w:rPr>
                                  <w:sz w:val="18"/>
                                </w:rPr>
                                <w:t>le</w:t>
                              </w:r>
                            </w:p>
                          </w:txbxContent>
                        </wps:txbx>
                        <wps:bodyPr rot="0" vert="horz" wrap="square" lIns="0" tIns="0" rIns="0" bIns="0" anchor="t" anchorCtr="0" upright="1">
                          <a:noAutofit/>
                        </wps:bodyPr>
                      </wps:wsp>
                      <wps:wsp>
                        <wps:cNvPr id="14" name="Text Box 6"/>
                        <wps:cNvSpPr txBox="1">
                          <a:spLocks noChangeArrowheads="1"/>
                        </wps:cNvSpPr>
                        <wps:spPr bwMode="auto">
                          <a:xfrm>
                            <a:off x="6403" y="793"/>
                            <a:ext cx="472"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F266C" w14:textId="77777777" w:rsidR="00376AFB" w:rsidRDefault="00376AFB" w:rsidP="00E50D30">
                              <w:pPr>
                                <w:spacing w:line="194" w:lineRule="exact"/>
                                <w:ind w:left="22" w:right="39"/>
                                <w:jc w:val="center"/>
                                <w:rPr>
                                  <w:sz w:val="18"/>
                                </w:rPr>
                              </w:pPr>
                              <w:r>
                                <w:rPr>
                                  <w:sz w:val="18"/>
                                </w:rPr>
                                <w:t>Zona</w:t>
                              </w:r>
                            </w:p>
                            <w:p w14:paraId="6991F5B8" w14:textId="77777777" w:rsidR="00376AFB" w:rsidRDefault="00376AFB" w:rsidP="00E50D30">
                              <w:pPr>
                                <w:spacing w:before="21" w:line="266" w:lineRule="auto"/>
                                <w:ind w:right="18" w:hanging="3"/>
                                <w:jc w:val="center"/>
                                <w:rPr>
                                  <w:sz w:val="18"/>
                                </w:rPr>
                              </w:pPr>
                              <w:r>
                                <w:rPr>
                                  <w:sz w:val="18"/>
                                </w:rPr>
                                <w:t>di</w:t>
                              </w:r>
                              <w:r>
                                <w:rPr>
                                  <w:spacing w:val="1"/>
                                  <w:sz w:val="18"/>
                                </w:rPr>
                                <w:t xml:space="preserve"> </w:t>
                              </w:r>
                              <w:r>
                                <w:rPr>
                                  <w:w w:val="90"/>
                                  <w:sz w:val="18"/>
                                </w:rPr>
                                <w:t>servizi</w:t>
                              </w:r>
                              <w:r>
                                <w:rPr>
                                  <w:spacing w:val="-38"/>
                                  <w:w w:val="90"/>
                                  <w:sz w:val="18"/>
                                </w:rPr>
                                <w:t xml:space="preserve"> </w:t>
                              </w:r>
                              <w:r>
                                <w:rPr>
                                  <w:sz w:val="18"/>
                                </w:rPr>
                                <w:t>o</w:t>
                              </w:r>
                            </w:p>
                          </w:txbxContent>
                        </wps:txbx>
                        <wps:bodyPr rot="0" vert="horz" wrap="square" lIns="0" tIns="0" rIns="0" bIns="0" anchor="t" anchorCtr="0" upright="1">
                          <a:noAutofit/>
                        </wps:bodyPr>
                      </wps:wsp>
                      <wps:wsp>
                        <wps:cNvPr id="15" name="Text Box 5"/>
                        <wps:cNvSpPr txBox="1">
                          <a:spLocks noChangeArrowheads="1"/>
                        </wps:cNvSpPr>
                        <wps:spPr bwMode="auto">
                          <a:xfrm>
                            <a:off x="7118" y="793"/>
                            <a:ext cx="591"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B9F12" w14:textId="77777777" w:rsidR="00376AFB" w:rsidRDefault="00376AFB" w:rsidP="00E50D30">
                              <w:pPr>
                                <w:spacing w:line="194" w:lineRule="exact"/>
                                <w:ind w:left="-1" w:right="18"/>
                                <w:jc w:val="center"/>
                                <w:rPr>
                                  <w:sz w:val="18"/>
                                </w:rPr>
                              </w:pPr>
                              <w:r>
                                <w:rPr>
                                  <w:w w:val="95"/>
                                  <w:sz w:val="18"/>
                                </w:rPr>
                                <w:t>contenit</w:t>
                              </w:r>
                            </w:p>
                            <w:p w14:paraId="43A269E7" w14:textId="77777777" w:rsidR="00376AFB" w:rsidRDefault="00376AFB" w:rsidP="00E50D30">
                              <w:pPr>
                                <w:spacing w:before="21" w:line="266" w:lineRule="auto"/>
                                <w:ind w:left="31" w:right="45" w:hanging="3"/>
                                <w:jc w:val="center"/>
                                <w:rPr>
                                  <w:sz w:val="18"/>
                                </w:rPr>
                              </w:pPr>
                              <w:r>
                                <w:rPr>
                                  <w:sz w:val="18"/>
                                </w:rPr>
                                <w:t>ori</w:t>
                              </w:r>
                              <w:r>
                                <w:rPr>
                                  <w:spacing w:val="1"/>
                                  <w:sz w:val="18"/>
                                </w:rPr>
                                <w:t xml:space="preserve"> </w:t>
                              </w:r>
                              <w:r>
                                <w:rPr>
                                  <w:sz w:val="18"/>
                                </w:rPr>
                                <w:t>rifiuto</w:t>
                              </w:r>
                              <w:r>
                                <w:rPr>
                                  <w:spacing w:val="1"/>
                                  <w:sz w:val="18"/>
                                </w:rPr>
                                <w:t xml:space="preserve"> </w:t>
                              </w:r>
                              <w:r>
                                <w:rPr>
                                  <w:sz w:val="18"/>
                                </w:rPr>
                                <w:t>urbano</w:t>
                              </w:r>
                              <w:r>
                                <w:rPr>
                                  <w:spacing w:val="-42"/>
                                  <w:sz w:val="18"/>
                                </w:rPr>
                                <w:t xml:space="preserve"> </w:t>
                              </w:r>
                              <w:r>
                                <w:rPr>
                                  <w:w w:val="95"/>
                                  <w:sz w:val="18"/>
                                </w:rPr>
                                <w:t>residuo</w:t>
                              </w:r>
                            </w:p>
                          </w:txbxContent>
                        </wps:txbx>
                        <wps:bodyPr rot="0" vert="horz" wrap="square" lIns="0" tIns="0" rIns="0" bIns="0" anchor="t" anchorCtr="0" upright="1">
                          <a:noAutofit/>
                        </wps:bodyPr>
                      </wps:wsp>
                      <wps:wsp>
                        <wps:cNvPr id="16" name="Text Box 4"/>
                        <wps:cNvSpPr txBox="1">
                          <a:spLocks noChangeArrowheads="1"/>
                        </wps:cNvSpPr>
                        <wps:spPr bwMode="auto">
                          <a:xfrm>
                            <a:off x="7994" y="893"/>
                            <a:ext cx="591"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CEA54" w14:textId="77777777" w:rsidR="00376AFB" w:rsidRDefault="00376AFB" w:rsidP="00E50D30">
                              <w:pPr>
                                <w:spacing w:line="194" w:lineRule="exact"/>
                                <w:ind w:left="146"/>
                                <w:rPr>
                                  <w:sz w:val="18"/>
                                </w:rPr>
                              </w:pPr>
                              <w:r>
                                <w:rPr>
                                  <w:sz w:val="18"/>
                                </w:rPr>
                                <w:t>Vol.</w:t>
                              </w:r>
                            </w:p>
                            <w:p w14:paraId="7ED67845" w14:textId="77777777" w:rsidR="00376AFB" w:rsidRDefault="00376AFB" w:rsidP="00E50D30">
                              <w:pPr>
                                <w:spacing w:before="21" w:line="266" w:lineRule="auto"/>
                                <w:ind w:left="16" w:right="18" w:hanging="17"/>
                                <w:rPr>
                                  <w:sz w:val="18"/>
                                </w:rPr>
                              </w:pPr>
                              <w:r>
                                <w:rPr>
                                  <w:w w:val="95"/>
                                  <w:sz w:val="18"/>
                                </w:rPr>
                                <w:t>contenit</w:t>
                              </w:r>
                              <w:r>
                                <w:rPr>
                                  <w:spacing w:val="-41"/>
                                  <w:w w:val="95"/>
                                  <w:sz w:val="18"/>
                                </w:rPr>
                                <w:t xml:space="preserve"> </w:t>
                              </w:r>
                              <w:r>
                                <w:rPr>
                                  <w:w w:val="95"/>
                                  <w:sz w:val="18"/>
                                </w:rPr>
                                <w:t>ori altre</w:t>
                              </w:r>
                              <w:r>
                                <w:rPr>
                                  <w:spacing w:val="-40"/>
                                  <w:w w:val="95"/>
                                  <w:sz w:val="18"/>
                                </w:rPr>
                                <w:t xml:space="preserve"> </w:t>
                              </w:r>
                              <w:r>
                                <w:rPr>
                                  <w:w w:val="95"/>
                                  <w:sz w:val="18"/>
                                </w:rPr>
                                <w:t>frazioni</w:t>
                              </w:r>
                            </w:p>
                          </w:txbxContent>
                        </wps:txbx>
                        <wps:bodyPr rot="0" vert="horz" wrap="square" lIns="0" tIns="0" rIns="0" bIns="0" anchor="t" anchorCtr="0" upright="1">
                          <a:noAutofit/>
                        </wps:bodyPr>
                      </wps:wsp>
                      <wps:wsp>
                        <wps:cNvPr id="17" name="Text Box 3"/>
                        <wps:cNvSpPr txBox="1">
                          <a:spLocks noChangeArrowheads="1"/>
                        </wps:cNvSpPr>
                        <wps:spPr bwMode="auto">
                          <a:xfrm>
                            <a:off x="8832" y="910"/>
                            <a:ext cx="728"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132C2" w14:textId="77777777" w:rsidR="00376AFB" w:rsidRDefault="00376AFB" w:rsidP="00E50D30">
                              <w:pPr>
                                <w:spacing w:line="194" w:lineRule="exact"/>
                                <w:ind w:right="17"/>
                                <w:jc w:val="center"/>
                                <w:rPr>
                                  <w:sz w:val="18"/>
                                </w:rPr>
                              </w:pPr>
                              <w:r>
                                <w:rPr>
                                  <w:sz w:val="18"/>
                                </w:rPr>
                                <w:t>Altro</w:t>
                              </w:r>
                            </w:p>
                            <w:p w14:paraId="63452F44" w14:textId="77777777" w:rsidR="00376AFB" w:rsidRDefault="00376AFB" w:rsidP="00E50D30">
                              <w:pPr>
                                <w:spacing w:before="21" w:line="266" w:lineRule="auto"/>
                                <w:ind w:right="18"/>
                                <w:jc w:val="center"/>
                                <w:rPr>
                                  <w:sz w:val="18"/>
                                </w:rPr>
                              </w:pPr>
                              <w:r>
                                <w:rPr>
                                  <w:w w:val="90"/>
                                  <w:sz w:val="18"/>
                                </w:rPr>
                                <w:t>(specificar</w:t>
                              </w:r>
                              <w:r>
                                <w:rPr>
                                  <w:spacing w:val="-38"/>
                                  <w:w w:val="90"/>
                                  <w:sz w:val="18"/>
                                </w:rPr>
                                <w:t xml:space="preserve"> </w:t>
                              </w:r>
                              <w:r>
                                <w:rPr>
                                  <w:sz w:val="18"/>
                                </w:rPr>
                                <w: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4822B" id="Gruppo 22" o:spid="_x0000_s1052" style="position:absolute;left:0;text-align:left;margin-left:50.5pt;margin-top:13.6pt;width:482.65pt;height:129.6pt;z-index:-251653120;mso-wrap-distance-left:0;mso-wrap-distance-right:0;mso-position-horizontal-relative:page;mso-position-vertical-relative:text" coordsize="9653,2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">
                <v:shape id="Picture 18" o:spid="_x0000_s1053" type="#_x0000_t75" style="position:absolute;width:9653;height:2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">
                  <v:imagedata r:id="rId16" o:title=""/>
                </v:shape>
                <v:shape id="Text Box 17" o:spid="_x0000_s1054" type="#_x0000_t202" style="position:absolute;left:3386;top:17;width:2915;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7928540" w14:textId="77777777" w:rsidR="00376AFB" w:rsidRDefault="00376AFB" w:rsidP="00E50D30">
                        <w:pPr>
                          <w:spacing w:line="234" w:lineRule="exact"/>
                          <w:rPr>
                            <w:rFonts w:ascii="Cambria"/>
                            <w:b/>
                            <w:sz w:val="20"/>
                          </w:rPr>
                        </w:pPr>
                        <w:r>
                          <w:rPr>
                            <w:rFonts w:ascii="Cambria"/>
                            <w:b/>
                            <w:w w:val="115"/>
                            <w:sz w:val="20"/>
                          </w:rPr>
                          <w:t>UTENZE</w:t>
                        </w:r>
                        <w:r>
                          <w:rPr>
                            <w:rFonts w:ascii="Cambria"/>
                            <w:b/>
                            <w:spacing w:val="8"/>
                            <w:w w:val="115"/>
                            <w:sz w:val="20"/>
                          </w:rPr>
                          <w:t xml:space="preserve"> </w:t>
                        </w:r>
                        <w:r>
                          <w:rPr>
                            <w:rFonts w:ascii="Cambria"/>
                            <w:b/>
                            <w:w w:val="115"/>
                            <w:sz w:val="20"/>
                          </w:rPr>
                          <w:t>NON</w:t>
                        </w:r>
                        <w:r>
                          <w:rPr>
                            <w:rFonts w:ascii="Cambria"/>
                            <w:b/>
                            <w:spacing w:val="10"/>
                            <w:w w:val="115"/>
                            <w:sz w:val="20"/>
                          </w:rPr>
                          <w:t xml:space="preserve"> </w:t>
                        </w:r>
                        <w:r>
                          <w:rPr>
                            <w:rFonts w:ascii="Cambria"/>
                            <w:b/>
                            <w:w w:val="115"/>
                            <w:sz w:val="20"/>
                          </w:rPr>
                          <w:t>DOMESTICHE</w:t>
                        </w:r>
                      </w:p>
                    </w:txbxContent>
                  </v:textbox>
                </v:shape>
                <v:shape id="Text Box 16" o:spid="_x0000_s1055" type="#_x0000_t202" style="position:absolute;left:2006;top:271;width:90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90927CB" w14:textId="77777777" w:rsidR="00376AFB" w:rsidRDefault="00376AFB" w:rsidP="00E50D30">
                        <w:pPr>
                          <w:spacing w:line="234" w:lineRule="exact"/>
                          <w:rPr>
                            <w:rFonts w:ascii="Cambria"/>
                            <w:b/>
                            <w:sz w:val="20"/>
                          </w:rPr>
                        </w:pPr>
                        <w:r>
                          <w:rPr>
                            <w:rFonts w:ascii="Cambria"/>
                            <w:b/>
                            <w:w w:val="90"/>
                            <w:sz w:val="20"/>
                          </w:rPr>
                          <w:t>Parte</w:t>
                        </w:r>
                        <w:r>
                          <w:rPr>
                            <w:rFonts w:ascii="Cambria"/>
                            <w:b/>
                            <w:spacing w:val="14"/>
                            <w:w w:val="90"/>
                            <w:sz w:val="20"/>
                          </w:rPr>
                          <w:t xml:space="preserve"> </w:t>
                        </w:r>
                        <w:r>
                          <w:rPr>
                            <w:rFonts w:ascii="Cambria"/>
                            <w:b/>
                            <w:w w:val="90"/>
                            <w:sz w:val="20"/>
                          </w:rPr>
                          <w:t>fissa</w:t>
                        </w:r>
                      </w:p>
                    </w:txbxContent>
                  </v:textbox>
                </v:shape>
                <v:shape id="Text Box 15" o:spid="_x0000_s1056" type="#_x0000_t202" style="position:absolute;left:134;top:910;width:569;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3EE0775" w14:textId="77777777" w:rsidR="00376AFB" w:rsidRDefault="00376AFB" w:rsidP="00E50D30">
                        <w:pPr>
                          <w:spacing w:line="194" w:lineRule="exact"/>
                          <w:rPr>
                            <w:sz w:val="18"/>
                          </w:rPr>
                        </w:pPr>
                        <w:r>
                          <w:rPr>
                            <w:w w:val="95"/>
                            <w:sz w:val="18"/>
                          </w:rPr>
                          <w:t>Tipolog</w:t>
                        </w:r>
                      </w:p>
                      <w:p w14:paraId="3DA109C7" w14:textId="77777777" w:rsidR="00376AFB" w:rsidRDefault="00376AFB" w:rsidP="00E50D30">
                        <w:pPr>
                          <w:spacing w:before="21" w:line="266" w:lineRule="auto"/>
                          <w:ind w:left="45" w:right="57" w:firstLine="81"/>
                          <w:rPr>
                            <w:sz w:val="18"/>
                          </w:rPr>
                        </w:pPr>
                        <w:r>
                          <w:rPr>
                            <w:sz w:val="18"/>
                          </w:rPr>
                          <w:t>ia di</w:t>
                        </w:r>
                        <w:r>
                          <w:rPr>
                            <w:spacing w:val="1"/>
                            <w:sz w:val="18"/>
                          </w:rPr>
                          <w:t xml:space="preserve"> </w:t>
                        </w:r>
                        <w:r>
                          <w:rPr>
                            <w:w w:val="95"/>
                            <w:sz w:val="18"/>
                          </w:rPr>
                          <w:t>utenza</w:t>
                        </w:r>
                      </w:p>
                    </w:txbxContent>
                  </v:textbox>
                </v:shape>
                <v:shape id="Text Box 14" o:spid="_x0000_s1057" type="#_x0000_t202" style="position:absolute;left:917;top:524;width:63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E744869" w14:textId="77777777" w:rsidR="00376AFB" w:rsidRDefault="00376AFB" w:rsidP="00E50D30">
                        <w:pPr>
                          <w:spacing w:line="194" w:lineRule="exact"/>
                          <w:ind w:right="18"/>
                          <w:jc w:val="center"/>
                          <w:rPr>
                            <w:sz w:val="18"/>
                          </w:rPr>
                        </w:pPr>
                        <w:r>
                          <w:rPr>
                            <w:spacing w:val="-1"/>
                            <w:w w:val="95"/>
                            <w:sz w:val="18"/>
                          </w:rPr>
                          <w:t>Superfici</w:t>
                        </w:r>
                      </w:p>
                      <w:p w14:paraId="5E0AB836" w14:textId="77777777" w:rsidR="00376AFB" w:rsidRDefault="00376AFB" w:rsidP="00E50D30">
                        <w:pPr>
                          <w:spacing w:before="21" w:line="276" w:lineRule="auto"/>
                          <w:ind w:left="9" w:right="31"/>
                          <w:jc w:val="center"/>
                          <w:rPr>
                            <w:rFonts w:ascii="Cambria"/>
                            <w:b/>
                            <w:sz w:val="18"/>
                          </w:rPr>
                        </w:pPr>
                        <w:r>
                          <w:rPr>
                            <w:sz w:val="18"/>
                          </w:rPr>
                          <w:t>e o</w:t>
                        </w:r>
                        <w:r>
                          <w:rPr>
                            <w:spacing w:val="1"/>
                            <w:sz w:val="18"/>
                          </w:rPr>
                          <w:t xml:space="preserve"> </w:t>
                        </w:r>
                        <w:r>
                          <w:rPr>
                            <w:w w:val="95"/>
                            <w:sz w:val="18"/>
                          </w:rPr>
                          <w:t>classe di</w:t>
                        </w:r>
                        <w:r>
                          <w:rPr>
                            <w:spacing w:val="-40"/>
                            <w:w w:val="95"/>
                            <w:sz w:val="18"/>
                          </w:rPr>
                          <w:t xml:space="preserve"> </w:t>
                        </w:r>
                        <w:r>
                          <w:rPr>
                            <w:spacing w:val="-1"/>
                            <w:w w:val="95"/>
                            <w:sz w:val="18"/>
                          </w:rPr>
                          <w:t>superfici</w:t>
                        </w:r>
                        <w:r>
                          <w:rPr>
                            <w:spacing w:val="-40"/>
                            <w:w w:val="95"/>
                            <w:sz w:val="18"/>
                          </w:rPr>
                          <w:t xml:space="preserve"> </w:t>
                        </w:r>
                        <w:r>
                          <w:rPr>
                            <w:sz w:val="18"/>
                          </w:rPr>
                          <w:t>e</w:t>
                        </w:r>
                        <w:r>
                          <w:rPr>
                            <w:spacing w:val="1"/>
                            <w:sz w:val="18"/>
                          </w:rPr>
                          <w:t xml:space="preserve"> </w:t>
                        </w:r>
                        <w:r>
                          <w:rPr>
                            <w:rFonts w:ascii="Cambria"/>
                            <w:b/>
                            <w:w w:val="95"/>
                            <w:sz w:val="18"/>
                          </w:rPr>
                          <w:t>tariffab</w:t>
                        </w:r>
                        <w:r>
                          <w:rPr>
                            <w:rFonts w:ascii="Cambria"/>
                            <w:b/>
                            <w:spacing w:val="-35"/>
                            <w:w w:val="95"/>
                            <w:sz w:val="18"/>
                          </w:rPr>
                          <w:t xml:space="preserve"> </w:t>
                        </w:r>
                        <w:r>
                          <w:rPr>
                            <w:rFonts w:ascii="Cambria"/>
                            <w:b/>
                            <w:sz w:val="18"/>
                          </w:rPr>
                          <w:t>ile</w:t>
                        </w:r>
                      </w:p>
                    </w:txbxContent>
                  </v:textbox>
                </v:shape>
                <v:shape id="Text Box 13" o:spid="_x0000_s1058" type="#_x0000_t202" style="position:absolute;left:6422;top:271;width:171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A5CEA28" w14:textId="77777777" w:rsidR="00376AFB" w:rsidRDefault="00376AFB" w:rsidP="00E50D30">
                        <w:pPr>
                          <w:spacing w:line="234" w:lineRule="exact"/>
                          <w:rPr>
                            <w:rFonts w:ascii="Cambria"/>
                            <w:b/>
                            <w:sz w:val="20"/>
                          </w:rPr>
                        </w:pPr>
                        <w:r>
                          <w:rPr>
                            <w:rFonts w:ascii="Cambria"/>
                            <w:b/>
                            <w:w w:val="90"/>
                            <w:sz w:val="20"/>
                          </w:rPr>
                          <w:t>Parte</w:t>
                        </w:r>
                        <w:r>
                          <w:rPr>
                            <w:rFonts w:ascii="Cambria"/>
                            <w:b/>
                            <w:spacing w:val="17"/>
                            <w:w w:val="90"/>
                            <w:sz w:val="20"/>
                          </w:rPr>
                          <w:t xml:space="preserve"> </w:t>
                        </w:r>
                        <w:r>
                          <w:rPr>
                            <w:rFonts w:ascii="Cambria"/>
                            <w:b/>
                            <w:w w:val="90"/>
                            <w:sz w:val="20"/>
                          </w:rPr>
                          <w:t>variabile</w:t>
                        </w:r>
                        <w:r>
                          <w:rPr>
                            <w:rFonts w:ascii="Cambria"/>
                            <w:b/>
                            <w:spacing w:val="20"/>
                            <w:w w:val="90"/>
                            <w:sz w:val="20"/>
                          </w:rPr>
                          <w:t xml:space="preserve"> </w:t>
                        </w:r>
                        <w:r>
                          <w:rPr>
                            <w:rFonts w:ascii="Cambria"/>
                            <w:b/>
                            <w:w w:val="90"/>
                            <w:sz w:val="20"/>
                          </w:rPr>
                          <w:t>fissa</w:t>
                        </w:r>
                      </w:p>
                      <w:p w14:paraId="798FB1E8" w14:textId="77777777" w:rsidR="00376AFB" w:rsidRDefault="00376AFB" w:rsidP="00E50D30">
                        <w:pPr>
                          <w:spacing w:before="42"/>
                          <w:ind w:left="806" w:right="557"/>
                          <w:jc w:val="center"/>
                          <w:rPr>
                            <w:rFonts w:ascii="Times New Roman"/>
                            <w:sz w:val="18"/>
                          </w:rPr>
                        </w:pPr>
                        <w:r>
                          <w:rPr>
                            <w:sz w:val="18"/>
                          </w:rPr>
                          <w:t>Vol.</w:t>
                        </w:r>
                      </w:p>
                    </w:txbxContent>
                  </v:textbox>
                </v:shape>
                <v:shape id="Text Box 12" o:spid="_x0000_s1059" type="#_x0000_t202" style="position:absolute;left:1764;top:766;width:595;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758C7A8" w14:textId="77777777" w:rsidR="00376AFB" w:rsidRDefault="00376AFB" w:rsidP="00E50D30">
                        <w:pPr>
                          <w:spacing w:line="194" w:lineRule="exact"/>
                          <w:ind w:right="18"/>
                          <w:jc w:val="center"/>
                          <w:rPr>
                            <w:sz w:val="18"/>
                          </w:rPr>
                        </w:pPr>
                        <w:r>
                          <w:rPr>
                            <w:spacing w:val="-1"/>
                            <w:w w:val="95"/>
                            <w:sz w:val="18"/>
                          </w:rPr>
                          <w:t>Superfic</w:t>
                        </w:r>
                      </w:p>
                      <w:p w14:paraId="13F049B5" w14:textId="77777777" w:rsidR="00376AFB" w:rsidRDefault="00376AFB" w:rsidP="00E50D30">
                        <w:pPr>
                          <w:spacing w:before="21" w:line="276" w:lineRule="auto"/>
                          <w:ind w:left="2" w:right="18" w:firstLine="5"/>
                          <w:jc w:val="center"/>
                          <w:rPr>
                            <w:rFonts w:ascii="Cambria"/>
                            <w:b/>
                            <w:sz w:val="18"/>
                          </w:rPr>
                        </w:pPr>
                        <w:r>
                          <w:rPr>
                            <w:sz w:val="18"/>
                          </w:rPr>
                          <w:t>ie o</w:t>
                        </w:r>
                        <w:r>
                          <w:rPr>
                            <w:spacing w:val="1"/>
                            <w:sz w:val="18"/>
                          </w:rPr>
                          <w:t xml:space="preserve"> </w:t>
                        </w:r>
                        <w:r>
                          <w:rPr>
                            <w:spacing w:val="-3"/>
                            <w:w w:val="95"/>
                            <w:sz w:val="18"/>
                          </w:rPr>
                          <w:t xml:space="preserve">classe </w:t>
                        </w:r>
                        <w:r>
                          <w:rPr>
                            <w:spacing w:val="-2"/>
                            <w:w w:val="95"/>
                            <w:sz w:val="18"/>
                          </w:rPr>
                          <w:t>di</w:t>
                        </w:r>
                        <w:r>
                          <w:rPr>
                            <w:spacing w:val="-40"/>
                            <w:w w:val="95"/>
                            <w:sz w:val="18"/>
                          </w:rPr>
                          <w:t xml:space="preserve"> </w:t>
                        </w:r>
                        <w:r>
                          <w:rPr>
                            <w:w w:val="95"/>
                            <w:sz w:val="18"/>
                          </w:rPr>
                          <w:t>superfic</w:t>
                        </w:r>
                        <w:r>
                          <w:rPr>
                            <w:spacing w:val="-40"/>
                            <w:w w:val="95"/>
                            <w:sz w:val="18"/>
                          </w:rPr>
                          <w:t xml:space="preserve"> </w:t>
                        </w:r>
                        <w:r>
                          <w:rPr>
                            <w:spacing w:val="-1"/>
                            <w:w w:val="90"/>
                            <w:sz w:val="18"/>
                          </w:rPr>
                          <w:t>ie</w:t>
                        </w:r>
                        <w:r>
                          <w:rPr>
                            <w:spacing w:val="-2"/>
                            <w:w w:val="90"/>
                            <w:sz w:val="18"/>
                          </w:rPr>
                          <w:t xml:space="preserve"> </w:t>
                        </w:r>
                        <w:r>
                          <w:rPr>
                            <w:rFonts w:ascii="Cambria"/>
                            <w:b/>
                            <w:spacing w:val="-1"/>
                            <w:w w:val="90"/>
                            <w:sz w:val="18"/>
                          </w:rPr>
                          <w:t>reale</w:t>
                        </w:r>
                      </w:p>
                    </w:txbxContent>
                  </v:textbox>
                </v:shape>
                <v:shape id="Text Box 11" o:spid="_x0000_s1060" type="#_x0000_t202" style="position:absolute;left:2573;top:793;width:47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65C61E1" w14:textId="77777777" w:rsidR="00376AFB" w:rsidRDefault="00376AFB" w:rsidP="00E50D30">
                        <w:pPr>
                          <w:spacing w:line="194" w:lineRule="exact"/>
                          <w:ind w:right="58"/>
                          <w:jc w:val="center"/>
                          <w:rPr>
                            <w:sz w:val="18"/>
                          </w:rPr>
                        </w:pPr>
                        <w:r>
                          <w:rPr>
                            <w:sz w:val="18"/>
                          </w:rPr>
                          <w:t>Zona</w:t>
                        </w:r>
                      </w:p>
                      <w:p w14:paraId="0123E6DC" w14:textId="77777777" w:rsidR="00376AFB" w:rsidRDefault="00376AFB" w:rsidP="00E50D30">
                        <w:pPr>
                          <w:spacing w:before="26"/>
                          <w:ind w:right="15"/>
                          <w:jc w:val="center"/>
                          <w:rPr>
                            <w:sz w:val="18"/>
                          </w:rPr>
                        </w:pPr>
                        <w:r>
                          <w:rPr>
                            <w:w w:val="87"/>
                            <w:sz w:val="18"/>
                          </w:rPr>
                          <w:t>.</w:t>
                        </w:r>
                      </w:p>
                      <w:p w14:paraId="595C2B89" w14:textId="77777777" w:rsidR="00376AFB" w:rsidRDefault="00376AFB" w:rsidP="00E50D30">
                        <w:pPr>
                          <w:spacing w:before="21" w:line="266" w:lineRule="auto"/>
                          <w:ind w:right="18"/>
                          <w:jc w:val="center"/>
                          <w:rPr>
                            <w:sz w:val="18"/>
                          </w:rPr>
                        </w:pPr>
                        <w:r>
                          <w:rPr>
                            <w:w w:val="90"/>
                            <w:sz w:val="18"/>
                          </w:rPr>
                          <w:t>servizi</w:t>
                        </w:r>
                        <w:r>
                          <w:rPr>
                            <w:spacing w:val="-38"/>
                            <w:w w:val="90"/>
                            <w:sz w:val="18"/>
                          </w:rPr>
                          <w:t xml:space="preserve"> </w:t>
                        </w:r>
                        <w:r>
                          <w:rPr>
                            <w:sz w:val="18"/>
                          </w:rPr>
                          <w:t>o</w:t>
                        </w:r>
                      </w:p>
                    </w:txbxContent>
                  </v:textbox>
                </v:shape>
                <v:shape id="Text Box 10" o:spid="_x0000_s1061" type="#_x0000_t202" style="position:absolute;left:3288;top:793;width:591;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D571A7" w14:textId="77777777" w:rsidR="00376AFB" w:rsidRDefault="00376AFB" w:rsidP="00E50D30">
                        <w:pPr>
                          <w:spacing w:line="194" w:lineRule="exact"/>
                          <w:ind w:left="146"/>
                          <w:rPr>
                            <w:sz w:val="18"/>
                          </w:rPr>
                        </w:pPr>
                        <w:r>
                          <w:rPr>
                            <w:sz w:val="18"/>
                          </w:rPr>
                          <w:t>Vol.</w:t>
                        </w:r>
                      </w:p>
                      <w:p w14:paraId="5875E14B" w14:textId="77777777" w:rsidR="00376AFB" w:rsidRDefault="00376AFB" w:rsidP="00E50D30">
                        <w:pPr>
                          <w:spacing w:before="21" w:line="266" w:lineRule="auto"/>
                          <w:ind w:left="14" w:right="18" w:hanging="15"/>
                          <w:rPr>
                            <w:sz w:val="18"/>
                          </w:rPr>
                        </w:pPr>
                        <w:r>
                          <w:rPr>
                            <w:w w:val="95"/>
                            <w:sz w:val="18"/>
                          </w:rPr>
                          <w:t>contenit</w:t>
                        </w:r>
                        <w:r>
                          <w:rPr>
                            <w:spacing w:val="-41"/>
                            <w:w w:val="95"/>
                            <w:sz w:val="18"/>
                          </w:rPr>
                          <w:t xml:space="preserve"> </w:t>
                        </w:r>
                        <w:r>
                          <w:rPr>
                            <w:w w:val="95"/>
                            <w:sz w:val="18"/>
                          </w:rPr>
                          <w:t>ori fraz.</w:t>
                        </w:r>
                        <w:r>
                          <w:rPr>
                            <w:spacing w:val="-40"/>
                            <w:w w:val="95"/>
                            <w:sz w:val="18"/>
                          </w:rPr>
                          <w:t xml:space="preserve"> </w:t>
                        </w:r>
                        <w:r>
                          <w:rPr>
                            <w:sz w:val="18"/>
                          </w:rPr>
                          <w:t>residua</w:t>
                        </w:r>
                      </w:p>
                    </w:txbxContent>
                  </v:textbox>
                </v:shape>
                <v:shape id="Text Box 9" o:spid="_x0000_s1062" type="#_x0000_t202" style="position:absolute;left:4164;top:893;width:589;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1ED95C4" w14:textId="77777777" w:rsidR="00376AFB" w:rsidRDefault="00376AFB" w:rsidP="00E50D30">
                        <w:pPr>
                          <w:spacing w:line="194" w:lineRule="exact"/>
                          <w:ind w:left="143"/>
                          <w:rPr>
                            <w:sz w:val="18"/>
                          </w:rPr>
                        </w:pPr>
                        <w:r>
                          <w:rPr>
                            <w:sz w:val="18"/>
                          </w:rPr>
                          <w:t>Vol.</w:t>
                        </w:r>
                      </w:p>
                      <w:p w14:paraId="72975E16" w14:textId="77777777" w:rsidR="00376AFB" w:rsidRDefault="00376AFB" w:rsidP="00E50D30">
                        <w:pPr>
                          <w:spacing w:before="21" w:line="266" w:lineRule="auto"/>
                          <w:ind w:left="16" w:right="18" w:hanging="17"/>
                          <w:rPr>
                            <w:sz w:val="18"/>
                          </w:rPr>
                        </w:pPr>
                        <w:r>
                          <w:rPr>
                            <w:w w:val="95"/>
                            <w:sz w:val="18"/>
                          </w:rPr>
                          <w:t>contenit</w:t>
                        </w:r>
                        <w:r>
                          <w:rPr>
                            <w:spacing w:val="-41"/>
                            <w:w w:val="95"/>
                            <w:sz w:val="18"/>
                          </w:rPr>
                          <w:t xml:space="preserve"> </w:t>
                        </w:r>
                        <w:r>
                          <w:rPr>
                            <w:w w:val="95"/>
                            <w:sz w:val="18"/>
                          </w:rPr>
                          <w:t>ori altre</w:t>
                        </w:r>
                        <w:r>
                          <w:rPr>
                            <w:spacing w:val="-40"/>
                            <w:w w:val="95"/>
                            <w:sz w:val="18"/>
                          </w:rPr>
                          <w:t xml:space="preserve"> </w:t>
                        </w:r>
                        <w:r>
                          <w:rPr>
                            <w:w w:val="95"/>
                            <w:sz w:val="18"/>
                          </w:rPr>
                          <w:t>frazioni</w:t>
                        </w:r>
                      </w:p>
                    </w:txbxContent>
                  </v:textbox>
                </v:shape>
                <v:shape id="Text Box 8" o:spid="_x0000_s1063" type="#_x0000_t202" style="position:absolute;left:5002;top:793;width:405;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433B49B" w14:textId="77777777" w:rsidR="00376AFB" w:rsidRDefault="00376AFB" w:rsidP="00E50D30">
                        <w:pPr>
                          <w:spacing w:line="194" w:lineRule="exact"/>
                          <w:ind w:left="4" w:right="21"/>
                          <w:jc w:val="center"/>
                          <w:rPr>
                            <w:sz w:val="18"/>
                          </w:rPr>
                        </w:pPr>
                        <w:r>
                          <w:rPr>
                            <w:sz w:val="18"/>
                          </w:rPr>
                          <w:t>Tipo</w:t>
                        </w:r>
                      </w:p>
                      <w:p w14:paraId="3EA480C4" w14:textId="77777777" w:rsidR="00376AFB" w:rsidRDefault="00376AFB" w:rsidP="00E50D30">
                        <w:pPr>
                          <w:spacing w:before="21" w:line="266" w:lineRule="auto"/>
                          <w:ind w:right="18" w:firstLine="2"/>
                          <w:jc w:val="center"/>
                          <w:rPr>
                            <w:sz w:val="18"/>
                          </w:rPr>
                        </w:pPr>
                        <w:r>
                          <w:rPr>
                            <w:sz w:val="18"/>
                          </w:rPr>
                          <w:t>di</w:t>
                        </w:r>
                        <w:r>
                          <w:rPr>
                            <w:spacing w:val="1"/>
                            <w:sz w:val="18"/>
                          </w:rPr>
                          <w:t xml:space="preserve"> </w:t>
                        </w:r>
                        <w:r>
                          <w:rPr>
                            <w:spacing w:val="-1"/>
                            <w:sz w:val="18"/>
                          </w:rPr>
                          <w:t>utenz</w:t>
                        </w:r>
                        <w:r>
                          <w:rPr>
                            <w:spacing w:val="-43"/>
                            <w:sz w:val="18"/>
                          </w:rPr>
                          <w:t xml:space="preserve"> </w:t>
                        </w:r>
                        <w:r>
                          <w:rPr>
                            <w:sz w:val="18"/>
                          </w:rPr>
                          <w:t>a</w:t>
                        </w:r>
                      </w:p>
                    </w:txbxContent>
                  </v:textbox>
                </v:shape>
                <v:shape id="Text Box 7" o:spid="_x0000_s1064" type="#_x0000_t202" style="position:absolute;left:5621;top:910;width:56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DA68222" w14:textId="77777777" w:rsidR="00376AFB" w:rsidRDefault="00376AFB" w:rsidP="00E50D30">
                        <w:pPr>
                          <w:spacing w:line="194" w:lineRule="exact"/>
                          <w:ind w:right="17"/>
                          <w:jc w:val="center"/>
                          <w:rPr>
                            <w:sz w:val="18"/>
                          </w:rPr>
                        </w:pPr>
                        <w:r>
                          <w:rPr>
                            <w:sz w:val="18"/>
                          </w:rPr>
                          <w:t>Sup.</w:t>
                        </w:r>
                      </w:p>
                      <w:p w14:paraId="57DB4BA9" w14:textId="77777777" w:rsidR="00376AFB" w:rsidRDefault="00376AFB" w:rsidP="00E50D30">
                        <w:pPr>
                          <w:spacing w:before="21" w:line="266" w:lineRule="auto"/>
                          <w:ind w:right="18"/>
                          <w:jc w:val="center"/>
                          <w:rPr>
                            <w:sz w:val="18"/>
                          </w:rPr>
                        </w:pPr>
                        <w:r>
                          <w:rPr>
                            <w:spacing w:val="-1"/>
                            <w:w w:val="95"/>
                            <w:sz w:val="18"/>
                          </w:rPr>
                          <w:t>tariffabi</w:t>
                        </w:r>
                        <w:r>
                          <w:rPr>
                            <w:spacing w:val="-40"/>
                            <w:w w:val="95"/>
                            <w:sz w:val="18"/>
                          </w:rPr>
                          <w:t xml:space="preserve"> </w:t>
                        </w:r>
                        <w:r>
                          <w:rPr>
                            <w:sz w:val="18"/>
                          </w:rPr>
                          <w:t>le</w:t>
                        </w:r>
                      </w:p>
                    </w:txbxContent>
                  </v:textbox>
                </v:shape>
                <v:shape id="Text Box 6" o:spid="_x0000_s1065" type="#_x0000_t202" style="position:absolute;left:6403;top:793;width:472;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99F266C" w14:textId="77777777" w:rsidR="00376AFB" w:rsidRDefault="00376AFB" w:rsidP="00E50D30">
                        <w:pPr>
                          <w:spacing w:line="194" w:lineRule="exact"/>
                          <w:ind w:left="22" w:right="39"/>
                          <w:jc w:val="center"/>
                          <w:rPr>
                            <w:sz w:val="18"/>
                          </w:rPr>
                        </w:pPr>
                        <w:r>
                          <w:rPr>
                            <w:sz w:val="18"/>
                          </w:rPr>
                          <w:t>Zona</w:t>
                        </w:r>
                      </w:p>
                      <w:p w14:paraId="6991F5B8" w14:textId="77777777" w:rsidR="00376AFB" w:rsidRDefault="00376AFB" w:rsidP="00E50D30">
                        <w:pPr>
                          <w:spacing w:before="21" w:line="266" w:lineRule="auto"/>
                          <w:ind w:right="18" w:hanging="3"/>
                          <w:jc w:val="center"/>
                          <w:rPr>
                            <w:sz w:val="18"/>
                          </w:rPr>
                        </w:pPr>
                        <w:r>
                          <w:rPr>
                            <w:sz w:val="18"/>
                          </w:rPr>
                          <w:t>di</w:t>
                        </w:r>
                        <w:r>
                          <w:rPr>
                            <w:spacing w:val="1"/>
                            <w:sz w:val="18"/>
                          </w:rPr>
                          <w:t xml:space="preserve"> </w:t>
                        </w:r>
                        <w:r>
                          <w:rPr>
                            <w:w w:val="90"/>
                            <w:sz w:val="18"/>
                          </w:rPr>
                          <w:t>servizi</w:t>
                        </w:r>
                        <w:r>
                          <w:rPr>
                            <w:spacing w:val="-38"/>
                            <w:w w:val="90"/>
                            <w:sz w:val="18"/>
                          </w:rPr>
                          <w:t xml:space="preserve"> </w:t>
                        </w:r>
                        <w:r>
                          <w:rPr>
                            <w:sz w:val="18"/>
                          </w:rPr>
                          <w:t>o</w:t>
                        </w:r>
                      </w:p>
                    </w:txbxContent>
                  </v:textbox>
                </v:shape>
                <v:shape id="Text Box 5" o:spid="_x0000_s1066" type="#_x0000_t202" style="position:absolute;left:7118;top:793;width:591;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9CB9F12" w14:textId="77777777" w:rsidR="00376AFB" w:rsidRDefault="00376AFB" w:rsidP="00E50D30">
                        <w:pPr>
                          <w:spacing w:line="194" w:lineRule="exact"/>
                          <w:ind w:left="-1" w:right="18"/>
                          <w:jc w:val="center"/>
                          <w:rPr>
                            <w:sz w:val="18"/>
                          </w:rPr>
                        </w:pPr>
                        <w:r>
                          <w:rPr>
                            <w:w w:val="95"/>
                            <w:sz w:val="18"/>
                          </w:rPr>
                          <w:t>contenit</w:t>
                        </w:r>
                      </w:p>
                      <w:p w14:paraId="43A269E7" w14:textId="77777777" w:rsidR="00376AFB" w:rsidRDefault="00376AFB" w:rsidP="00E50D30">
                        <w:pPr>
                          <w:spacing w:before="21" w:line="266" w:lineRule="auto"/>
                          <w:ind w:left="31" w:right="45" w:hanging="3"/>
                          <w:jc w:val="center"/>
                          <w:rPr>
                            <w:sz w:val="18"/>
                          </w:rPr>
                        </w:pPr>
                        <w:r>
                          <w:rPr>
                            <w:sz w:val="18"/>
                          </w:rPr>
                          <w:t>ori</w:t>
                        </w:r>
                        <w:r>
                          <w:rPr>
                            <w:spacing w:val="1"/>
                            <w:sz w:val="18"/>
                          </w:rPr>
                          <w:t xml:space="preserve"> </w:t>
                        </w:r>
                        <w:r>
                          <w:rPr>
                            <w:sz w:val="18"/>
                          </w:rPr>
                          <w:t>rifiuto</w:t>
                        </w:r>
                        <w:r>
                          <w:rPr>
                            <w:spacing w:val="1"/>
                            <w:sz w:val="18"/>
                          </w:rPr>
                          <w:t xml:space="preserve"> </w:t>
                        </w:r>
                        <w:r>
                          <w:rPr>
                            <w:sz w:val="18"/>
                          </w:rPr>
                          <w:t>urbano</w:t>
                        </w:r>
                        <w:r>
                          <w:rPr>
                            <w:spacing w:val="-42"/>
                            <w:sz w:val="18"/>
                          </w:rPr>
                          <w:t xml:space="preserve"> </w:t>
                        </w:r>
                        <w:r>
                          <w:rPr>
                            <w:w w:val="95"/>
                            <w:sz w:val="18"/>
                          </w:rPr>
                          <w:t>residuo</w:t>
                        </w:r>
                      </w:p>
                    </w:txbxContent>
                  </v:textbox>
                </v:shape>
                <v:shape id="Text Box 4" o:spid="_x0000_s1067" type="#_x0000_t202" style="position:absolute;left:7994;top:893;width:591;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09CEA54" w14:textId="77777777" w:rsidR="00376AFB" w:rsidRDefault="00376AFB" w:rsidP="00E50D30">
                        <w:pPr>
                          <w:spacing w:line="194" w:lineRule="exact"/>
                          <w:ind w:left="146"/>
                          <w:rPr>
                            <w:sz w:val="18"/>
                          </w:rPr>
                        </w:pPr>
                        <w:r>
                          <w:rPr>
                            <w:sz w:val="18"/>
                          </w:rPr>
                          <w:t>Vol.</w:t>
                        </w:r>
                      </w:p>
                      <w:p w14:paraId="7ED67845" w14:textId="77777777" w:rsidR="00376AFB" w:rsidRDefault="00376AFB" w:rsidP="00E50D30">
                        <w:pPr>
                          <w:spacing w:before="21" w:line="266" w:lineRule="auto"/>
                          <w:ind w:left="16" w:right="18" w:hanging="17"/>
                          <w:rPr>
                            <w:sz w:val="18"/>
                          </w:rPr>
                        </w:pPr>
                        <w:r>
                          <w:rPr>
                            <w:w w:val="95"/>
                            <w:sz w:val="18"/>
                          </w:rPr>
                          <w:t>contenit</w:t>
                        </w:r>
                        <w:r>
                          <w:rPr>
                            <w:spacing w:val="-41"/>
                            <w:w w:val="95"/>
                            <w:sz w:val="18"/>
                          </w:rPr>
                          <w:t xml:space="preserve"> </w:t>
                        </w:r>
                        <w:r>
                          <w:rPr>
                            <w:w w:val="95"/>
                            <w:sz w:val="18"/>
                          </w:rPr>
                          <w:t>ori altre</w:t>
                        </w:r>
                        <w:r>
                          <w:rPr>
                            <w:spacing w:val="-40"/>
                            <w:w w:val="95"/>
                            <w:sz w:val="18"/>
                          </w:rPr>
                          <w:t xml:space="preserve"> </w:t>
                        </w:r>
                        <w:r>
                          <w:rPr>
                            <w:w w:val="95"/>
                            <w:sz w:val="18"/>
                          </w:rPr>
                          <w:t>frazioni</w:t>
                        </w:r>
                      </w:p>
                    </w:txbxContent>
                  </v:textbox>
                </v:shape>
                <v:shape id="Text Box 3" o:spid="_x0000_s1068" type="#_x0000_t202" style="position:absolute;left:8832;top:910;width:72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F4132C2" w14:textId="77777777" w:rsidR="00376AFB" w:rsidRDefault="00376AFB" w:rsidP="00E50D30">
                        <w:pPr>
                          <w:spacing w:line="194" w:lineRule="exact"/>
                          <w:ind w:right="17"/>
                          <w:jc w:val="center"/>
                          <w:rPr>
                            <w:sz w:val="18"/>
                          </w:rPr>
                        </w:pPr>
                        <w:r>
                          <w:rPr>
                            <w:sz w:val="18"/>
                          </w:rPr>
                          <w:t>Altro</w:t>
                        </w:r>
                      </w:p>
                      <w:p w14:paraId="63452F44" w14:textId="77777777" w:rsidR="00376AFB" w:rsidRDefault="00376AFB" w:rsidP="00E50D30">
                        <w:pPr>
                          <w:spacing w:before="21" w:line="266" w:lineRule="auto"/>
                          <w:ind w:right="18"/>
                          <w:jc w:val="center"/>
                          <w:rPr>
                            <w:sz w:val="18"/>
                          </w:rPr>
                        </w:pPr>
                        <w:r>
                          <w:rPr>
                            <w:w w:val="90"/>
                            <w:sz w:val="18"/>
                          </w:rPr>
                          <w:t>(specificar</w:t>
                        </w:r>
                        <w:r>
                          <w:rPr>
                            <w:spacing w:val="-38"/>
                            <w:w w:val="90"/>
                            <w:sz w:val="18"/>
                          </w:rPr>
                          <w:t xml:space="preserve"> </w:t>
                        </w:r>
                        <w:r>
                          <w:rPr>
                            <w:sz w:val="18"/>
                          </w:rPr>
                          <w:t>e)</w:t>
                        </w:r>
                      </w:p>
                    </w:txbxContent>
                  </v:textbox>
                </v:shape>
                <w10:wrap type="topAndBottom" anchorx="page"/>
              </v:group>
            </w:pict>
          </mc:Fallback>
        </mc:AlternateContent>
      </w:r>
    </w:p>
    <w:p w14:paraId="4E5C9966" w14:textId="77777777" w:rsidR="00E50D30" w:rsidRPr="00700406" w:rsidRDefault="00E50D30" w:rsidP="00833D61">
      <w:pPr>
        <w:pStyle w:val="Corpotesto"/>
        <w:jc w:val="both"/>
        <w:rPr>
          <w:rFonts w:ascii="Garamond" w:hAnsi="Garamond"/>
          <w:sz w:val="24"/>
          <w:szCs w:val="24"/>
        </w:rPr>
      </w:pPr>
    </w:p>
    <w:p w14:paraId="5175AF6D" w14:textId="77777777" w:rsidR="00E50D30" w:rsidRPr="00700406" w:rsidRDefault="00E50D30" w:rsidP="00833D61">
      <w:pPr>
        <w:pStyle w:val="Corpotesto"/>
        <w:jc w:val="both"/>
        <w:rPr>
          <w:rFonts w:ascii="Garamond" w:hAnsi="Garamond"/>
          <w:sz w:val="24"/>
          <w:szCs w:val="24"/>
        </w:rPr>
      </w:pPr>
    </w:p>
    <w:p w14:paraId="2AD7CC7B" w14:textId="77777777" w:rsidR="00E50D30" w:rsidRPr="00700406" w:rsidRDefault="00E50D30" w:rsidP="00833D61">
      <w:pPr>
        <w:pStyle w:val="Corpotesto"/>
        <w:jc w:val="both"/>
        <w:rPr>
          <w:rFonts w:ascii="Garamond" w:hAnsi="Garamond"/>
          <w:sz w:val="24"/>
          <w:szCs w:val="24"/>
        </w:rPr>
      </w:pPr>
    </w:p>
    <w:p w14:paraId="33CC4308" w14:textId="77777777" w:rsidR="00E50D30" w:rsidRPr="00700406" w:rsidRDefault="00E50D30" w:rsidP="00833D61">
      <w:pPr>
        <w:pStyle w:val="Corpotesto"/>
        <w:spacing w:before="2"/>
        <w:jc w:val="both"/>
        <w:rPr>
          <w:rFonts w:ascii="Garamond" w:hAnsi="Garamond"/>
          <w:sz w:val="24"/>
          <w:szCs w:val="24"/>
        </w:rPr>
      </w:pPr>
    </w:p>
    <w:p w14:paraId="3E345429" w14:textId="77777777" w:rsidR="00E50D30" w:rsidRPr="00700406" w:rsidRDefault="00E50D30" w:rsidP="00833D61">
      <w:pPr>
        <w:pStyle w:val="Paragrafoelenco"/>
        <w:widowControl w:val="0"/>
        <w:numPr>
          <w:ilvl w:val="1"/>
          <w:numId w:val="97"/>
        </w:numPr>
        <w:tabs>
          <w:tab w:val="left" w:pos="616"/>
        </w:tabs>
        <w:suppressAutoHyphens w:val="0"/>
        <w:autoSpaceDE w:val="0"/>
        <w:spacing w:before="100" w:line="283" w:lineRule="auto"/>
        <w:ind w:right="888"/>
        <w:contextualSpacing/>
        <w:jc w:val="both"/>
        <w:textAlignment w:val="auto"/>
        <w:rPr>
          <w:rFonts w:ascii="Garamond" w:hAnsi="Garamond"/>
          <w:b/>
        </w:rPr>
      </w:pPr>
      <w:r w:rsidRPr="00700406">
        <w:rPr>
          <w:rFonts w:ascii="Garamond" w:hAnsi="Garamond"/>
          <w:b/>
          <w:w w:val="95"/>
        </w:rPr>
        <w:t>Volumetria dei contenitori: criteri per la determinazione degli standard minimi e</w:t>
      </w:r>
      <w:r w:rsidRPr="00700406">
        <w:rPr>
          <w:rFonts w:ascii="Garamond" w:hAnsi="Garamond"/>
          <w:b/>
          <w:spacing w:val="-48"/>
          <w:w w:val="95"/>
        </w:rPr>
        <w:t xml:space="preserve"> </w:t>
      </w:r>
      <w:r w:rsidRPr="00700406">
        <w:rPr>
          <w:rFonts w:ascii="Garamond" w:hAnsi="Garamond"/>
          <w:b/>
        </w:rPr>
        <w:t>massimi</w:t>
      </w:r>
      <w:r w:rsidRPr="00700406">
        <w:rPr>
          <w:rFonts w:ascii="Garamond" w:hAnsi="Garamond"/>
          <w:b/>
          <w:spacing w:val="10"/>
        </w:rPr>
        <w:t xml:space="preserve"> </w:t>
      </w:r>
      <w:r w:rsidRPr="00700406">
        <w:rPr>
          <w:rFonts w:ascii="Garamond" w:hAnsi="Garamond"/>
          <w:b/>
        </w:rPr>
        <w:t>assegnabili</w:t>
      </w:r>
    </w:p>
    <w:p w14:paraId="788D82F5" w14:textId="77777777" w:rsidR="00E50D30" w:rsidRPr="00700406" w:rsidRDefault="00E50D30" w:rsidP="00833D61">
      <w:pPr>
        <w:spacing w:before="159" w:line="268" w:lineRule="auto"/>
        <w:ind w:left="255" w:hanging="1"/>
        <w:jc w:val="both"/>
        <w:rPr>
          <w:rFonts w:ascii="Garamond" w:eastAsia="Times New Roman" w:hAnsi="Garamond" w:cs="Garamond"/>
          <w:lang w:bidi="ar-SA"/>
        </w:rPr>
      </w:pPr>
      <w:r w:rsidRPr="00700406">
        <w:rPr>
          <w:rFonts w:ascii="Garamond" w:eastAsia="Times New Roman" w:hAnsi="Garamond" w:cs="Garamond"/>
          <w:lang w:bidi="ar-SA"/>
        </w:rPr>
        <w:t>Per le utenze domestiche possono essere utilizzati sistemi con contenitore rigido, sacchi, ovvero calotte (contenitori stradali con limitatore volumetrico). Nel caso dell’utilizzo dei contenitori rigidi, per le utenze domestiche vengono utilizzati di norma due tipologie di contenitori: 40 e 120 litri; di norma la volumetria dei contenitori per la raccolta del rifiuto residuo è definita in relazione alla consistenza del nucleo familiare.</w:t>
      </w:r>
    </w:p>
    <w:p w14:paraId="67E5D794" w14:textId="77777777" w:rsidR="00E50D30" w:rsidRPr="00700406" w:rsidRDefault="00E50D30" w:rsidP="00833D61">
      <w:pPr>
        <w:spacing w:before="159" w:line="268" w:lineRule="auto"/>
        <w:ind w:left="255" w:hanging="1"/>
        <w:jc w:val="both"/>
        <w:rPr>
          <w:rFonts w:ascii="Garamond" w:eastAsia="Times New Roman" w:hAnsi="Garamond" w:cs="Garamond"/>
          <w:lang w:bidi="ar-SA"/>
        </w:rPr>
      </w:pPr>
      <w:r w:rsidRPr="00700406">
        <w:rPr>
          <w:rFonts w:ascii="Garamond" w:eastAsia="Times New Roman" w:hAnsi="Garamond" w:cs="Garamond"/>
          <w:lang w:bidi="ar-SA"/>
        </w:rPr>
        <w:t>Per le utenze non domestiche possono essere utilizzati sistemi con contenitore rigido, sacchi, ovvero calotte. Di norma la volumetria dei contenitori per la raccolta del rifiuto residuo è definita in relazione ai parametri vigenti di assimilazione; tuttavia, nel caso dell’utilizzo dei contenitori rigidi l’azienda potrà decidere in autonomia la volumetria del contenitore da utilizzare in base alle proprie esigenze scegliendo secondo un listino approvato che comprende una vasta gamma di volumetrie disponibili.</w:t>
      </w:r>
    </w:p>
    <w:p w14:paraId="778C3C3A" w14:textId="77777777" w:rsidR="00E50D30" w:rsidRPr="00700406" w:rsidRDefault="00E50D30" w:rsidP="00833D61">
      <w:pPr>
        <w:pStyle w:val="Corpotesto"/>
        <w:spacing w:before="3"/>
        <w:jc w:val="both"/>
        <w:rPr>
          <w:rFonts w:ascii="Garamond" w:hAnsi="Garamond"/>
          <w:sz w:val="24"/>
          <w:szCs w:val="24"/>
        </w:rPr>
      </w:pPr>
    </w:p>
    <w:p w14:paraId="59EF79C0" w14:textId="77777777" w:rsidR="00E50D30" w:rsidRPr="00700406" w:rsidRDefault="00E50D30" w:rsidP="00833D61">
      <w:pPr>
        <w:pStyle w:val="Paragrafoelenco"/>
        <w:widowControl w:val="0"/>
        <w:numPr>
          <w:ilvl w:val="1"/>
          <w:numId w:val="97"/>
        </w:numPr>
        <w:tabs>
          <w:tab w:val="left" w:pos="616"/>
        </w:tabs>
        <w:suppressAutoHyphens w:val="0"/>
        <w:autoSpaceDE w:val="0"/>
        <w:ind w:hanging="361"/>
        <w:contextualSpacing/>
        <w:jc w:val="both"/>
        <w:textAlignment w:val="auto"/>
        <w:rPr>
          <w:rFonts w:ascii="Garamond" w:hAnsi="Garamond"/>
          <w:b/>
        </w:rPr>
      </w:pPr>
      <w:r w:rsidRPr="00700406">
        <w:rPr>
          <w:rFonts w:ascii="Garamond" w:hAnsi="Garamond"/>
          <w:b/>
          <w:w w:val="95"/>
        </w:rPr>
        <w:t>Premialità</w:t>
      </w:r>
      <w:r w:rsidRPr="00700406">
        <w:rPr>
          <w:rFonts w:ascii="Garamond" w:hAnsi="Garamond"/>
          <w:b/>
          <w:spacing w:val="-1"/>
          <w:w w:val="95"/>
        </w:rPr>
        <w:t xml:space="preserve"> </w:t>
      </w:r>
      <w:r w:rsidRPr="00700406">
        <w:rPr>
          <w:rFonts w:ascii="Garamond" w:hAnsi="Garamond"/>
          <w:b/>
          <w:w w:val="95"/>
        </w:rPr>
        <w:t>(riduzioni,</w:t>
      </w:r>
      <w:r w:rsidRPr="00700406">
        <w:rPr>
          <w:rFonts w:ascii="Garamond" w:hAnsi="Garamond"/>
          <w:b/>
          <w:spacing w:val="-3"/>
          <w:w w:val="95"/>
        </w:rPr>
        <w:t xml:space="preserve"> </w:t>
      </w:r>
      <w:r w:rsidRPr="00700406">
        <w:rPr>
          <w:rFonts w:ascii="Garamond" w:hAnsi="Garamond"/>
          <w:b/>
          <w:w w:val="95"/>
        </w:rPr>
        <w:t>ecopunti</w:t>
      </w:r>
      <w:r w:rsidRPr="00700406">
        <w:rPr>
          <w:rFonts w:ascii="Garamond" w:hAnsi="Garamond"/>
          <w:b/>
          <w:spacing w:val="-1"/>
          <w:w w:val="95"/>
        </w:rPr>
        <w:t xml:space="preserve"> </w:t>
      </w:r>
      <w:r w:rsidRPr="00700406">
        <w:rPr>
          <w:rFonts w:ascii="Garamond" w:hAnsi="Garamond"/>
          <w:b/>
          <w:w w:val="95"/>
        </w:rPr>
        <w:t>etc…)</w:t>
      </w:r>
      <w:r w:rsidRPr="00700406">
        <w:rPr>
          <w:rFonts w:ascii="Garamond" w:hAnsi="Garamond"/>
          <w:b/>
          <w:spacing w:val="-4"/>
          <w:w w:val="95"/>
        </w:rPr>
        <w:t xml:space="preserve"> </w:t>
      </w:r>
      <w:r w:rsidRPr="00700406">
        <w:rPr>
          <w:rFonts w:ascii="Garamond" w:hAnsi="Garamond"/>
          <w:b/>
          <w:w w:val="95"/>
        </w:rPr>
        <w:t>per</w:t>
      </w:r>
      <w:r w:rsidRPr="00700406">
        <w:rPr>
          <w:rFonts w:ascii="Garamond" w:hAnsi="Garamond"/>
          <w:b/>
          <w:spacing w:val="-1"/>
          <w:w w:val="95"/>
        </w:rPr>
        <w:t xml:space="preserve"> </w:t>
      </w:r>
      <w:r w:rsidRPr="00700406">
        <w:rPr>
          <w:rFonts w:ascii="Garamond" w:hAnsi="Garamond"/>
          <w:b/>
          <w:w w:val="95"/>
        </w:rPr>
        <w:t>il conferimento</w:t>
      </w:r>
      <w:r w:rsidRPr="00700406">
        <w:rPr>
          <w:rFonts w:ascii="Garamond" w:hAnsi="Garamond"/>
          <w:b/>
          <w:spacing w:val="-2"/>
          <w:w w:val="95"/>
        </w:rPr>
        <w:t xml:space="preserve"> </w:t>
      </w:r>
      <w:r w:rsidRPr="00700406">
        <w:rPr>
          <w:rFonts w:ascii="Garamond" w:hAnsi="Garamond"/>
          <w:b/>
          <w:w w:val="95"/>
        </w:rPr>
        <w:t>delle</w:t>
      </w:r>
      <w:r w:rsidRPr="00700406">
        <w:rPr>
          <w:rFonts w:ascii="Garamond" w:hAnsi="Garamond"/>
          <w:b/>
          <w:spacing w:val="-2"/>
          <w:w w:val="95"/>
        </w:rPr>
        <w:t xml:space="preserve"> </w:t>
      </w:r>
      <w:r w:rsidRPr="00700406">
        <w:rPr>
          <w:rFonts w:ascii="Garamond" w:hAnsi="Garamond"/>
          <w:b/>
          <w:w w:val="95"/>
        </w:rPr>
        <w:t>frazioni riciclabili</w:t>
      </w:r>
    </w:p>
    <w:p w14:paraId="531E9E2E" w14:textId="77777777" w:rsidR="00E50D30" w:rsidRPr="00700406" w:rsidRDefault="00E50D30" w:rsidP="00833D61">
      <w:pPr>
        <w:spacing w:before="209"/>
        <w:ind w:left="255"/>
        <w:jc w:val="both"/>
        <w:rPr>
          <w:rFonts w:ascii="Garamond" w:hAnsi="Garamond"/>
        </w:rPr>
      </w:pPr>
      <w:r w:rsidRPr="00700406">
        <w:rPr>
          <w:rFonts w:ascii="Segoe UI Symbol" w:hAnsi="Segoe UI Symbol" w:cs="Segoe UI Symbol"/>
          <w:w w:val="95"/>
        </w:rPr>
        <w:t>☒</w:t>
      </w:r>
      <w:r w:rsidRPr="00700406">
        <w:rPr>
          <w:rFonts w:ascii="Garamond" w:hAnsi="Garamond"/>
          <w:spacing w:val="-6"/>
          <w:w w:val="95"/>
        </w:rPr>
        <w:t xml:space="preserve"> </w:t>
      </w:r>
      <w:r w:rsidRPr="00700406">
        <w:rPr>
          <w:rFonts w:ascii="Garamond" w:eastAsia="Times New Roman" w:hAnsi="Garamond" w:cs="Garamond"/>
          <w:lang w:bidi="ar-SA"/>
        </w:rPr>
        <w:t>SI per i conferimenti presso i centri di raccolta</w:t>
      </w:r>
    </w:p>
    <w:p w14:paraId="58A725F9" w14:textId="77777777" w:rsidR="00E50D30" w:rsidRPr="00700406" w:rsidRDefault="00E50D30" w:rsidP="00833D61">
      <w:pPr>
        <w:pStyle w:val="Paragrafoelenco"/>
        <w:widowControl w:val="0"/>
        <w:numPr>
          <w:ilvl w:val="0"/>
          <w:numId w:val="99"/>
        </w:numPr>
        <w:tabs>
          <w:tab w:val="left" w:pos="532"/>
        </w:tabs>
        <w:suppressAutoHyphens w:val="0"/>
        <w:autoSpaceDE w:val="0"/>
        <w:spacing w:before="79"/>
        <w:ind w:hanging="277"/>
        <w:contextualSpacing/>
        <w:jc w:val="both"/>
        <w:textAlignment w:val="auto"/>
        <w:rPr>
          <w:rFonts w:ascii="Garamond" w:hAnsi="Garamond" w:cs="Garamond"/>
        </w:rPr>
      </w:pPr>
      <w:r w:rsidRPr="00700406">
        <w:rPr>
          <w:rFonts w:ascii="Garamond" w:hAnsi="Garamond" w:cs="Garamond"/>
        </w:rPr>
        <w:t>SI per i conferimenti presso le stazioni mobili di raccolta</w:t>
      </w:r>
    </w:p>
    <w:p w14:paraId="1F68A471" w14:textId="77777777" w:rsidR="00E50D30" w:rsidRPr="00700406" w:rsidRDefault="00E50D30" w:rsidP="00833D61">
      <w:pPr>
        <w:pStyle w:val="Paragrafoelenco"/>
        <w:widowControl w:val="0"/>
        <w:numPr>
          <w:ilvl w:val="0"/>
          <w:numId w:val="99"/>
        </w:numPr>
        <w:tabs>
          <w:tab w:val="left" w:pos="532"/>
        </w:tabs>
        <w:suppressAutoHyphens w:val="0"/>
        <w:autoSpaceDE w:val="0"/>
        <w:spacing w:before="75"/>
        <w:ind w:hanging="277"/>
        <w:contextualSpacing/>
        <w:jc w:val="both"/>
        <w:textAlignment w:val="auto"/>
        <w:rPr>
          <w:rFonts w:ascii="Garamond" w:hAnsi="Garamond"/>
        </w:rPr>
      </w:pPr>
      <w:r w:rsidRPr="00700406">
        <w:rPr>
          <w:rFonts w:ascii="Garamond" w:hAnsi="Garamond" w:cs="Garamond"/>
        </w:rPr>
        <w:lastRenderedPageBreak/>
        <w:t>SI - altro (specificare</w:t>
      </w:r>
      <w:r w:rsidRPr="00700406">
        <w:rPr>
          <w:rFonts w:ascii="Garamond" w:hAnsi="Garamond"/>
          <w:w w:val="95"/>
        </w:rPr>
        <w:t>)</w:t>
      </w:r>
    </w:p>
    <w:p w14:paraId="0C793482" w14:textId="77777777" w:rsidR="00E50D30" w:rsidRPr="00700406" w:rsidRDefault="00E50D30" w:rsidP="00833D61">
      <w:pPr>
        <w:pStyle w:val="Paragrafoelenco"/>
        <w:widowControl w:val="0"/>
        <w:numPr>
          <w:ilvl w:val="0"/>
          <w:numId w:val="99"/>
        </w:numPr>
        <w:tabs>
          <w:tab w:val="left" w:pos="532"/>
        </w:tabs>
        <w:suppressAutoHyphens w:val="0"/>
        <w:autoSpaceDE w:val="0"/>
        <w:spacing w:before="78"/>
        <w:ind w:hanging="277"/>
        <w:contextualSpacing/>
        <w:jc w:val="both"/>
        <w:textAlignment w:val="auto"/>
        <w:rPr>
          <w:rFonts w:ascii="Garamond" w:hAnsi="Garamond" w:cs="Garamond"/>
        </w:rPr>
      </w:pPr>
      <w:r w:rsidRPr="00700406">
        <w:rPr>
          <w:rFonts w:ascii="Garamond" w:hAnsi="Garamond" w:cs="Garamond"/>
        </w:rPr>
        <w:t>NO</w:t>
      </w:r>
    </w:p>
    <w:p w14:paraId="20E00E35" w14:textId="77777777" w:rsidR="00E50D30" w:rsidRPr="00700406" w:rsidRDefault="00E50D30" w:rsidP="00833D61">
      <w:pPr>
        <w:pStyle w:val="Paragrafoelenco"/>
        <w:tabs>
          <w:tab w:val="left" w:pos="532"/>
        </w:tabs>
        <w:spacing w:before="78"/>
        <w:ind w:left="531"/>
        <w:jc w:val="both"/>
        <w:rPr>
          <w:rFonts w:ascii="Garamond" w:hAnsi="Garamond"/>
        </w:rPr>
      </w:pPr>
    </w:p>
    <w:p w14:paraId="4E8DDCD2" w14:textId="77777777" w:rsidR="00E50D30" w:rsidRPr="00700406" w:rsidRDefault="00E50D30" w:rsidP="00833D61">
      <w:pPr>
        <w:pStyle w:val="Paragrafoelenco"/>
        <w:widowControl w:val="0"/>
        <w:numPr>
          <w:ilvl w:val="1"/>
          <w:numId w:val="97"/>
        </w:numPr>
        <w:tabs>
          <w:tab w:val="left" w:pos="964"/>
        </w:tabs>
        <w:suppressAutoHyphens w:val="0"/>
        <w:autoSpaceDE w:val="0"/>
        <w:spacing w:before="76"/>
        <w:ind w:left="963" w:hanging="709"/>
        <w:contextualSpacing/>
        <w:jc w:val="both"/>
        <w:textAlignment w:val="auto"/>
        <w:rPr>
          <w:rFonts w:ascii="Garamond" w:hAnsi="Garamond"/>
          <w:b/>
        </w:rPr>
      </w:pPr>
      <w:r w:rsidRPr="00700406">
        <w:rPr>
          <w:rFonts w:ascii="Garamond" w:hAnsi="Garamond"/>
          <w:b/>
          <w:w w:val="95"/>
        </w:rPr>
        <w:t>Perdita</w:t>
      </w:r>
      <w:r w:rsidRPr="00700406">
        <w:rPr>
          <w:rFonts w:ascii="Garamond" w:hAnsi="Garamond"/>
          <w:b/>
          <w:spacing w:val="-1"/>
          <w:w w:val="95"/>
        </w:rPr>
        <w:t xml:space="preserve"> </w:t>
      </w:r>
      <w:r w:rsidRPr="00700406">
        <w:rPr>
          <w:rFonts w:ascii="Garamond" w:hAnsi="Garamond"/>
          <w:b/>
          <w:w w:val="95"/>
        </w:rPr>
        <w:t>del dato</w:t>
      </w:r>
    </w:p>
    <w:p w14:paraId="335D4EC3" w14:textId="77777777" w:rsidR="00E50D30" w:rsidRPr="00700406" w:rsidRDefault="00E50D30" w:rsidP="00833D61">
      <w:pPr>
        <w:pStyle w:val="Corpotesto"/>
        <w:spacing w:before="2"/>
        <w:jc w:val="both"/>
        <w:rPr>
          <w:rFonts w:ascii="Garamond" w:hAnsi="Garamond"/>
          <w:b/>
          <w:sz w:val="24"/>
          <w:szCs w:val="24"/>
        </w:rPr>
      </w:pPr>
    </w:p>
    <w:p w14:paraId="1DA36CF4" w14:textId="77777777" w:rsidR="00E50D30" w:rsidRPr="00700406" w:rsidRDefault="00E50D30" w:rsidP="00833D61">
      <w:pPr>
        <w:spacing w:before="159" w:line="268" w:lineRule="auto"/>
        <w:ind w:left="255" w:hanging="1"/>
        <w:jc w:val="both"/>
        <w:rPr>
          <w:rFonts w:ascii="Garamond" w:eastAsia="Times New Roman" w:hAnsi="Garamond" w:cs="Garamond"/>
          <w:lang w:bidi="ar-SA"/>
        </w:rPr>
      </w:pPr>
      <w:r w:rsidRPr="00700406">
        <w:rPr>
          <w:rFonts w:ascii="Garamond" w:eastAsia="Times New Roman" w:hAnsi="Garamond" w:cs="Garamond"/>
          <w:lang w:bidi="ar-SA"/>
        </w:rPr>
        <w:t>In caso di errori strumentali o di trascrizione digitale, magnetica o elettronica dei dati che determini perdita o danno parziale e irreparabile del dato relativo alla quantità di rifiuti misurati prodotti nell’anno in corso, per determinare la quantità di rifiuti misurati conferita al servizio pubblico si tiene conto dei conferimenti effettuati nel periodo precedente o successivo alla perdita del dato, fatto salvo l’addebito dei quantitativi minimi.</w:t>
      </w:r>
    </w:p>
    <w:p w14:paraId="21978583" w14:textId="77777777" w:rsidR="00E50D30" w:rsidRPr="00700406" w:rsidRDefault="00E50D30" w:rsidP="00833D61">
      <w:pPr>
        <w:pStyle w:val="Corpotesto"/>
        <w:jc w:val="both"/>
        <w:rPr>
          <w:rFonts w:ascii="Garamond" w:hAnsi="Garamond"/>
          <w:b/>
          <w:sz w:val="24"/>
          <w:szCs w:val="24"/>
        </w:rPr>
      </w:pPr>
    </w:p>
    <w:p w14:paraId="4CE9C742" w14:textId="77777777" w:rsidR="00E50D30" w:rsidRPr="00700406" w:rsidRDefault="00E50D30" w:rsidP="00833D61">
      <w:pPr>
        <w:pStyle w:val="Paragrafoelenco"/>
        <w:widowControl w:val="0"/>
        <w:numPr>
          <w:ilvl w:val="0"/>
          <w:numId w:val="98"/>
        </w:numPr>
        <w:tabs>
          <w:tab w:val="left" w:pos="443"/>
        </w:tabs>
        <w:suppressAutoHyphens w:val="0"/>
        <w:autoSpaceDE w:val="0"/>
        <w:ind w:left="442" w:hanging="188"/>
        <w:contextualSpacing/>
        <w:jc w:val="both"/>
        <w:textAlignment w:val="auto"/>
        <w:rPr>
          <w:rFonts w:ascii="Garamond" w:hAnsi="Garamond"/>
          <w:b/>
        </w:rPr>
      </w:pPr>
      <w:r w:rsidRPr="00700406">
        <w:rPr>
          <w:rFonts w:ascii="Garamond" w:hAnsi="Garamond"/>
          <w:b/>
        </w:rPr>
        <w:t>UTENZE</w:t>
      </w:r>
      <w:r w:rsidRPr="00700406">
        <w:rPr>
          <w:rFonts w:ascii="Garamond" w:hAnsi="Garamond"/>
          <w:b/>
          <w:spacing w:val="10"/>
        </w:rPr>
        <w:t xml:space="preserve"> </w:t>
      </w:r>
      <w:r w:rsidRPr="00700406">
        <w:rPr>
          <w:rFonts w:ascii="Garamond" w:hAnsi="Garamond"/>
          <w:b/>
        </w:rPr>
        <w:t>DOMESTICHE:</w:t>
      </w:r>
      <w:r w:rsidRPr="00700406">
        <w:rPr>
          <w:rFonts w:ascii="Garamond" w:hAnsi="Garamond"/>
          <w:b/>
          <w:spacing w:val="11"/>
        </w:rPr>
        <w:t xml:space="preserve"> </w:t>
      </w:r>
      <w:r w:rsidRPr="00700406">
        <w:rPr>
          <w:rFonts w:ascii="Garamond" w:hAnsi="Garamond"/>
          <w:b/>
        </w:rPr>
        <w:t>modalità</w:t>
      </w:r>
      <w:r w:rsidRPr="00700406">
        <w:rPr>
          <w:rFonts w:ascii="Garamond" w:hAnsi="Garamond"/>
          <w:b/>
          <w:spacing w:val="13"/>
        </w:rPr>
        <w:t xml:space="preserve"> </w:t>
      </w:r>
      <w:r w:rsidRPr="00700406">
        <w:rPr>
          <w:rFonts w:ascii="Garamond" w:hAnsi="Garamond"/>
          <w:b/>
        </w:rPr>
        <w:t>e</w:t>
      </w:r>
      <w:r w:rsidRPr="00700406">
        <w:rPr>
          <w:rFonts w:ascii="Garamond" w:hAnsi="Garamond"/>
          <w:b/>
          <w:spacing w:val="12"/>
        </w:rPr>
        <w:t xml:space="preserve"> </w:t>
      </w:r>
      <w:r w:rsidRPr="00700406">
        <w:rPr>
          <w:rFonts w:ascii="Garamond" w:hAnsi="Garamond"/>
          <w:b/>
        </w:rPr>
        <w:t>criteri</w:t>
      </w:r>
      <w:r w:rsidRPr="00700406">
        <w:rPr>
          <w:rFonts w:ascii="Garamond" w:hAnsi="Garamond"/>
          <w:b/>
          <w:spacing w:val="12"/>
        </w:rPr>
        <w:t xml:space="preserve"> </w:t>
      </w:r>
      <w:r w:rsidRPr="00700406">
        <w:rPr>
          <w:rFonts w:ascii="Garamond" w:hAnsi="Garamond"/>
          <w:b/>
        </w:rPr>
        <w:t>di</w:t>
      </w:r>
      <w:r w:rsidRPr="00700406">
        <w:rPr>
          <w:rFonts w:ascii="Garamond" w:hAnsi="Garamond"/>
          <w:b/>
          <w:spacing w:val="12"/>
        </w:rPr>
        <w:t xml:space="preserve"> </w:t>
      </w:r>
      <w:r w:rsidRPr="00700406">
        <w:rPr>
          <w:rFonts w:ascii="Garamond" w:hAnsi="Garamond"/>
          <w:b/>
        </w:rPr>
        <w:t>calcolo</w:t>
      </w:r>
      <w:r w:rsidRPr="00700406">
        <w:rPr>
          <w:rFonts w:ascii="Garamond" w:hAnsi="Garamond"/>
          <w:b/>
          <w:spacing w:val="11"/>
        </w:rPr>
        <w:t xml:space="preserve"> </w:t>
      </w:r>
      <w:r w:rsidRPr="00700406">
        <w:rPr>
          <w:rFonts w:ascii="Garamond" w:hAnsi="Garamond"/>
          <w:b/>
        </w:rPr>
        <w:t>della</w:t>
      </w:r>
      <w:r w:rsidRPr="00700406">
        <w:rPr>
          <w:rFonts w:ascii="Garamond" w:hAnsi="Garamond"/>
          <w:b/>
          <w:spacing w:val="13"/>
        </w:rPr>
        <w:t xml:space="preserve"> </w:t>
      </w:r>
      <w:r w:rsidRPr="00700406">
        <w:rPr>
          <w:rFonts w:ascii="Garamond" w:hAnsi="Garamond"/>
          <w:b/>
        </w:rPr>
        <w:t>tariffa</w:t>
      </w:r>
    </w:p>
    <w:p w14:paraId="3F8E128E" w14:textId="77777777" w:rsidR="00E50D30" w:rsidRPr="00700406" w:rsidRDefault="00E50D30" w:rsidP="00833D61">
      <w:pPr>
        <w:pStyle w:val="Corpotesto"/>
        <w:spacing w:before="10"/>
        <w:jc w:val="both"/>
        <w:rPr>
          <w:rFonts w:ascii="Garamond" w:hAnsi="Garamond"/>
          <w:b/>
          <w:sz w:val="24"/>
          <w:szCs w:val="24"/>
        </w:rPr>
      </w:pPr>
    </w:p>
    <w:p w14:paraId="486ABAC9" w14:textId="77777777" w:rsidR="00E50D30" w:rsidRPr="00700406" w:rsidRDefault="00E50D30" w:rsidP="00833D61">
      <w:pPr>
        <w:pStyle w:val="Paragrafoelenco"/>
        <w:widowControl w:val="0"/>
        <w:numPr>
          <w:ilvl w:val="1"/>
          <w:numId w:val="98"/>
        </w:numPr>
        <w:tabs>
          <w:tab w:val="left" w:pos="964"/>
        </w:tabs>
        <w:suppressAutoHyphens w:val="0"/>
        <w:autoSpaceDE w:val="0"/>
        <w:ind w:hanging="709"/>
        <w:contextualSpacing/>
        <w:jc w:val="both"/>
        <w:textAlignment w:val="auto"/>
        <w:rPr>
          <w:rFonts w:ascii="Garamond" w:hAnsi="Garamond"/>
          <w:b/>
        </w:rPr>
      </w:pPr>
      <w:r w:rsidRPr="00700406">
        <w:rPr>
          <w:rFonts w:ascii="Garamond" w:hAnsi="Garamond"/>
          <w:b/>
          <w:spacing w:val="-1"/>
          <w:w w:val="95"/>
        </w:rPr>
        <w:t>Parte</w:t>
      </w:r>
      <w:r w:rsidRPr="00700406">
        <w:rPr>
          <w:rFonts w:ascii="Garamond" w:hAnsi="Garamond"/>
          <w:b/>
          <w:spacing w:val="-7"/>
          <w:w w:val="95"/>
        </w:rPr>
        <w:t xml:space="preserve"> </w:t>
      </w:r>
      <w:r w:rsidRPr="00700406">
        <w:rPr>
          <w:rFonts w:ascii="Garamond" w:hAnsi="Garamond"/>
          <w:b/>
          <w:w w:val="95"/>
        </w:rPr>
        <w:t>fissa</w:t>
      </w:r>
    </w:p>
    <w:p w14:paraId="418C8BC2" w14:textId="77777777" w:rsidR="00E50D30" w:rsidRPr="00700406" w:rsidRDefault="00E50D30" w:rsidP="00833D61">
      <w:pPr>
        <w:spacing w:before="159" w:line="266" w:lineRule="auto"/>
        <w:ind w:left="255" w:right="104"/>
        <w:jc w:val="both"/>
        <w:rPr>
          <w:rFonts w:ascii="Garamond" w:eastAsia="Times New Roman" w:hAnsi="Garamond" w:cs="Garamond"/>
          <w:lang w:bidi="ar-SA"/>
        </w:rPr>
      </w:pPr>
      <w:r w:rsidRPr="00700406">
        <w:rPr>
          <w:rFonts w:ascii="Garamond" w:eastAsia="Times New Roman" w:hAnsi="Garamond" w:cs="Garamond"/>
          <w:lang w:bidi="ar-SA"/>
        </w:rPr>
        <w:t>La parte fissa delle utenze domestiche è rapportata al numero dei componenti della famiglia ed alla superficie tariffabile.  Il suo valore è ottenuto dal prodotto della quota unitaria (€/m2) per la superficie dell'utenza (m2) corretta per un coefficiente di adattamento (Ka) secondo quanto specificato nel punto 4.1. dell'Allegato 1 del</w:t>
      </w:r>
    </w:p>
    <w:p w14:paraId="47DA6A0B" w14:textId="77777777" w:rsidR="00E50D30" w:rsidRPr="00700406" w:rsidRDefault="00E50D30" w:rsidP="00833D61">
      <w:pPr>
        <w:spacing w:before="4"/>
        <w:ind w:left="255"/>
        <w:jc w:val="both"/>
        <w:rPr>
          <w:rFonts w:ascii="Garamond" w:eastAsia="Times New Roman" w:hAnsi="Garamond" w:cs="Garamond"/>
          <w:lang w:bidi="ar-SA"/>
        </w:rPr>
      </w:pPr>
      <w:r w:rsidRPr="00700406">
        <w:rPr>
          <w:rFonts w:ascii="Garamond" w:eastAsia="Times New Roman" w:hAnsi="Garamond" w:cs="Garamond"/>
          <w:lang w:bidi="ar-SA"/>
        </w:rPr>
        <w:t>D.P.R. 158/99 ovvero:</w:t>
      </w:r>
    </w:p>
    <w:p w14:paraId="2122F64C" w14:textId="77777777" w:rsidR="00E50D30" w:rsidRPr="00700406" w:rsidRDefault="00E50D30" w:rsidP="00833D61">
      <w:pPr>
        <w:spacing w:before="159" w:line="266" w:lineRule="auto"/>
        <w:ind w:left="255" w:right="104"/>
        <w:jc w:val="both"/>
        <w:rPr>
          <w:rFonts w:ascii="Garamond" w:eastAsia="Times New Roman" w:hAnsi="Garamond" w:cs="Garamond"/>
          <w:lang w:bidi="ar-SA"/>
        </w:rPr>
      </w:pPr>
      <w:r w:rsidRPr="00700406">
        <w:rPr>
          <w:rFonts w:ascii="Garamond" w:eastAsia="Times New Roman" w:hAnsi="Garamond" w:cs="Garamond"/>
          <w:lang w:bidi="ar-SA"/>
        </w:rPr>
        <w:t>TFd(n, S) = Quf • S • Ka(n)</w:t>
      </w:r>
    </w:p>
    <w:p w14:paraId="554F9454" w14:textId="77777777" w:rsidR="00E50D30" w:rsidRPr="00700406" w:rsidRDefault="00E50D30" w:rsidP="00833D61">
      <w:pPr>
        <w:spacing w:before="85"/>
        <w:ind w:left="255"/>
        <w:jc w:val="both"/>
        <w:rPr>
          <w:rFonts w:ascii="Garamond" w:eastAsia="Times New Roman" w:hAnsi="Garamond" w:cs="Garamond"/>
          <w:lang w:bidi="ar-SA"/>
        </w:rPr>
      </w:pPr>
      <w:r w:rsidRPr="00700406">
        <w:rPr>
          <w:rFonts w:ascii="Garamond" w:eastAsia="Times New Roman" w:hAnsi="Garamond" w:cs="Garamond"/>
          <w:lang w:bidi="ar-SA"/>
        </w:rPr>
        <w:t>dove:</w:t>
      </w:r>
    </w:p>
    <w:p w14:paraId="68FA48BC" w14:textId="77777777" w:rsidR="00E50D30" w:rsidRPr="00700406" w:rsidRDefault="00E50D30" w:rsidP="00833D61">
      <w:pPr>
        <w:pStyle w:val="Corpotesto"/>
        <w:spacing w:before="4"/>
        <w:jc w:val="both"/>
        <w:rPr>
          <w:rFonts w:ascii="Garamond" w:hAnsi="Garamond" w:cs="Garamond"/>
          <w:kern w:val="3"/>
          <w:sz w:val="24"/>
          <w:szCs w:val="24"/>
          <w:lang w:eastAsia="zh-CN"/>
        </w:rPr>
      </w:pPr>
    </w:p>
    <w:p w14:paraId="64C5358D" w14:textId="77777777" w:rsidR="00E50D30" w:rsidRPr="00700406" w:rsidRDefault="00E50D30" w:rsidP="00833D61">
      <w:pPr>
        <w:pStyle w:val="Paragrafoelenco"/>
        <w:widowControl w:val="0"/>
        <w:numPr>
          <w:ilvl w:val="0"/>
          <w:numId w:val="100"/>
        </w:numPr>
        <w:tabs>
          <w:tab w:val="left" w:pos="616"/>
        </w:tabs>
        <w:suppressAutoHyphens w:val="0"/>
        <w:autoSpaceDE w:val="0"/>
        <w:spacing w:before="100" w:line="266" w:lineRule="auto"/>
        <w:ind w:right="105"/>
        <w:contextualSpacing/>
        <w:jc w:val="both"/>
        <w:textAlignment w:val="auto"/>
        <w:rPr>
          <w:rFonts w:ascii="Garamond" w:hAnsi="Garamond" w:cs="Garamond"/>
        </w:rPr>
      </w:pPr>
      <w:r w:rsidRPr="00700406">
        <w:rPr>
          <w:rFonts w:ascii="Garamond" w:hAnsi="Garamond" w:cs="Garamond"/>
        </w:rPr>
        <w:t>TFd(n, S) = Parte fissa della tariffa per un'utenza domestica con v componenti il nucleo familiare e una superficie pari a S.</w:t>
      </w:r>
    </w:p>
    <w:p w14:paraId="7CA45994" w14:textId="77777777" w:rsidR="00E50D30" w:rsidRPr="00700406" w:rsidRDefault="00E50D30" w:rsidP="00833D61">
      <w:pPr>
        <w:pStyle w:val="Paragrafoelenco"/>
        <w:widowControl w:val="0"/>
        <w:numPr>
          <w:ilvl w:val="0"/>
          <w:numId w:val="100"/>
        </w:numPr>
        <w:tabs>
          <w:tab w:val="left" w:pos="616"/>
        </w:tabs>
        <w:suppressAutoHyphens w:val="0"/>
        <w:autoSpaceDE w:val="0"/>
        <w:spacing w:before="16"/>
        <w:ind w:hanging="361"/>
        <w:contextualSpacing/>
        <w:jc w:val="both"/>
        <w:textAlignment w:val="auto"/>
        <w:rPr>
          <w:rFonts w:ascii="Garamond" w:hAnsi="Garamond" w:cs="Garamond"/>
        </w:rPr>
      </w:pPr>
      <w:r w:rsidRPr="00700406">
        <w:rPr>
          <w:rFonts w:ascii="Garamond" w:hAnsi="Garamond" w:cs="Garamond"/>
        </w:rPr>
        <w:t>n = Numero di componenti del nucleo familiare.</w:t>
      </w:r>
    </w:p>
    <w:p w14:paraId="480D9088" w14:textId="77777777" w:rsidR="00E50D30" w:rsidRPr="00700406" w:rsidRDefault="00E50D30" w:rsidP="00833D61">
      <w:pPr>
        <w:pStyle w:val="Paragrafoelenco"/>
        <w:widowControl w:val="0"/>
        <w:numPr>
          <w:ilvl w:val="0"/>
          <w:numId w:val="100"/>
        </w:numPr>
        <w:tabs>
          <w:tab w:val="left" w:pos="616"/>
        </w:tabs>
        <w:suppressAutoHyphens w:val="0"/>
        <w:autoSpaceDE w:val="0"/>
        <w:spacing w:before="50"/>
        <w:ind w:hanging="361"/>
        <w:contextualSpacing/>
        <w:jc w:val="both"/>
        <w:textAlignment w:val="auto"/>
        <w:rPr>
          <w:rFonts w:ascii="Garamond" w:hAnsi="Garamond" w:cs="Garamond"/>
        </w:rPr>
      </w:pPr>
      <w:r w:rsidRPr="00700406">
        <w:rPr>
          <w:rFonts w:ascii="Garamond" w:hAnsi="Garamond" w:cs="Garamond"/>
        </w:rPr>
        <w:t>S = Superficie dell'abitazione (m2).</w:t>
      </w:r>
    </w:p>
    <w:p w14:paraId="4B6E7E5B" w14:textId="77777777" w:rsidR="00E50D30" w:rsidRPr="00700406" w:rsidRDefault="00E50D30" w:rsidP="00833D61">
      <w:pPr>
        <w:pStyle w:val="Paragrafoelenco"/>
        <w:widowControl w:val="0"/>
        <w:numPr>
          <w:ilvl w:val="0"/>
          <w:numId w:val="100"/>
        </w:numPr>
        <w:tabs>
          <w:tab w:val="left" w:pos="616"/>
        </w:tabs>
        <w:suppressAutoHyphens w:val="0"/>
        <w:autoSpaceDE w:val="0"/>
        <w:spacing w:before="50" w:line="266" w:lineRule="auto"/>
        <w:ind w:right="110"/>
        <w:contextualSpacing/>
        <w:jc w:val="both"/>
        <w:textAlignment w:val="auto"/>
        <w:rPr>
          <w:rFonts w:ascii="Garamond" w:hAnsi="Garamond" w:cs="Garamond"/>
        </w:rPr>
      </w:pPr>
      <w:r w:rsidRPr="00700406">
        <w:rPr>
          <w:rFonts w:ascii="Garamond" w:hAnsi="Garamond" w:cs="Garamond"/>
        </w:rPr>
        <w:t>Quf  = Quota unitaria (€/m2), determinata dal rapporto tra i costi fissi attribuibili alle utenze domestiche e la superficie totale delle abitazioni occupate dalle utenze medesime, corretta per il coefficiente di adattamento (Ka).</w:t>
      </w:r>
    </w:p>
    <w:p w14:paraId="68F257CD" w14:textId="77777777" w:rsidR="00E50D30" w:rsidRPr="00700406" w:rsidRDefault="00E50D30" w:rsidP="00833D61">
      <w:pPr>
        <w:pStyle w:val="Corpotesto"/>
        <w:spacing w:before="6"/>
        <w:jc w:val="both"/>
        <w:rPr>
          <w:rFonts w:ascii="Garamond" w:hAnsi="Garamond"/>
          <w:sz w:val="24"/>
          <w:szCs w:val="24"/>
        </w:rPr>
      </w:pPr>
    </w:p>
    <w:p w14:paraId="341F3F25" w14:textId="77777777" w:rsidR="00E50D30" w:rsidRPr="00700406" w:rsidRDefault="00E50D30" w:rsidP="00833D61">
      <w:pPr>
        <w:spacing w:before="85"/>
        <w:ind w:left="255"/>
        <w:jc w:val="both"/>
        <w:rPr>
          <w:rFonts w:ascii="Garamond" w:eastAsia="Times New Roman" w:hAnsi="Garamond" w:cs="Garamond"/>
          <w:lang w:bidi="ar-SA"/>
        </w:rPr>
      </w:pPr>
      <w:r w:rsidRPr="00700406">
        <w:rPr>
          <w:rFonts w:ascii="Garamond" w:eastAsia="Times New Roman" w:hAnsi="Garamond" w:cs="Garamond"/>
          <w:lang w:bidi="ar-SA"/>
        </w:rPr>
        <w:t>con:</w:t>
      </w:r>
    </w:p>
    <w:p w14:paraId="2DC648F5" w14:textId="77777777" w:rsidR="00E50D30" w:rsidRPr="00700406" w:rsidRDefault="00E50D30" w:rsidP="00833D61">
      <w:pPr>
        <w:spacing w:before="47"/>
        <w:ind w:left="3747"/>
        <w:jc w:val="both"/>
        <w:rPr>
          <w:rFonts w:ascii="Garamond" w:eastAsia="Times New Roman" w:hAnsi="Garamond" w:cs="Garamond"/>
          <w:lang w:bidi="ar-SA"/>
        </w:rPr>
      </w:pPr>
      <w:r w:rsidRPr="00700406">
        <w:rPr>
          <w:rFonts w:ascii="Garamond" w:eastAsia="Times New Roman" w:hAnsi="Garamond" w:cs="Garamond"/>
          <w:lang w:bidi="ar-SA"/>
        </w:rPr>
        <w:t xml:space="preserve">Quf = Ctuf/ </w:t>
      </w:r>
      <w:r w:rsidRPr="00700406">
        <w:rPr>
          <w:rFonts w:ascii="Cambria" w:eastAsia="Times New Roman" w:hAnsi="Cambria" w:cs="Cambria"/>
          <w:lang w:bidi="ar-SA"/>
        </w:rPr>
        <w:t>Ʃ</w:t>
      </w:r>
      <w:r w:rsidRPr="00700406">
        <w:rPr>
          <w:rFonts w:ascii="Garamond" w:eastAsia="Times New Roman" w:hAnsi="Garamond" w:cs="Garamond"/>
          <w:lang w:bidi="ar-SA"/>
        </w:rPr>
        <w:t>n Stot (n) • Ka(n)</w:t>
      </w:r>
    </w:p>
    <w:p w14:paraId="2AE9A2AA" w14:textId="77777777" w:rsidR="00E50D30" w:rsidRPr="00700406" w:rsidRDefault="00E50D30" w:rsidP="00833D61">
      <w:pPr>
        <w:pStyle w:val="Corpotesto"/>
        <w:spacing w:before="6"/>
        <w:jc w:val="both"/>
        <w:rPr>
          <w:rFonts w:ascii="Garamond" w:hAnsi="Garamond" w:cs="Garamond"/>
          <w:kern w:val="3"/>
          <w:sz w:val="24"/>
          <w:szCs w:val="24"/>
          <w:lang w:eastAsia="zh-CN"/>
        </w:rPr>
      </w:pPr>
    </w:p>
    <w:p w14:paraId="60122E6B" w14:textId="77777777" w:rsidR="00E50D30" w:rsidRPr="00700406" w:rsidRDefault="00E50D30" w:rsidP="00833D61">
      <w:pPr>
        <w:spacing w:before="85"/>
        <w:ind w:left="255"/>
        <w:jc w:val="both"/>
        <w:rPr>
          <w:rFonts w:ascii="Garamond" w:eastAsia="Times New Roman" w:hAnsi="Garamond" w:cs="Garamond"/>
          <w:lang w:bidi="ar-SA"/>
        </w:rPr>
      </w:pPr>
      <w:r w:rsidRPr="00700406">
        <w:rPr>
          <w:rFonts w:ascii="Garamond" w:eastAsia="Times New Roman" w:hAnsi="Garamond" w:cs="Garamond"/>
          <w:lang w:bidi="ar-SA"/>
        </w:rPr>
        <w:t>dove:</w:t>
      </w:r>
    </w:p>
    <w:p w14:paraId="348BB6D5" w14:textId="77777777" w:rsidR="00E50D30" w:rsidRPr="00700406" w:rsidRDefault="00E50D30" w:rsidP="00833D61">
      <w:pPr>
        <w:pStyle w:val="Paragrafoelenco"/>
        <w:widowControl w:val="0"/>
        <w:numPr>
          <w:ilvl w:val="0"/>
          <w:numId w:val="100"/>
        </w:numPr>
        <w:tabs>
          <w:tab w:val="left" w:pos="616"/>
        </w:tabs>
        <w:suppressAutoHyphens w:val="0"/>
        <w:autoSpaceDE w:val="0"/>
        <w:spacing w:before="46"/>
        <w:ind w:hanging="361"/>
        <w:contextualSpacing/>
        <w:jc w:val="both"/>
        <w:textAlignment w:val="auto"/>
        <w:rPr>
          <w:rFonts w:ascii="Garamond" w:hAnsi="Garamond" w:cs="Garamond"/>
        </w:rPr>
      </w:pPr>
      <w:r w:rsidRPr="00700406">
        <w:rPr>
          <w:rFonts w:ascii="Garamond" w:hAnsi="Garamond" w:cs="Garamond"/>
        </w:rPr>
        <w:t>Ctuf = totale dei costi fissi attribuibili alle utenze domestiche.</w:t>
      </w:r>
    </w:p>
    <w:p w14:paraId="6EF1DBCC" w14:textId="77777777" w:rsidR="00E50D30" w:rsidRPr="00700406" w:rsidRDefault="00E50D30" w:rsidP="00833D61">
      <w:pPr>
        <w:pStyle w:val="Paragrafoelenco"/>
        <w:widowControl w:val="0"/>
        <w:numPr>
          <w:ilvl w:val="0"/>
          <w:numId w:val="100"/>
        </w:numPr>
        <w:tabs>
          <w:tab w:val="left" w:pos="616"/>
        </w:tabs>
        <w:suppressAutoHyphens w:val="0"/>
        <w:autoSpaceDE w:val="0"/>
        <w:spacing w:before="52"/>
        <w:ind w:hanging="361"/>
        <w:contextualSpacing/>
        <w:jc w:val="both"/>
        <w:textAlignment w:val="auto"/>
        <w:rPr>
          <w:rFonts w:ascii="Garamond" w:hAnsi="Garamond" w:cs="Garamond"/>
        </w:rPr>
      </w:pPr>
      <w:r w:rsidRPr="00700406">
        <w:rPr>
          <w:rFonts w:ascii="Garamond" w:hAnsi="Garamond" w:cs="Garamond"/>
        </w:rPr>
        <w:t>Stot (n) = Superficie totale delle utenze domestiche con n componenti del nucleo familiare</w:t>
      </w:r>
    </w:p>
    <w:p w14:paraId="4F8A19D1" w14:textId="77777777" w:rsidR="00E50D30" w:rsidRPr="00700406" w:rsidRDefault="00E50D30" w:rsidP="00833D61">
      <w:pPr>
        <w:pStyle w:val="Paragrafoelenco"/>
        <w:widowControl w:val="0"/>
        <w:numPr>
          <w:ilvl w:val="0"/>
          <w:numId w:val="100"/>
        </w:numPr>
        <w:tabs>
          <w:tab w:val="left" w:pos="616"/>
        </w:tabs>
        <w:suppressAutoHyphens w:val="0"/>
        <w:autoSpaceDE w:val="0"/>
        <w:spacing w:before="49" w:line="266" w:lineRule="auto"/>
        <w:ind w:right="104"/>
        <w:contextualSpacing/>
        <w:jc w:val="both"/>
        <w:textAlignment w:val="auto"/>
        <w:rPr>
          <w:rFonts w:ascii="Garamond" w:hAnsi="Garamond" w:cs="Garamond"/>
        </w:rPr>
      </w:pPr>
      <w:r w:rsidRPr="00700406">
        <w:rPr>
          <w:rFonts w:ascii="Garamond" w:hAnsi="Garamond" w:cs="Garamond"/>
        </w:rPr>
        <w:t>Ka (n) = Coefficiente di adattamento secondo quanto specificato nel punto 4.1. dell'Allegato 1 del D.P.R. 158/99</w:t>
      </w:r>
    </w:p>
    <w:p w14:paraId="000D58BF" w14:textId="77777777" w:rsidR="00E50D30" w:rsidRPr="00700406" w:rsidRDefault="00E50D30" w:rsidP="00833D61">
      <w:pPr>
        <w:pStyle w:val="Corpotesto"/>
        <w:spacing w:before="9"/>
        <w:jc w:val="both"/>
        <w:rPr>
          <w:rFonts w:ascii="Garamond" w:hAnsi="Garamond"/>
          <w:sz w:val="24"/>
          <w:szCs w:val="24"/>
        </w:rPr>
      </w:pPr>
    </w:p>
    <w:p w14:paraId="1B12477E" w14:textId="77777777" w:rsidR="00E50D30" w:rsidRPr="00700406" w:rsidRDefault="00E50D30" w:rsidP="00833D61">
      <w:pPr>
        <w:spacing w:line="268" w:lineRule="auto"/>
        <w:ind w:left="255" w:right="128"/>
        <w:jc w:val="both"/>
        <w:rPr>
          <w:rFonts w:ascii="Garamond" w:eastAsia="Times New Roman" w:hAnsi="Garamond" w:cs="Garamond"/>
          <w:lang w:bidi="ar-SA"/>
        </w:rPr>
      </w:pPr>
      <w:r w:rsidRPr="00700406">
        <w:rPr>
          <w:rFonts w:ascii="Garamond" w:eastAsia="Times New Roman" w:hAnsi="Garamond" w:cs="Garamond"/>
          <w:lang w:bidi="ar-SA"/>
        </w:rPr>
        <w:t>Il valore dei coefficienti Ka in relazione alle diverse categorie di utenza domestica è definito in concomitanza con la delibera di approvazione annuale delle tariffe.</w:t>
      </w:r>
    </w:p>
    <w:p w14:paraId="274D77C8" w14:textId="77777777" w:rsidR="00E50D30" w:rsidRPr="00700406" w:rsidRDefault="00E50D30" w:rsidP="00833D61">
      <w:pPr>
        <w:pStyle w:val="Paragrafoelenco"/>
        <w:widowControl w:val="0"/>
        <w:numPr>
          <w:ilvl w:val="1"/>
          <w:numId w:val="98"/>
        </w:numPr>
        <w:tabs>
          <w:tab w:val="left" w:pos="964"/>
        </w:tabs>
        <w:suppressAutoHyphens w:val="0"/>
        <w:autoSpaceDE w:val="0"/>
        <w:spacing w:before="215"/>
        <w:ind w:hanging="709"/>
        <w:contextualSpacing/>
        <w:jc w:val="both"/>
        <w:textAlignment w:val="auto"/>
        <w:rPr>
          <w:rFonts w:ascii="Garamond" w:hAnsi="Garamond"/>
          <w:b/>
        </w:rPr>
      </w:pPr>
      <w:r w:rsidRPr="00700406">
        <w:rPr>
          <w:rFonts w:ascii="Garamond" w:hAnsi="Garamond"/>
          <w:b/>
          <w:spacing w:val="-1"/>
          <w:w w:val="95"/>
        </w:rPr>
        <w:lastRenderedPageBreak/>
        <w:t>Parte</w:t>
      </w:r>
      <w:r w:rsidRPr="00700406">
        <w:rPr>
          <w:rFonts w:ascii="Garamond" w:hAnsi="Garamond"/>
          <w:b/>
          <w:spacing w:val="-4"/>
          <w:w w:val="95"/>
        </w:rPr>
        <w:t xml:space="preserve"> </w:t>
      </w:r>
      <w:r w:rsidRPr="00700406">
        <w:rPr>
          <w:rFonts w:ascii="Garamond" w:hAnsi="Garamond"/>
          <w:b/>
          <w:spacing w:val="-1"/>
          <w:w w:val="95"/>
        </w:rPr>
        <w:t>variabile</w:t>
      </w:r>
    </w:p>
    <w:p w14:paraId="61F8EDF3" w14:textId="77777777" w:rsidR="00E50D30" w:rsidRPr="00700406" w:rsidRDefault="00E50D30" w:rsidP="00833D61">
      <w:pPr>
        <w:spacing w:before="159" w:line="268" w:lineRule="auto"/>
        <w:ind w:left="255" w:right="164"/>
        <w:jc w:val="both"/>
        <w:rPr>
          <w:rFonts w:ascii="Garamond" w:eastAsia="Times New Roman" w:hAnsi="Garamond" w:cs="Garamond"/>
          <w:lang w:bidi="ar-SA"/>
        </w:rPr>
      </w:pPr>
      <w:r w:rsidRPr="00700406">
        <w:rPr>
          <w:rFonts w:ascii="Garamond" w:eastAsia="Times New Roman" w:hAnsi="Garamond" w:cs="Garamond"/>
          <w:lang w:bidi="ar-SA"/>
        </w:rPr>
        <w:t>La parte variabile calcolata delle utenze domestiche è rapportata al numero dei componenti della famiglia. Viene definita secondo il metodo di cui all’Allegato 1 punto 4.2 del D.P.R. 158/99 specificando che il montante di calcolo attribuito alle utenze domestiche non comprende i Costi di Trattamento e Smaltimento (CTS) e i Costi di Raccolta e Trasporto (CRT) del rifiuto urbano residuo inseriti nel Piano Economico Finanziario (PEF). Infatti tali costi sono coperti dalla quota variabile misurata.</w:t>
      </w:r>
    </w:p>
    <w:p w14:paraId="25CD6942" w14:textId="77777777" w:rsidR="00E50D30" w:rsidRPr="00700406" w:rsidRDefault="00E50D30" w:rsidP="00833D61">
      <w:pPr>
        <w:spacing w:before="159" w:line="268" w:lineRule="auto"/>
        <w:ind w:left="255" w:right="164"/>
        <w:jc w:val="both"/>
        <w:rPr>
          <w:rFonts w:ascii="Garamond" w:hAnsi="Garamond"/>
        </w:rPr>
      </w:pPr>
    </w:p>
    <w:p w14:paraId="544BC49E" w14:textId="77777777" w:rsidR="00E50D30" w:rsidRPr="00700406" w:rsidRDefault="00E50D30" w:rsidP="00833D61">
      <w:pPr>
        <w:pStyle w:val="Paragrafoelenco"/>
        <w:widowControl w:val="0"/>
        <w:numPr>
          <w:ilvl w:val="1"/>
          <w:numId w:val="98"/>
        </w:numPr>
        <w:tabs>
          <w:tab w:val="left" w:pos="1031"/>
        </w:tabs>
        <w:suppressAutoHyphens w:val="0"/>
        <w:autoSpaceDE w:val="0"/>
        <w:spacing w:before="76"/>
        <w:ind w:left="1030" w:hanging="776"/>
        <w:contextualSpacing/>
        <w:jc w:val="both"/>
        <w:textAlignment w:val="auto"/>
        <w:rPr>
          <w:rFonts w:ascii="Garamond" w:hAnsi="Garamond"/>
          <w:b/>
        </w:rPr>
      </w:pPr>
      <w:r w:rsidRPr="00700406">
        <w:rPr>
          <w:rFonts w:ascii="Garamond" w:hAnsi="Garamond"/>
          <w:b/>
          <w:w w:val="95"/>
        </w:rPr>
        <w:t>Litri</w:t>
      </w:r>
      <w:r w:rsidRPr="00700406">
        <w:rPr>
          <w:rFonts w:ascii="Garamond" w:hAnsi="Garamond"/>
          <w:b/>
          <w:spacing w:val="2"/>
          <w:w w:val="95"/>
        </w:rPr>
        <w:t xml:space="preserve"> </w:t>
      </w:r>
      <w:r w:rsidRPr="00700406">
        <w:rPr>
          <w:rFonts w:ascii="Garamond" w:hAnsi="Garamond"/>
          <w:b/>
          <w:w w:val="95"/>
        </w:rPr>
        <w:t>minimi</w:t>
      </w:r>
      <w:r w:rsidRPr="00700406">
        <w:rPr>
          <w:rFonts w:ascii="Garamond" w:hAnsi="Garamond"/>
          <w:b/>
          <w:spacing w:val="1"/>
          <w:w w:val="95"/>
        </w:rPr>
        <w:t xml:space="preserve"> </w:t>
      </w:r>
      <w:r w:rsidRPr="00700406">
        <w:rPr>
          <w:rFonts w:ascii="Garamond" w:hAnsi="Garamond"/>
          <w:b/>
          <w:w w:val="95"/>
        </w:rPr>
        <w:t>annui</w:t>
      </w:r>
      <w:r w:rsidRPr="00700406">
        <w:rPr>
          <w:rFonts w:ascii="Garamond" w:hAnsi="Garamond"/>
          <w:b/>
          <w:spacing w:val="1"/>
          <w:w w:val="95"/>
        </w:rPr>
        <w:t xml:space="preserve"> </w:t>
      </w:r>
      <w:r w:rsidRPr="00700406">
        <w:rPr>
          <w:rFonts w:ascii="Garamond" w:hAnsi="Garamond"/>
          <w:b/>
          <w:w w:val="95"/>
        </w:rPr>
        <w:t>(criteri di</w:t>
      </w:r>
      <w:r w:rsidRPr="00700406">
        <w:rPr>
          <w:rFonts w:ascii="Garamond" w:hAnsi="Garamond"/>
          <w:b/>
          <w:spacing w:val="1"/>
          <w:w w:val="95"/>
        </w:rPr>
        <w:t xml:space="preserve"> </w:t>
      </w:r>
      <w:r w:rsidRPr="00700406">
        <w:rPr>
          <w:rFonts w:ascii="Garamond" w:hAnsi="Garamond"/>
          <w:b/>
          <w:w w:val="95"/>
        </w:rPr>
        <w:t>determinazione)</w:t>
      </w:r>
    </w:p>
    <w:p w14:paraId="79C2D1B6" w14:textId="77777777" w:rsidR="00E50D30" w:rsidRPr="00700406" w:rsidRDefault="00E50D30" w:rsidP="00833D61">
      <w:pPr>
        <w:spacing w:before="159" w:line="268" w:lineRule="auto"/>
        <w:ind w:left="255" w:right="164"/>
        <w:jc w:val="both"/>
        <w:rPr>
          <w:rFonts w:ascii="Garamond" w:eastAsia="Times New Roman" w:hAnsi="Garamond" w:cs="Garamond"/>
          <w:lang w:bidi="ar-SA"/>
        </w:rPr>
      </w:pPr>
      <w:r w:rsidRPr="00700406">
        <w:rPr>
          <w:rFonts w:ascii="Garamond" w:eastAsia="Times New Roman" w:hAnsi="Garamond" w:cs="Garamond"/>
          <w:lang w:bidi="ar-SA"/>
        </w:rPr>
        <w:t>I litri minimi sono correlati alla tipologia del contenitore in dotazione, alla numerosità del nucleo familiare e possono variare di anno in anno anche sulla base di rilevazioni statistiche. Nel caso l’utenza abbia a disposizione più di un contenitore, i litri minimi sono conteggiati e addebitati per singolo contenitore in base alla volumetria dei contenitori a disposizione.</w:t>
      </w:r>
    </w:p>
    <w:p w14:paraId="41F43E09" w14:textId="77777777" w:rsidR="00E50D30" w:rsidRPr="00700406" w:rsidRDefault="00E50D30" w:rsidP="00833D61">
      <w:pPr>
        <w:pStyle w:val="Paragrafoelenco"/>
        <w:widowControl w:val="0"/>
        <w:numPr>
          <w:ilvl w:val="1"/>
          <w:numId w:val="98"/>
        </w:numPr>
        <w:tabs>
          <w:tab w:val="left" w:pos="964"/>
        </w:tabs>
        <w:suppressAutoHyphens w:val="0"/>
        <w:autoSpaceDE w:val="0"/>
        <w:spacing w:before="211" w:line="283" w:lineRule="auto"/>
        <w:ind w:left="615" w:right="189" w:hanging="360"/>
        <w:contextualSpacing/>
        <w:jc w:val="both"/>
        <w:textAlignment w:val="auto"/>
        <w:rPr>
          <w:rFonts w:ascii="Garamond" w:hAnsi="Garamond"/>
          <w:b/>
        </w:rPr>
      </w:pPr>
      <w:r w:rsidRPr="00700406">
        <w:rPr>
          <w:rFonts w:ascii="Garamond" w:hAnsi="Garamond"/>
          <w:b/>
          <w:w w:val="95"/>
        </w:rPr>
        <w:t>Utenze domestiche</w:t>
      </w:r>
      <w:r w:rsidRPr="00700406">
        <w:rPr>
          <w:rFonts w:ascii="Garamond" w:hAnsi="Garamond"/>
          <w:b/>
          <w:spacing w:val="1"/>
          <w:w w:val="95"/>
        </w:rPr>
        <w:t xml:space="preserve"> </w:t>
      </w:r>
      <w:r w:rsidRPr="00700406">
        <w:rPr>
          <w:rFonts w:ascii="Garamond" w:hAnsi="Garamond"/>
          <w:b/>
          <w:w w:val="95"/>
        </w:rPr>
        <w:t>aggregate: criteri</w:t>
      </w:r>
      <w:r w:rsidRPr="00700406">
        <w:rPr>
          <w:rFonts w:ascii="Garamond" w:hAnsi="Garamond"/>
          <w:b/>
          <w:spacing w:val="2"/>
          <w:w w:val="95"/>
        </w:rPr>
        <w:t xml:space="preserve"> </w:t>
      </w:r>
      <w:r w:rsidRPr="00700406">
        <w:rPr>
          <w:rFonts w:ascii="Garamond" w:hAnsi="Garamond"/>
          <w:b/>
          <w:w w:val="95"/>
        </w:rPr>
        <w:t>di ripartizione</w:t>
      </w:r>
      <w:r w:rsidRPr="00700406">
        <w:rPr>
          <w:rFonts w:ascii="Garamond" w:hAnsi="Garamond"/>
          <w:b/>
          <w:spacing w:val="1"/>
          <w:w w:val="95"/>
        </w:rPr>
        <w:t xml:space="preserve"> </w:t>
      </w:r>
      <w:r w:rsidRPr="00700406">
        <w:rPr>
          <w:rFonts w:ascii="Garamond" w:hAnsi="Garamond"/>
          <w:b/>
          <w:w w:val="95"/>
        </w:rPr>
        <w:t>delle</w:t>
      </w:r>
      <w:r w:rsidRPr="00700406">
        <w:rPr>
          <w:rFonts w:ascii="Garamond" w:hAnsi="Garamond"/>
          <w:b/>
          <w:spacing w:val="1"/>
          <w:w w:val="95"/>
        </w:rPr>
        <w:t xml:space="preserve"> </w:t>
      </w:r>
      <w:r w:rsidRPr="00700406">
        <w:rPr>
          <w:rFonts w:ascii="Garamond" w:hAnsi="Garamond"/>
          <w:b/>
          <w:w w:val="95"/>
        </w:rPr>
        <w:t>quantità</w:t>
      </w:r>
      <w:r w:rsidRPr="00700406">
        <w:rPr>
          <w:rFonts w:ascii="Garamond" w:hAnsi="Garamond"/>
          <w:b/>
          <w:spacing w:val="1"/>
          <w:w w:val="95"/>
        </w:rPr>
        <w:t xml:space="preserve"> </w:t>
      </w:r>
      <w:r w:rsidRPr="00700406">
        <w:rPr>
          <w:rFonts w:ascii="Garamond" w:hAnsi="Garamond"/>
          <w:b/>
          <w:w w:val="95"/>
        </w:rPr>
        <w:t>di</w:t>
      </w:r>
      <w:r w:rsidRPr="00700406">
        <w:rPr>
          <w:rFonts w:ascii="Garamond" w:hAnsi="Garamond"/>
          <w:b/>
          <w:spacing w:val="1"/>
          <w:w w:val="95"/>
        </w:rPr>
        <w:t xml:space="preserve"> </w:t>
      </w:r>
      <w:r w:rsidRPr="00700406">
        <w:rPr>
          <w:rFonts w:ascii="Garamond" w:hAnsi="Garamond"/>
          <w:b/>
          <w:w w:val="95"/>
        </w:rPr>
        <w:t>rifiuti conferiti</w:t>
      </w:r>
      <w:r w:rsidRPr="00700406">
        <w:rPr>
          <w:rFonts w:ascii="Garamond" w:hAnsi="Garamond"/>
          <w:b/>
          <w:spacing w:val="-47"/>
          <w:w w:val="95"/>
        </w:rPr>
        <w:t xml:space="preserve"> </w:t>
      </w:r>
      <w:r w:rsidRPr="00700406">
        <w:rPr>
          <w:rFonts w:ascii="Garamond" w:hAnsi="Garamond"/>
          <w:b/>
        </w:rPr>
        <w:t>fra</w:t>
      </w:r>
      <w:r w:rsidRPr="00700406">
        <w:rPr>
          <w:rFonts w:ascii="Garamond" w:hAnsi="Garamond"/>
          <w:b/>
          <w:spacing w:val="8"/>
        </w:rPr>
        <w:t xml:space="preserve"> </w:t>
      </w:r>
      <w:r w:rsidRPr="00700406">
        <w:rPr>
          <w:rFonts w:ascii="Garamond" w:hAnsi="Garamond"/>
          <w:b/>
        </w:rPr>
        <w:t>diverse</w:t>
      </w:r>
      <w:r w:rsidRPr="00700406">
        <w:rPr>
          <w:rFonts w:ascii="Garamond" w:hAnsi="Garamond"/>
          <w:b/>
          <w:spacing w:val="10"/>
        </w:rPr>
        <w:t xml:space="preserve"> </w:t>
      </w:r>
      <w:r w:rsidRPr="00700406">
        <w:rPr>
          <w:rFonts w:ascii="Garamond" w:hAnsi="Garamond"/>
          <w:b/>
        </w:rPr>
        <w:t>utenze</w:t>
      </w:r>
      <w:r w:rsidRPr="00700406">
        <w:rPr>
          <w:rFonts w:ascii="Garamond" w:hAnsi="Garamond"/>
          <w:b/>
          <w:spacing w:val="10"/>
        </w:rPr>
        <w:t xml:space="preserve"> </w:t>
      </w:r>
      <w:r w:rsidRPr="00700406">
        <w:rPr>
          <w:rFonts w:ascii="Garamond" w:hAnsi="Garamond"/>
          <w:b/>
        </w:rPr>
        <w:t>domestiche</w:t>
      </w:r>
    </w:p>
    <w:p w14:paraId="51FCB01E" w14:textId="77777777" w:rsidR="00E50D30" w:rsidRPr="00700406" w:rsidRDefault="00E50D30" w:rsidP="00833D61">
      <w:pPr>
        <w:spacing w:before="159" w:line="268" w:lineRule="auto"/>
        <w:ind w:left="255" w:right="164"/>
        <w:jc w:val="both"/>
        <w:rPr>
          <w:rFonts w:ascii="Garamond" w:hAnsi="Garamond"/>
        </w:rPr>
      </w:pPr>
      <w:r w:rsidRPr="00700406">
        <w:rPr>
          <w:rFonts w:ascii="Garamond" w:eastAsia="Times New Roman" w:hAnsi="Garamond" w:cs="Garamond"/>
          <w:lang w:bidi="ar-SA"/>
        </w:rPr>
        <w:t>Tale casistica non è applicata ai Comuni di cui al paragrafo 1.1</w:t>
      </w:r>
    </w:p>
    <w:p w14:paraId="65FD485C" w14:textId="77777777" w:rsidR="00E50D30" w:rsidRPr="00700406" w:rsidRDefault="00E50D30" w:rsidP="00833D61">
      <w:pPr>
        <w:pStyle w:val="Corpotesto"/>
        <w:spacing w:before="6"/>
        <w:jc w:val="both"/>
        <w:rPr>
          <w:rFonts w:ascii="Garamond" w:hAnsi="Garamond"/>
          <w:sz w:val="24"/>
          <w:szCs w:val="24"/>
        </w:rPr>
      </w:pPr>
    </w:p>
    <w:p w14:paraId="40CDECFB" w14:textId="77777777" w:rsidR="00E50D30" w:rsidRPr="00700406" w:rsidRDefault="00E50D30" w:rsidP="00833D61">
      <w:pPr>
        <w:pStyle w:val="Paragrafoelenco"/>
        <w:widowControl w:val="0"/>
        <w:numPr>
          <w:ilvl w:val="1"/>
          <w:numId w:val="98"/>
        </w:numPr>
        <w:tabs>
          <w:tab w:val="left" w:pos="964"/>
        </w:tabs>
        <w:suppressAutoHyphens w:val="0"/>
        <w:autoSpaceDE w:val="0"/>
        <w:ind w:hanging="709"/>
        <w:contextualSpacing/>
        <w:jc w:val="both"/>
        <w:textAlignment w:val="auto"/>
        <w:rPr>
          <w:rFonts w:ascii="Garamond" w:hAnsi="Garamond"/>
          <w:b/>
        </w:rPr>
      </w:pPr>
      <w:r w:rsidRPr="00700406">
        <w:rPr>
          <w:rFonts w:ascii="Garamond" w:hAnsi="Garamond"/>
          <w:b/>
          <w:w w:val="95"/>
        </w:rPr>
        <w:t>Agevolazioni</w:t>
      </w:r>
      <w:r w:rsidRPr="00700406">
        <w:rPr>
          <w:rFonts w:ascii="Garamond" w:hAnsi="Garamond"/>
          <w:b/>
          <w:spacing w:val="6"/>
          <w:w w:val="95"/>
        </w:rPr>
        <w:t xml:space="preserve"> </w:t>
      </w:r>
      <w:r w:rsidRPr="00700406">
        <w:rPr>
          <w:rFonts w:ascii="Garamond" w:hAnsi="Garamond"/>
          <w:b/>
          <w:w w:val="95"/>
        </w:rPr>
        <w:t>integrate</w:t>
      </w:r>
      <w:r w:rsidRPr="00700406">
        <w:rPr>
          <w:rFonts w:ascii="Garamond" w:hAnsi="Garamond"/>
          <w:b/>
          <w:spacing w:val="7"/>
          <w:w w:val="95"/>
        </w:rPr>
        <w:t xml:space="preserve"> </w:t>
      </w:r>
      <w:r w:rsidRPr="00700406">
        <w:rPr>
          <w:rFonts w:ascii="Garamond" w:hAnsi="Garamond"/>
          <w:b/>
          <w:w w:val="95"/>
        </w:rPr>
        <w:t>nel</w:t>
      </w:r>
      <w:r w:rsidRPr="00700406">
        <w:rPr>
          <w:rFonts w:ascii="Garamond" w:hAnsi="Garamond"/>
          <w:b/>
          <w:spacing w:val="4"/>
          <w:w w:val="95"/>
        </w:rPr>
        <w:t xml:space="preserve"> </w:t>
      </w:r>
      <w:r w:rsidRPr="00700406">
        <w:rPr>
          <w:rFonts w:ascii="Garamond" w:hAnsi="Garamond"/>
          <w:b/>
          <w:w w:val="95"/>
        </w:rPr>
        <w:t>modello</w:t>
      </w:r>
      <w:r w:rsidRPr="00700406">
        <w:rPr>
          <w:rFonts w:ascii="Garamond" w:hAnsi="Garamond"/>
          <w:b/>
          <w:spacing w:val="7"/>
          <w:w w:val="95"/>
        </w:rPr>
        <w:t xml:space="preserve"> </w:t>
      </w:r>
      <w:r w:rsidRPr="00700406">
        <w:rPr>
          <w:rFonts w:ascii="Garamond" w:hAnsi="Garamond"/>
          <w:b/>
          <w:w w:val="95"/>
        </w:rPr>
        <w:t>tariffario</w:t>
      </w:r>
    </w:p>
    <w:p w14:paraId="370920D1" w14:textId="77777777" w:rsidR="00E50D30" w:rsidRPr="00700406" w:rsidRDefault="00E50D30" w:rsidP="00833D61">
      <w:pPr>
        <w:spacing w:before="175"/>
        <w:ind w:left="255"/>
        <w:jc w:val="both"/>
        <w:rPr>
          <w:rFonts w:ascii="Garamond" w:eastAsia="Times New Roman" w:hAnsi="Garamond" w:cs="Garamond"/>
          <w:lang w:bidi="ar-SA"/>
        </w:rPr>
      </w:pPr>
      <w:r w:rsidRPr="00700406">
        <w:rPr>
          <w:rFonts w:ascii="Garamond" w:eastAsia="Times New Roman" w:hAnsi="Garamond" w:cs="Garamond"/>
          <w:lang w:bidi="ar-SA"/>
        </w:rPr>
        <w:t>Altre riduzioni e agevolazioni</w:t>
      </w:r>
    </w:p>
    <w:p w14:paraId="743CBE46" w14:textId="77777777" w:rsidR="00E50D30" w:rsidRPr="00700406" w:rsidRDefault="00E50D30" w:rsidP="00833D61">
      <w:pPr>
        <w:spacing w:before="33" w:line="268" w:lineRule="auto"/>
        <w:ind w:left="255" w:hanging="1"/>
        <w:jc w:val="both"/>
        <w:rPr>
          <w:rFonts w:ascii="Garamond" w:hAnsi="Garamond"/>
        </w:rPr>
      </w:pPr>
      <w:r w:rsidRPr="00700406">
        <w:rPr>
          <w:rFonts w:ascii="Garamond" w:eastAsia="Times New Roman" w:hAnsi="Garamond" w:cs="Garamond"/>
          <w:lang w:bidi="ar-SA"/>
        </w:rPr>
        <w:t>L’applicazione di riduzioni e agevolazioni per particolari tipologie di utenze domestiche può essere concordata caso per caso con il Comune entro i termini stabiliti dalle norme vigenti per l’approvazione del Regolamento</w:t>
      </w:r>
      <w:r w:rsidRPr="00700406">
        <w:rPr>
          <w:rFonts w:ascii="Garamond" w:hAnsi="Garamond"/>
          <w:w w:val="95"/>
        </w:rPr>
        <w:t>.</w:t>
      </w:r>
    </w:p>
    <w:p w14:paraId="595C8727" w14:textId="77777777" w:rsidR="00E50D30" w:rsidRPr="00700406" w:rsidRDefault="00E50D30" w:rsidP="00833D61">
      <w:pPr>
        <w:pStyle w:val="Corpotesto"/>
        <w:spacing w:before="7"/>
        <w:jc w:val="both"/>
        <w:rPr>
          <w:rFonts w:ascii="Garamond" w:hAnsi="Garamond"/>
          <w:sz w:val="24"/>
          <w:szCs w:val="24"/>
        </w:rPr>
      </w:pPr>
    </w:p>
    <w:p w14:paraId="4DB9C998" w14:textId="77777777" w:rsidR="00E50D30" w:rsidRPr="00700406" w:rsidRDefault="00E50D30" w:rsidP="00833D61">
      <w:pPr>
        <w:pStyle w:val="Paragrafoelenco"/>
        <w:widowControl w:val="0"/>
        <w:numPr>
          <w:ilvl w:val="0"/>
          <w:numId w:val="101"/>
        </w:numPr>
        <w:tabs>
          <w:tab w:val="left" w:pos="616"/>
        </w:tabs>
        <w:suppressAutoHyphens w:val="0"/>
        <w:autoSpaceDE w:val="0"/>
        <w:spacing w:before="1"/>
        <w:ind w:hanging="361"/>
        <w:contextualSpacing/>
        <w:jc w:val="both"/>
        <w:textAlignment w:val="auto"/>
        <w:rPr>
          <w:rFonts w:ascii="Garamond" w:hAnsi="Garamond"/>
          <w:b/>
        </w:rPr>
      </w:pPr>
      <w:r w:rsidRPr="00700406">
        <w:rPr>
          <w:rFonts w:ascii="Garamond" w:hAnsi="Garamond"/>
          <w:b/>
        </w:rPr>
        <w:t>UTENZE</w:t>
      </w:r>
      <w:r w:rsidRPr="00700406">
        <w:rPr>
          <w:rFonts w:ascii="Garamond" w:hAnsi="Garamond"/>
          <w:b/>
          <w:spacing w:val="25"/>
        </w:rPr>
        <w:t xml:space="preserve"> </w:t>
      </w:r>
      <w:r w:rsidRPr="00700406">
        <w:rPr>
          <w:rFonts w:ascii="Garamond" w:hAnsi="Garamond"/>
          <w:b/>
        </w:rPr>
        <w:t>NON</w:t>
      </w:r>
      <w:r w:rsidRPr="00700406">
        <w:rPr>
          <w:rFonts w:ascii="Garamond" w:hAnsi="Garamond"/>
          <w:b/>
          <w:spacing w:val="25"/>
        </w:rPr>
        <w:t xml:space="preserve"> </w:t>
      </w:r>
      <w:r w:rsidRPr="00700406">
        <w:rPr>
          <w:rFonts w:ascii="Garamond" w:hAnsi="Garamond"/>
          <w:b/>
        </w:rPr>
        <w:t>DOMESTICHE:</w:t>
      </w:r>
      <w:r w:rsidRPr="00700406">
        <w:rPr>
          <w:rFonts w:ascii="Garamond" w:hAnsi="Garamond"/>
          <w:b/>
          <w:spacing w:val="25"/>
        </w:rPr>
        <w:t xml:space="preserve"> </w:t>
      </w:r>
      <w:r w:rsidRPr="00700406">
        <w:rPr>
          <w:rFonts w:ascii="Garamond" w:hAnsi="Garamond"/>
          <w:b/>
        </w:rPr>
        <w:t>modalità</w:t>
      </w:r>
      <w:r w:rsidRPr="00700406">
        <w:rPr>
          <w:rFonts w:ascii="Garamond" w:hAnsi="Garamond"/>
          <w:b/>
          <w:spacing w:val="25"/>
        </w:rPr>
        <w:t xml:space="preserve"> </w:t>
      </w:r>
      <w:r w:rsidRPr="00700406">
        <w:rPr>
          <w:rFonts w:ascii="Garamond" w:hAnsi="Garamond"/>
          <w:b/>
        </w:rPr>
        <w:t>e</w:t>
      </w:r>
      <w:r w:rsidRPr="00700406">
        <w:rPr>
          <w:rFonts w:ascii="Garamond" w:hAnsi="Garamond"/>
          <w:b/>
          <w:spacing w:val="23"/>
        </w:rPr>
        <w:t xml:space="preserve"> </w:t>
      </w:r>
      <w:r w:rsidRPr="00700406">
        <w:rPr>
          <w:rFonts w:ascii="Garamond" w:hAnsi="Garamond"/>
          <w:b/>
        </w:rPr>
        <w:t>criteri</w:t>
      </w:r>
      <w:r w:rsidRPr="00700406">
        <w:rPr>
          <w:rFonts w:ascii="Garamond" w:hAnsi="Garamond"/>
          <w:b/>
          <w:spacing w:val="24"/>
        </w:rPr>
        <w:t xml:space="preserve"> </w:t>
      </w:r>
      <w:r w:rsidRPr="00700406">
        <w:rPr>
          <w:rFonts w:ascii="Garamond" w:hAnsi="Garamond"/>
          <w:b/>
        </w:rPr>
        <w:t>di</w:t>
      </w:r>
      <w:r w:rsidRPr="00700406">
        <w:rPr>
          <w:rFonts w:ascii="Garamond" w:hAnsi="Garamond"/>
          <w:b/>
          <w:spacing w:val="23"/>
        </w:rPr>
        <w:t xml:space="preserve"> </w:t>
      </w:r>
      <w:r w:rsidRPr="00700406">
        <w:rPr>
          <w:rFonts w:ascii="Garamond" w:hAnsi="Garamond"/>
          <w:b/>
        </w:rPr>
        <w:t>calcolo</w:t>
      </w:r>
      <w:r w:rsidRPr="00700406">
        <w:rPr>
          <w:rFonts w:ascii="Garamond" w:hAnsi="Garamond"/>
          <w:b/>
          <w:spacing w:val="24"/>
        </w:rPr>
        <w:t xml:space="preserve"> </w:t>
      </w:r>
      <w:r w:rsidRPr="00700406">
        <w:rPr>
          <w:rFonts w:ascii="Garamond" w:hAnsi="Garamond"/>
          <w:b/>
        </w:rPr>
        <w:t>della</w:t>
      </w:r>
      <w:r w:rsidRPr="00700406">
        <w:rPr>
          <w:rFonts w:ascii="Garamond" w:hAnsi="Garamond"/>
          <w:b/>
          <w:spacing w:val="24"/>
        </w:rPr>
        <w:t xml:space="preserve"> </w:t>
      </w:r>
      <w:r w:rsidRPr="00700406">
        <w:rPr>
          <w:rFonts w:ascii="Garamond" w:hAnsi="Garamond"/>
          <w:b/>
        </w:rPr>
        <w:t>tariffa</w:t>
      </w:r>
    </w:p>
    <w:p w14:paraId="6B77B1AB" w14:textId="77777777" w:rsidR="00E50D30" w:rsidRPr="00700406" w:rsidRDefault="00E50D30" w:rsidP="00833D61">
      <w:pPr>
        <w:pStyle w:val="Corpotesto"/>
        <w:spacing w:before="7"/>
        <w:jc w:val="both"/>
        <w:rPr>
          <w:rFonts w:ascii="Garamond" w:hAnsi="Garamond"/>
          <w:b/>
          <w:sz w:val="24"/>
          <w:szCs w:val="24"/>
        </w:rPr>
      </w:pPr>
    </w:p>
    <w:p w14:paraId="69E7EB13" w14:textId="77777777" w:rsidR="00E50D30" w:rsidRPr="00700406" w:rsidRDefault="00E50D30" w:rsidP="00833D61">
      <w:pPr>
        <w:pStyle w:val="Paragrafoelenco"/>
        <w:widowControl w:val="0"/>
        <w:numPr>
          <w:ilvl w:val="1"/>
          <w:numId w:val="101"/>
        </w:numPr>
        <w:tabs>
          <w:tab w:val="left" w:pos="964"/>
        </w:tabs>
        <w:suppressAutoHyphens w:val="0"/>
        <w:autoSpaceDE w:val="0"/>
        <w:ind w:hanging="709"/>
        <w:contextualSpacing/>
        <w:jc w:val="both"/>
        <w:textAlignment w:val="auto"/>
        <w:rPr>
          <w:rFonts w:ascii="Garamond" w:hAnsi="Garamond"/>
          <w:b/>
        </w:rPr>
      </w:pPr>
      <w:r w:rsidRPr="00700406">
        <w:rPr>
          <w:rFonts w:ascii="Garamond" w:hAnsi="Garamond"/>
          <w:b/>
          <w:spacing w:val="-1"/>
          <w:w w:val="95"/>
        </w:rPr>
        <w:t>Parte</w:t>
      </w:r>
      <w:r w:rsidRPr="00700406">
        <w:rPr>
          <w:rFonts w:ascii="Garamond" w:hAnsi="Garamond"/>
          <w:b/>
          <w:spacing w:val="-7"/>
          <w:w w:val="95"/>
        </w:rPr>
        <w:t xml:space="preserve"> </w:t>
      </w:r>
      <w:r w:rsidRPr="00700406">
        <w:rPr>
          <w:rFonts w:ascii="Garamond" w:hAnsi="Garamond"/>
          <w:b/>
          <w:w w:val="95"/>
        </w:rPr>
        <w:t>fissa</w:t>
      </w:r>
    </w:p>
    <w:p w14:paraId="01321EC8" w14:textId="77777777" w:rsidR="00E50D30" w:rsidRPr="00700406" w:rsidRDefault="00E50D30" w:rsidP="00833D61">
      <w:pPr>
        <w:spacing w:before="175"/>
        <w:ind w:left="255"/>
        <w:jc w:val="both"/>
        <w:rPr>
          <w:rFonts w:ascii="Garamond" w:eastAsia="Times New Roman" w:hAnsi="Garamond" w:cs="Garamond"/>
          <w:lang w:bidi="ar-SA"/>
        </w:rPr>
      </w:pPr>
      <w:r w:rsidRPr="00700406">
        <w:rPr>
          <w:rFonts w:ascii="Garamond" w:eastAsia="Times New Roman" w:hAnsi="Garamond" w:cs="Garamond"/>
          <w:lang w:bidi="ar-SA"/>
        </w:rPr>
        <w:t>La parte fissa per le utenze non domestiche è calcolata sulla base del coefficiente potenziale di produzione Kc pesato sui metri quadrati delle singole categorie di utenza (cfr. Allegato 1 - tabella 3a o 3b del D.P.R. 158/99), opportunamente tarato ed adattato alla realtà locale, prendendo come riferimento il valore di Kc più vicino a quello previsto nella tabella 3a o 3b.</w:t>
      </w:r>
    </w:p>
    <w:p w14:paraId="7AD3A130" w14:textId="77777777" w:rsidR="00E50D30" w:rsidRPr="00700406" w:rsidRDefault="00E50D30" w:rsidP="00833D61">
      <w:pPr>
        <w:spacing w:before="175"/>
        <w:ind w:left="255"/>
        <w:jc w:val="both"/>
        <w:rPr>
          <w:rFonts w:ascii="Garamond" w:eastAsia="Times New Roman" w:hAnsi="Garamond" w:cs="Garamond"/>
          <w:lang w:bidi="ar-SA"/>
        </w:rPr>
      </w:pPr>
      <w:r w:rsidRPr="00700406">
        <w:rPr>
          <w:rFonts w:ascii="Garamond" w:eastAsia="Times New Roman" w:hAnsi="Garamond" w:cs="Garamond"/>
          <w:lang w:bidi="ar-SA"/>
        </w:rPr>
        <w:t>In linea con quanto previsto dal D.P.R. 158/99, la parte fissa della tariffa per le utenze non domestiche si ottiene come prodotto della quota unitaria (€/m2) per la superficie dell'utenza (m2) per il  coefficiente  potenziale  di produzione Kc secondo la seguente espressione:</w:t>
      </w:r>
    </w:p>
    <w:p w14:paraId="23DBBA08" w14:textId="77777777" w:rsidR="00E50D30" w:rsidRPr="00700406" w:rsidRDefault="00E50D30" w:rsidP="00833D61">
      <w:pPr>
        <w:pStyle w:val="Corpotesto"/>
        <w:spacing w:before="10"/>
        <w:jc w:val="both"/>
        <w:rPr>
          <w:rFonts w:ascii="Garamond" w:hAnsi="Garamond"/>
          <w:sz w:val="24"/>
          <w:szCs w:val="24"/>
        </w:rPr>
      </w:pPr>
    </w:p>
    <w:p w14:paraId="3F7C9335" w14:textId="77777777" w:rsidR="00E50D30" w:rsidRPr="00700406" w:rsidRDefault="00E50D30" w:rsidP="00833D61">
      <w:pPr>
        <w:spacing w:before="175"/>
        <w:ind w:left="255"/>
        <w:jc w:val="both"/>
        <w:rPr>
          <w:rFonts w:ascii="Garamond" w:eastAsia="Times New Roman" w:hAnsi="Garamond" w:cs="Garamond"/>
          <w:lang w:bidi="ar-SA"/>
        </w:rPr>
      </w:pPr>
      <w:r w:rsidRPr="00700406">
        <w:rPr>
          <w:rFonts w:ascii="Garamond" w:eastAsia="Times New Roman" w:hAnsi="Garamond" w:cs="Garamond"/>
          <w:lang w:bidi="ar-SA"/>
        </w:rPr>
        <w:t>TFnd (ap, Sap) = Qapf • Sap (ap) • Kc (ap)</w:t>
      </w:r>
    </w:p>
    <w:p w14:paraId="29282AFA" w14:textId="77777777" w:rsidR="00E50D30" w:rsidRPr="00700406" w:rsidRDefault="00E50D30" w:rsidP="00833D61">
      <w:pPr>
        <w:spacing w:before="33"/>
        <w:ind w:left="255"/>
        <w:jc w:val="both"/>
        <w:rPr>
          <w:rFonts w:ascii="Garamond" w:eastAsia="Times New Roman" w:hAnsi="Garamond" w:cs="Garamond"/>
          <w:lang w:bidi="ar-SA"/>
        </w:rPr>
      </w:pPr>
      <w:r w:rsidRPr="00700406">
        <w:rPr>
          <w:rFonts w:ascii="Garamond" w:eastAsia="Times New Roman" w:hAnsi="Garamond" w:cs="Garamond"/>
          <w:lang w:bidi="ar-SA"/>
        </w:rPr>
        <w:t>dove:</w:t>
      </w:r>
    </w:p>
    <w:p w14:paraId="050580AE" w14:textId="77777777" w:rsidR="00E50D30" w:rsidRPr="00700406" w:rsidRDefault="00E50D30" w:rsidP="00833D61">
      <w:pPr>
        <w:pStyle w:val="Corpotesto"/>
        <w:spacing w:before="1"/>
        <w:jc w:val="both"/>
        <w:rPr>
          <w:rFonts w:ascii="Garamond" w:hAnsi="Garamond" w:cs="Garamond"/>
          <w:kern w:val="3"/>
          <w:sz w:val="24"/>
          <w:szCs w:val="24"/>
          <w:lang w:eastAsia="zh-CN"/>
        </w:rPr>
      </w:pPr>
    </w:p>
    <w:p w14:paraId="3F264E1B" w14:textId="77777777" w:rsidR="00E50D30" w:rsidRPr="00700406" w:rsidRDefault="00E50D30" w:rsidP="00833D61">
      <w:pPr>
        <w:pStyle w:val="Paragrafoelenco"/>
        <w:widowControl w:val="0"/>
        <w:numPr>
          <w:ilvl w:val="0"/>
          <w:numId w:val="100"/>
        </w:numPr>
        <w:tabs>
          <w:tab w:val="left" w:pos="616"/>
        </w:tabs>
        <w:suppressAutoHyphens w:val="0"/>
        <w:autoSpaceDE w:val="0"/>
        <w:spacing w:before="100" w:line="266" w:lineRule="auto"/>
        <w:ind w:right="336"/>
        <w:contextualSpacing/>
        <w:jc w:val="both"/>
        <w:textAlignment w:val="auto"/>
        <w:rPr>
          <w:rFonts w:ascii="Garamond" w:hAnsi="Garamond" w:cs="Garamond"/>
        </w:rPr>
      </w:pPr>
      <w:r w:rsidRPr="00700406">
        <w:rPr>
          <w:rFonts w:ascii="Garamond" w:hAnsi="Garamond" w:cs="Garamond"/>
        </w:rPr>
        <w:t>TFnd(ap, Sap) = Parte fissa della tariffa per un'utenza non domestica di tipologia di attività produttiva ap e una superficie pari a Sap.</w:t>
      </w:r>
    </w:p>
    <w:p w14:paraId="3B8F32CF" w14:textId="77777777" w:rsidR="00E50D30" w:rsidRPr="00700406" w:rsidRDefault="00E50D30" w:rsidP="00833D61">
      <w:pPr>
        <w:pStyle w:val="Paragrafoelenco"/>
        <w:widowControl w:val="0"/>
        <w:numPr>
          <w:ilvl w:val="0"/>
          <w:numId w:val="100"/>
        </w:numPr>
        <w:tabs>
          <w:tab w:val="left" w:pos="616"/>
        </w:tabs>
        <w:suppressAutoHyphens w:val="0"/>
        <w:autoSpaceDE w:val="0"/>
        <w:spacing w:before="17"/>
        <w:ind w:hanging="361"/>
        <w:contextualSpacing/>
        <w:jc w:val="both"/>
        <w:textAlignment w:val="auto"/>
        <w:rPr>
          <w:rFonts w:ascii="Garamond" w:hAnsi="Garamond" w:cs="Garamond"/>
        </w:rPr>
      </w:pPr>
      <w:r w:rsidRPr="00700406">
        <w:rPr>
          <w:rFonts w:ascii="Garamond" w:hAnsi="Garamond" w:cs="Garamond"/>
        </w:rPr>
        <w:lastRenderedPageBreak/>
        <w:t>Sap = superficie dei locali dove si svolge l'attività produttiva</w:t>
      </w:r>
    </w:p>
    <w:p w14:paraId="7F9CF03C" w14:textId="77777777" w:rsidR="00E50D30" w:rsidRPr="00700406" w:rsidRDefault="00E50D30" w:rsidP="00833D61">
      <w:pPr>
        <w:pStyle w:val="Paragrafoelenco"/>
        <w:widowControl w:val="0"/>
        <w:numPr>
          <w:ilvl w:val="0"/>
          <w:numId w:val="100"/>
        </w:numPr>
        <w:tabs>
          <w:tab w:val="left" w:pos="616"/>
        </w:tabs>
        <w:suppressAutoHyphens w:val="0"/>
        <w:autoSpaceDE w:val="0"/>
        <w:spacing w:before="52" w:line="266" w:lineRule="auto"/>
        <w:ind w:right="816"/>
        <w:contextualSpacing/>
        <w:jc w:val="both"/>
        <w:textAlignment w:val="auto"/>
        <w:rPr>
          <w:rFonts w:ascii="Garamond" w:hAnsi="Garamond"/>
        </w:rPr>
      </w:pPr>
      <w:r w:rsidRPr="00700406">
        <w:rPr>
          <w:rFonts w:ascii="Garamond" w:hAnsi="Garamond" w:cs="Garamond"/>
        </w:rPr>
        <w:t>Qapf  = Quota unitaria (€/m2), determinata dal rapporto tra i costi fissi attribuibili</w:t>
      </w:r>
      <w:r w:rsidRPr="00700406">
        <w:rPr>
          <w:rFonts w:ascii="Garamond" w:hAnsi="Garamond"/>
        </w:rPr>
        <w:t xml:space="preserve"> </w:t>
      </w:r>
      <w:r w:rsidRPr="00700406">
        <w:rPr>
          <w:rFonts w:ascii="Garamond" w:hAnsi="Garamond" w:cs="Garamond"/>
        </w:rPr>
        <w:t>alle utenze non domestiche e la superficie totale dei locali occupati dalle utenze medesime, corretta per il coefficiente potenziale di produzione (Kc)</w:t>
      </w:r>
    </w:p>
    <w:p w14:paraId="42B9211D" w14:textId="77777777" w:rsidR="00E50D30" w:rsidRPr="00700406" w:rsidRDefault="00E50D30" w:rsidP="00833D61">
      <w:pPr>
        <w:pStyle w:val="Corpotesto"/>
        <w:spacing w:before="6"/>
        <w:jc w:val="both"/>
        <w:rPr>
          <w:rFonts w:ascii="Garamond" w:hAnsi="Garamond"/>
          <w:sz w:val="24"/>
          <w:szCs w:val="24"/>
        </w:rPr>
      </w:pPr>
    </w:p>
    <w:p w14:paraId="53381DFD" w14:textId="77777777" w:rsidR="00E50D30" w:rsidRPr="00700406" w:rsidRDefault="00E50D30" w:rsidP="00833D61">
      <w:pPr>
        <w:spacing w:before="85"/>
        <w:ind w:left="255"/>
        <w:jc w:val="both"/>
        <w:rPr>
          <w:rFonts w:ascii="Garamond" w:eastAsia="Times New Roman" w:hAnsi="Garamond" w:cs="Garamond"/>
          <w:lang w:bidi="ar-SA"/>
        </w:rPr>
      </w:pPr>
      <w:r w:rsidRPr="00700406">
        <w:rPr>
          <w:rFonts w:ascii="Garamond" w:eastAsia="Times New Roman" w:hAnsi="Garamond" w:cs="Garamond"/>
          <w:lang w:bidi="ar-SA"/>
        </w:rPr>
        <w:t>con:</w:t>
      </w:r>
    </w:p>
    <w:p w14:paraId="2AE3658D" w14:textId="77777777" w:rsidR="00E50D30" w:rsidRPr="00700406" w:rsidRDefault="00E50D30" w:rsidP="00833D61">
      <w:pPr>
        <w:spacing w:before="47"/>
        <w:ind w:left="3511"/>
        <w:jc w:val="both"/>
        <w:rPr>
          <w:rFonts w:ascii="Garamond" w:eastAsia="Times New Roman" w:hAnsi="Garamond" w:cs="Garamond"/>
          <w:lang w:bidi="ar-SA"/>
        </w:rPr>
      </w:pPr>
      <w:r w:rsidRPr="00700406">
        <w:rPr>
          <w:rFonts w:ascii="Garamond" w:eastAsia="Times New Roman" w:hAnsi="Garamond" w:cs="Garamond"/>
          <w:lang w:bidi="ar-SA"/>
        </w:rPr>
        <w:t xml:space="preserve">Qapf = Ctapf/ </w:t>
      </w:r>
      <w:r w:rsidRPr="00700406">
        <w:rPr>
          <w:rFonts w:ascii="Cambria" w:eastAsia="Times New Roman" w:hAnsi="Cambria" w:cs="Cambria"/>
          <w:lang w:bidi="ar-SA"/>
        </w:rPr>
        <w:t>Ʃ</w:t>
      </w:r>
      <w:r w:rsidRPr="00700406">
        <w:rPr>
          <w:rFonts w:ascii="Garamond" w:eastAsia="Times New Roman" w:hAnsi="Garamond" w:cs="Garamond"/>
          <w:lang w:bidi="ar-SA"/>
        </w:rPr>
        <w:t>ap Stot (ap) • Kc (ap)</w:t>
      </w:r>
    </w:p>
    <w:p w14:paraId="70BBA89D" w14:textId="77777777" w:rsidR="00E50D30" w:rsidRPr="00700406" w:rsidRDefault="00E50D30" w:rsidP="00833D61">
      <w:pPr>
        <w:pStyle w:val="Corpotesto"/>
        <w:spacing w:before="4"/>
        <w:jc w:val="both"/>
        <w:rPr>
          <w:rFonts w:ascii="Garamond" w:hAnsi="Garamond" w:cs="Garamond"/>
          <w:kern w:val="3"/>
          <w:sz w:val="24"/>
          <w:szCs w:val="24"/>
          <w:lang w:eastAsia="zh-CN"/>
        </w:rPr>
      </w:pPr>
    </w:p>
    <w:p w14:paraId="6A40796E" w14:textId="77777777" w:rsidR="00E50D30" w:rsidRPr="00700406" w:rsidRDefault="00E50D30" w:rsidP="00833D61">
      <w:pPr>
        <w:spacing w:before="85"/>
        <w:ind w:left="255"/>
        <w:jc w:val="both"/>
        <w:rPr>
          <w:rFonts w:ascii="Garamond" w:eastAsia="Times New Roman" w:hAnsi="Garamond" w:cs="Garamond"/>
          <w:lang w:bidi="ar-SA"/>
        </w:rPr>
      </w:pPr>
      <w:r w:rsidRPr="00700406">
        <w:rPr>
          <w:rFonts w:ascii="Garamond" w:eastAsia="Times New Roman" w:hAnsi="Garamond" w:cs="Garamond"/>
          <w:lang w:bidi="ar-SA"/>
        </w:rPr>
        <w:t>dove:</w:t>
      </w:r>
    </w:p>
    <w:p w14:paraId="467F6E77" w14:textId="77777777" w:rsidR="00E50D30" w:rsidRPr="00700406" w:rsidRDefault="00E50D30" w:rsidP="00833D61">
      <w:pPr>
        <w:pStyle w:val="Corpotesto"/>
        <w:spacing w:before="9"/>
        <w:jc w:val="both"/>
        <w:rPr>
          <w:rFonts w:ascii="Garamond" w:hAnsi="Garamond" w:cs="Garamond"/>
          <w:kern w:val="3"/>
          <w:sz w:val="24"/>
          <w:szCs w:val="24"/>
          <w:lang w:eastAsia="zh-CN"/>
        </w:rPr>
      </w:pPr>
    </w:p>
    <w:p w14:paraId="21BDAE96" w14:textId="77777777" w:rsidR="00E50D30" w:rsidRPr="00700406" w:rsidRDefault="00E50D30" w:rsidP="00833D61">
      <w:pPr>
        <w:pStyle w:val="Paragrafoelenco"/>
        <w:widowControl w:val="0"/>
        <w:numPr>
          <w:ilvl w:val="0"/>
          <w:numId w:val="100"/>
        </w:numPr>
        <w:tabs>
          <w:tab w:val="left" w:pos="616"/>
        </w:tabs>
        <w:suppressAutoHyphens w:val="0"/>
        <w:autoSpaceDE w:val="0"/>
        <w:ind w:hanging="361"/>
        <w:contextualSpacing/>
        <w:jc w:val="both"/>
        <w:textAlignment w:val="auto"/>
        <w:rPr>
          <w:rFonts w:ascii="Garamond" w:hAnsi="Garamond" w:cs="Garamond"/>
        </w:rPr>
      </w:pPr>
      <w:r w:rsidRPr="00700406">
        <w:rPr>
          <w:rFonts w:ascii="Garamond" w:hAnsi="Garamond" w:cs="Garamond"/>
        </w:rPr>
        <w:t>Ctapf = totale dei costi fissi attribuibili alle utenze non domestiche;</w:t>
      </w:r>
    </w:p>
    <w:p w14:paraId="04DF84CA" w14:textId="77777777" w:rsidR="00E50D30" w:rsidRPr="00700406" w:rsidRDefault="00E50D30" w:rsidP="00833D61">
      <w:pPr>
        <w:pStyle w:val="Paragrafoelenco"/>
        <w:widowControl w:val="0"/>
        <w:numPr>
          <w:ilvl w:val="0"/>
          <w:numId w:val="100"/>
        </w:numPr>
        <w:tabs>
          <w:tab w:val="left" w:pos="616"/>
        </w:tabs>
        <w:suppressAutoHyphens w:val="0"/>
        <w:autoSpaceDE w:val="0"/>
        <w:spacing w:before="52"/>
        <w:ind w:hanging="361"/>
        <w:contextualSpacing/>
        <w:jc w:val="both"/>
        <w:textAlignment w:val="auto"/>
        <w:rPr>
          <w:rFonts w:ascii="Garamond" w:hAnsi="Garamond" w:cs="Garamond"/>
        </w:rPr>
      </w:pPr>
      <w:r w:rsidRPr="00700406">
        <w:rPr>
          <w:rFonts w:ascii="Garamond" w:hAnsi="Garamond" w:cs="Garamond"/>
        </w:rPr>
        <w:t>Stot (ap) = Superficie totale dei locali dove si svolge l'attività produttiva ap;</w:t>
      </w:r>
    </w:p>
    <w:p w14:paraId="0DF5FA20" w14:textId="77777777" w:rsidR="00E50D30" w:rsidRPr="00700406" w:rsidRDefault="00E50D30" w:rsidP="00833D61">
      <w:pPr>
        <w:pStyle w:val="Paragrafoelenco"/>
        <w:widowControl w:val="0"/>
        <w:numPr>
          <w:ilvl w:val="0"/>
          <w:numId w:val="100"/>
        </w:numPr>
        <w:tabs>
          <w:tab w:val="left" w:pos="616"/>
        </w:tabs>
        <w:suppressAutoHyphens w:val="0"/>
        <w:autoSpaceDE w:val="0"/>
        <w:spacing w:before="50" w:line="266" w:lineRule="auto"/>
        <w:ind w:right="346"/>
        <w:contextualSpacing/>
        <w:jc w:val="both"/>
        <w:textAlignment w:val="auto"/>
        <w:rPr>
          <w:rFonts w:ascii="Garamond" w:hAnsi="Garamond" w:cs="Garamond"/>
        </w:rPr>
      </w:pPr>
      <w:r w:rsidRPr="00700406">
        <w:rPr>
          <w:rFonts w:ascii="Garamond" w:hAnsi="Garamond" w:cs="Garamond"/>
        </w:rPr>
        <w:t>Kc (ap) = Coefficiente potenziale di produzione che tiene conto della quantità potenziale di produzione di rifiuto connesso alla tipologia di attività.</w:t>
      </w:r>
    </w:p>
    <w:p w14:paraId="30894EB4" w14:textId="77777777" w:rsidR="00E50D30" w:rsidRPr="00700406" w:rsidRDefault="00E50D30" w:rsidP="00833D61">
      <w:pPr>
        <w:spacing w:before="62" w:line="266" w:lineRule="auto"/>
        <w:ind w:left="255" w:right="115" w:hanging="1"/>
        <w:jc w:val="both"/>
        <w:rPr>
          <w:rFonts w:ascii="Garamond" w:hAnsi="Garamond"/>
          <w:w w:val="95"/>
        </w:rPr>
      </w:pPr>
    </w:p>
    <w:p w14:paraId="1E9D2842" w14:textId="77777777" w:rsidR="00E50D30" w:rsidRPr="00700406" w:rsidRDefault="00E50D30" w:rsidP="00833D61">
      <w:pPr>
        <w:spacing w:before="62" w:line="266" w:lineRule="auto"/>
        <w:ind w:left="255" w:right="115" w:hanging="1"/>
        <w:jc w:val="both"/>
        <w:rPr>
          <w:rFonts w:ascii="Garamond" w:eastAsia="Times New Roman" w:hAnsi="Garamond" w:cs="Garamond"/>
          <w:lang w:bidi="ar-SA"/>
        </w:rPr>
      </w:pPr>
      <w:r w:rsidRPr="00700406">
        <w:rPr>
          <w:rFonts w:ascii="Garamond" w:eastAsia="Times New Roman" w:hAnsi="Garamond" w:cs="Garamond"/>
          <w:lang w:bidi="ar-SA"/>
        </w:rPr>
        <w:t>Il valore dei coefficienti Kc in relazione alle diverse categorie di utenza non domestica è definito in concomitanza con la delibera di approvazione annuale delle tariffe.</w:t>
      </w:r>
    </w:p>
    <w:p w14:paraId="0E1E2FCA" w14:textId="77777777" w:rsidR="00E50D30" w:rsidRPr="00700406" w:rsidRDefault="00E50D30" w:rsidP="00833D61">
      <w:pPr>
        <w:pStyle w:val="Corpotesto"/>
        <w:spacing w:before="10"/>
        <w:jc w:val="both"/>
        <w:rPr>
          <w:rFonts w:ascii="Garamond" w:hAnsi="Garamond"/>
          <w:sz w:val="24"/>
          <w:szCs w:val="24"/>
        </w:rPr>
      </w:pPr>
    </w:p>
    <w:p w14:paraId="371C1A9F" w14:textId="77777777" w:rsidR="00E50D30" w:rsidRPr="00700406" w:rsidRDefault="00E50D30" w:rsidP="00833D61">
      <w:pPr>
        <w:pStyle w:val="Paragrafoelenco"/>
        <w:widowControl w:val="0"/>
        <w:numPr>
          <w:ilvl w:val="1"/>
          <w:numId w:val="101"/>
        </w:numPr>
        <w:tabs>
          <w:tab w:val="left" w:pos="964"/>
        </w:tabs>
        <w:suppressAutoHyphens w:val="0"/>
        <w:autoSpaceDE w:val="0"/>
        <w:ind w:hanging="709"/>
        <w:contextualSpacing/>
        <w:jc w:val="both"/>
        <w:textAlignment w:val="auto"/>
        <w:rPr>
          <w:rFonts w:ascii="Garamond" w:hAnsi="Garamond"/>
          <w:b/>
        </w:rPr>
      </w:pPr>
      <w:r w:rsidRPr="00700406">
        <w:rPr>
          <w:rFonts w:ascii="Garamond" w:hAnsi="Garamond"/>
          <w:b/>
          <w:spacing w:val="-1"/>
          <w:w w:val="95"/>
        </w:rPr>
        <w:t>Parte</w:t>
      </w:r>
      <w:r w:rsidRPr="00700406">
        <w:rPr>
          <w:rFonts w:ascii="Garamond" w:hAnsi="Garamond"/>
          <w:b/>
          <w:spacing w:val="-4"/>
          <w:w w:val="95"/>
        </w:rPr>
        <w:t xml:space="preserve"> </w:t>
      </w:r>
      <w:r w:rsidRPr="00700406">
        <w:rPr>
          <w:rFonts w:ascii="Garamond" w:hAnsi="Garamond"/>
          <w:b/>
          <w:spacing w:val="-1"/>
          <w:w w:val="95"/>
        </w:rPr>
        <w:t>variabile</w:t>
      </w:r>
    </w:p>
    <w:p w14:paraId="4C360F1E" w14:textId="77777777" w:rsidR="00E50D30" w:rsidRPr="00700406" w:rsidRDefault="00E50D30" w:rsidP="00833D61">
      <w:pPr>
        <w:spacing w:before="62" w:line="266" w:lineRule="auto"/>
        <w:ind w:left="255" w:right="115" w:hanging="1"/>
        <w:jc w:val="both"/>
        <w:rPr>
          <w:rFonts w:ascii="Garamond" w:eastAsia="Times New Roman" w:hAnsi="Garamond" w:cs="Garamond"/>
          <w:lang w:bidi="ar-SA"/>
        </w:rPr>
      </w:pPr>
      <w:r w:rsidRPr="00700406">
        <w:rPr>
          <w:rFonts w:ascii="Garamond" w:eastAsia="Times New Roman" w:hAnsi="Garamond" w:cs="Garamond"/>
          <w:lang w:bidi="ar-SA"/>
        </w:rPr>
        <w:t>La parte variabile fissa delle utenze non domestiche è rapportata alla categoria d’utenza ed alle superfici assoggettabili. Viene calcolata secondo il metodo dell’allegato 1 punto 4.4 del D.P.R. 158/99, specificando che il montante di calcolo attribuito alle utenze non domestiche non comprende i costi CTS e CRT (parte variabile) inseriti nel PEF. Infatti tali costi saranno coperti dalla quota variabile misurata comprendente la quota variabile base e la quota variabile aggiuntiva.</w:t>
      </w:r>
    </w:p>
    <w:p w14:paraId="50EEC511" w14:textId="77777777" w:rsidR="00E50D30" w:rsidRPr="00700406" w:rsidRDefault="00E50D30" w:rsidP="00833D61">
      <w:pPr>
        <w:pStyle w:val="Paragrafoelenco"/>
        <w:widowControl w:val="0"/>
        <w:numPr>
          <w:ilvl w:val="1"/>
          <w:numId w:val="101"/>
        </w:numPr>
        <w:tabs>
          <w:tab w:val="left" w:pos="964"/>
        </w:tabs>
        <w:suppressAutoHyphens w:val="0"/>
        <w:autoSpaceDE w:val="0"/>
        <w:spacing w:before="212"/>
        <w:ind w:hanging="709"/>
        <w:contextualSpacing/>
        <w:jc w:val="both"/>
        <w:textAlignment w:val="auto"/>
        <w:rPr>
          <w:rFonts w:ascii="Garamond" w:hAnsi="Garamond"/>
          <w:b/>
        </w:rPr>
      </w:pPr>
      <w:r w:rsidRPr="00700406">
        <w:rPr>
          <w:rFonts w:ascii="Garamond" w:hAnsi="Garamond"/>
          <w:b/>
          <w:w w:val="95"/>
        </w:rPr>
        <w:t>Litri</w:t>
      </w:r>
      <w:r w:rsidRPr="00700406">
        <w:rPr>
          <w:rFonts w:ascii="Garamond" w:hAnsi="Garamond"/>
          <w:b/>
          <w:spacing w:val="1"/>
          <w:w w:val="95"/>
        </w:rPr>
        <w:t xml:space="preserve"> </w:t>
      </w:r>
      <w:r w:rsidRPr="00700406">
        <w:rPr>
          <w:rFonts w:ascii="Garamond" w:hAnsi="Garamond"/>
          <w:b/>
          <w:w w:val="95"/>
        </w:rPr>
        <w:t>minimi</w:t>
      </w:r>
      <w:r w:rsidRPr="00700406">
        <w:rPr>
          <w:rFonts w:ascii="Garamond" w:hAnsi="Garamond"/>
          <w:b/>
          <w:spacing w:val="1"/>
          <w:w w:val="95"/>
        </w:rPr>
        <w:t xml:space="preserve"> </w:t>
      </w:r>
      <w:r w:rsidRPr="00700406">
        <w:rPr>
          <w:rFonts w:ascii="Garamond" w:hAnsi="Garamond"/>
          <w:b/>
          <w:w w:val="95"/>
        </w:rPr>
        <w:t>annui</w:t>
      </w:r>
      <w:r w:rsidRPr="00700406">
        <w:rPr>
          <w:rFonts w:ascii="Garamond" w:hAnsi="Garamond"/>
          <w:b/>
          <w:spacing w:val="-2"/>
          <w:w w:val="95"/>
        </w:rPr>
        <w:t xml:space="preserve"> </w:t>
      </w:r>
      <w:r w:rsidRPr="00700406">
        <w:rPr>
          <w:rFonts w:ascii="Garamond" w:hAnsi="Garamond"/>
          <w:b/>
          <w:w w:val="95"/>
        </w:rPr>
        <w:t>(criteri</w:t>
      </w:r>
      <w:r w:rsidRPr="00700406">
        <w:rPr>
          <w:rFonts w:ascii="Garamond" w:hAnsi="Garamond"/>
          <w:b/>
          <w:spacing w:val="3"/>
          <w:w w:val="95"/>
        </w:rPr>
        <w:t xml:space="preserve"> </w:t>
      </w:r>
      <w:r w:rsidRPr="00700406">
        <w:rPr>
          <w:rFonts w:ascii="Garamond" w:hAnsi="Garamond"/>
          <w:b/>
          <w:w w:val="95"/>
        </w:rPr>
        <w:t>di</w:t>
      </w:r>
      <w:r w:rsidRPr="00700406">
        <w:rPr>
          <w:rFonts w:ascii="Garamond" w:hAnsi="Garamond"/>
          <w:b/>
          <w:spacing w:val="1"/>
          <w:w w:val="95"/>
        </w:rPr>
        <w:t xml:space="preserve"> </w:t>
      </w:r>
      <w:r w:rsidRPr="00700406">
        <w:rPr>
          <w:rFonts w:ascii="Garamond" w:hAnsi="Garamond"/>
          <w:b/>
          <w:w w:val="95"/>
        </w:rPr>
        <w:t>determinazione)</w:t>
      </w:r>
    </w:p>
    <w:p w14:paraId="730B0ED7" w14:textId="77777777" w:rsidR="00E50D30" w:rsidRPr="00700406" w:rsidRDefault="00E50D30" w:rsidP="00833D61">
      <w:pPr>
        <w:spacing w:before="62" w:line="266" w:lineRule="auto"/>
        <w:ind w:left="255" w:right="115" w:hanging="1"/>
        <w:jc w:val="both"/>
        <w:rPr>
          <w:rFonts w:ascii="Garamond" w:eastAsia="Times New Roman" w:hAnsi="Garamond" w:cs="Garamond"/>
          <w:lang w:bidi="ar-SA"/>
        </w:rPr>
      </w:pPr>
      <w:r w:rsidRPr="00700406">
        <w:rPr>
          <w:rFonts w:ascii="Garamond" w:eastAsia="Times New Roman" w:hAnsi="Garamond" w:cs="Garamond"/>
          <w:lang w:bidi="ar-SA"/>
        </w:rPr>
        <w:t>I litri minimi non dipendono dalla tipologia del contenitore in dotazione. Di norma, di anno in anno, viene definito un numero di litri minimi univoco per tutte le categorie, ferma restando la possibilità di determinare i litri minimi assegnati ad ogni tipologia di utenza non domestica sulla base delle rilevazioni statistiche effettuate. I litri minimi sono conteggiati e addebitati per singolo contenitore in base alla volumetria dei contenitori a disposizione.</w:t>
      </w:r>
    </w:p>
    <w:p w14:paraId="0A453D01" w14:textId="77777777" w:rsidR="00E50D30" w:rsidRPr="00700406" w:rsidRDefault="00E50D30" w:rsidP="00833D61">
      <w:pPr>
        <w:pStyle w:val="Paragrafoelenco"/>
        <w:widowControl w:val="0"/>
        <w:numPr>
          <w:ilvl w:val="1"/>
          <w:numId w:val="101"/>
        </w:numPr>
        <w:tabs>
          <w:tab w:val="left" w:pos="964"/>
        </w:tabs>
        <w:suppressAutoHyphens w:val="0"/>
        <w:autoSpaceDE w:val="0"/>
        <w:spacing w:before="211" w:line="283" w:lineRule="auto"/>
        <w:ind w:left="615" w:right="468" w:hanging="360"/>
        <w:contextualSpacing/>
        <w:jc w:val="both"/>
        <w:textAlignment w:val="auto"/>
        <w:rPr>
          <w:rFonts w:ascii="Garamond" w:hAnsi="Garamond"/>
          <w:b/>
        </w:rPr>
      </w:pPr>
      <w:r w:rsidRPr="00700406">
        <w:rPr>
          <w:rFonts w:ascii="Garamond" w:hAnsi="Garamond"/>
          <w:b/>
          <w:w w:val="95"/>
        </w:rPr>
        <w:t>Utenze</w:t>
      </w:r>
      <w:r w:rsidRPr="00700406">
        <w:rPr>
          <w:rFonts w:ascii="Garamond" w:hAnsi="Garamond"/>
          <w:b/>
          <w:spacing w:val="15"/>
          <w:w w:val="95"/>
        </w:rPr>
        <w:t xml:space="preserve"> </w:t>
      </w:r>
      <w:r w:rsidRPr="00700406">
        <w:rPr>
          <w:rFonts w:ascii="Garamond" w:hAnsi="Garamond"/>
          <w:b/>
          <w:w w:val="95"/>
        </w:rPr>
        <w:t>NON</w:t>
      </w:r>
      <w:r w:rsidRPr="00700406">
        <w:rPr>
          <w:rFonts w:ascii="Garamond" w:hAnsi="Garamond"/>
          <w:b/>
          <w:spacing w:val="14"/>
          <w:w w:val="95"/>
        </w:rPr>
        <w:t xml:space="preserve"> </w:t>
      </w:r>
      <w:r w:rsidRPr="00700406">
        <w:rPr>
          <w:rFonts w:ascii="Garamond" w:hAnsi="Garamond"/>
          <w:b/>
          <w:w w:val="95"/>
        </w:rPr>
        <w:t>domestiche</w:t>
      </w:r>
      <w:r w:rsidRPr="00700406">
        <w:rPr>
          <w:rFonts w:ascii="Garamond" w:hAnsi="Garamond"/>
          <w:b/>
          <w:spacing w:val="15"/>
          <w:w w:val="95"/>
        </w:rPr>
        <w:t xml:space="preserve"> </w:t>
      </w:r>
      <w:r w:rsidRPr="00700406">
        <w:rPr>
          <w:rFonts w:ascii="Garamond" w:hAnsi="Garamond"/>
          <w:b/>
          <w:w w:val="95"/>
        </w:rPr>
        <w:t>aggregate:</w:t>
      </w:r>
      <w:r w:rsidRPr="00700406">
        <w:rPr>
          <w:rFonts w:ascii="Garamond" w:hAnsi="Garamond"/>
          <w:b/>
          <w:spacing w:val="17"/>
          <w:w w:val="95"/>
        </w:rPr>
        <w:t xml:space="preserve"> </w:t>
      </w:r>
      <w:r w:rsidRPr="00700406">
        <w:rPr>
          <w:rFonts w:ascii="Garamond" w:hAnsi="Garamond"/>
          <w:b/>
          <w:w w:val="95"/>
        </w:rPr>
        <w:t>criteri</w:t>
      </w:r>
      <w:r w:rsidRPr="00700406">
        <w:rPr>
          <w:rFonts w:ascii="Garamond" w:hAnsi="Garamond"/>
          <w:b/>
          <w:spacing w:val="17"/>
          <w:w w:val="95"/>
        </w:rPr>
        <w:t xml:space="preserve"> </w:t>
      </w:r>
      <w:r w:rsidRPr="00700406">
        <w:rPr>
          <w:rFonts w:ascii="Garamond" w:hAnsi="Garamond"/>
          <w:b/>
          <w:w w:val="95"/>
        </w:rPr>
        <w:t>di</w:t>
      </w:r>
      <w:r w:rsidRPr="00700406">
        <w:rPr>
          <w:rFonts w:ascii="Garamond" w:hAnsi="Garamond"/>
          <w:b/>
          <w:spacing w:val="15"/>
          <w:w w:val="95"/>
        </w:rPr>
        <w:t xml:space="preserve"> </w:t>
      </w:r>
      <w:r w:rsidRPr="00700406">
        <w:rPr>
          <w:rFonts w:ascii="Garamond" w:hAnsi="Garamond"/>
          <w:b/>
          <w:w w:val="95"/>
        </w:rPr>
        <w:t>ripartizione</w:t>
      </w:r>
      <w:r w:rsidRPr="00700406">
        <w:rPr>
          <w:rFonts w:ascii="Garamond" w:hAnsi="Garamond"/>
          <w:b/>
          <w:spacing w:val="15"/>
          <w:w w:val="95"/>
        </w:rPr>
        <w:t xml:space="preserve"> </w:t>
      </w:r>
      <w:r w:rsidRPr="00700406">
        <w:rPr>
          <w:rFonts w:ascii="Garamond" w:hAnsi="Garamond"/>
          <w:b/>
          <w:w w:val="95"/>
        </w:rPr>
        <w:t>delle</w:t>
      </w:r>
      <w:r w:rsidRPr="00700406">
        <w:rPr>
          <w:rFonts w:ascii="Garamond" w:hAnsi="Garamond"/>
          <w:b/>
          <w:spacing w:val="15"/>
          <w:w w:val="95"/>
        </w:rPr>
        <w:t xml:space="preserve"> </w:t>
      </w:r>
      <w:r w:rsidRPr="00700406">
        <w:rPr>
          <w:rFonts w:ascii="Garamond" w:hAnsi="Garamond"/>
          <w:b/>
          <w:w w:val="95"/>
        </w:rPr>
        <w:t>quantità</w:t>
      </w:r>
      <w:r w:rsidRPr="00700406">
        <w:rPr>
          <w:rFonts w:ascii="Garamond" w:hAnsi="Garamond"/>
          <w:b/>
          <w:spacing w:val="16"/>
          <w:w w:val="95"/>
        </w:rPr>
        <w:t xml:space="preserve"> </w:t>
      </w:r>
      <w:r w:rsidRPr="00700406">
        <w:rPr>
          <w:rFonts w:ascii="Garamond" w:hAnsi="Garamond"/>
          <w:b/>
          <w:w w:val="95"/>
        </w:rPr>
        <w:t>di</w:t>
      </w:r>
      <w:r w:rsidRPr="00700406">
        <w:rPr>
          <w:rFonts w:ascii="Garamond" w:hAnsi="Garamond"/>
          <w:b/>
          <w:spacing w:val="17"/>
          <w:w w:val="95"/>
        </w:rPr>
        <w:t xml:space="preserve"> </w:t>
      </w:r>
      <w:r w:rsidRPr="00700406">
        <w:rPr>
          <w:rFonts w:ascii="Garamond" w:hAnsi="Garamond"/>
          <w:b/>
          <w:w w:val="95"/>
        </w:rPr>
        <w:t>rifiuti</w:t>
      </w:r>
      <w:r w:rsidRPr="00700406">
        <w:rPr>
          <w:rFonts w:ascii="Garamond" w:hAnsi="Garamond"/>
          <w:b/>
          <w:spacing w:val="-48"/>
          <w:w w:val="95"/>
        </w:rPr>
        <w:t xml:space="preserve"> </w:t>
      </w:r>
      <w:r w:rsidRPr="00700406">
        <w:rPr>
          <w:rFonts w:ascii="Garamond" w:hAnsi="Garamond"/>
          <w:b/>
        </w:rPr>
        <w:t>conferiti</w:t>
      </w:r>
      <w:r w:rsidRPr="00700406">
        <w:rPr>
          <w:rFonts w:ascii="Garamond" w:hAnsi="Garamond"/>
          <w:b/>
          <w:spacing w:val="9"/>
        </w:rPr>
        <w:t xml:space="preserve"> </w:t>
      </w:r>
      <w:r w:rsidRPr="00700406">
        <w:rPr>
          <w:rFonts w:ascii="Garamond" w:hAnsi="Garamond"/>
          <w:b/>
        </w:rPr>
        <w:t>fra</w:t>
      </w:r>
      <w:r w:rsidRPr="00700406">
        <w:rPr>
          <w:rFonts w:ascii="Garamond" w:hAnsi="Garamond"/>
          <w:b/>
          <w:spacing w:val="9"/>
        </w:rPr>
        <w:t xml:space="preserve"> </w:t>
      </w:r>
      <w:r w:rsidRPr="00700406">
        <w:rPr>
          <w:rFonts w:ascii="Garamond" w:hAnsi="Garamond"/>
          <w:b/>
        </w:rPr>
        <w:t>diverse</w:t>
      </w:r>
      <w:r w:rsidRPr="00700406">
        <w:rPr>
          <w:rFonts w:ascii="Garamond" w:hAnsi="Garamond"/>
          <w:b/>
          <w:spacing w:val="9"/>
        </w:rPr>
        <w:t xml:space="preserve"> </w:t>
      </w:r>
      <w:r w:rsidRPr="00700406">
        <w:rPr>
          <w:rFonts w:ascii="Garamond" w:hAnsi="Garamond"/>
          <w:b/>
        </w:rPr>
        <w:t>utenze</w:t>
      </w:r>
      <w:r w:rsidRPr="00700406">
        <w:rPr>
          <w:rFonts w:ascii="Garamond" w:hAnsi="Garamond"/>
          <w:b/>
          <w:spacing w:val="10"/>
        </w:rPr>
        <w:t xml:space="preserve"> </w:t>
      </w:r>
      <w:r w:rsidRPr="00700406">
        <w:rPr>
          <w:rFonts w:ascii="Garamond" w:hAnsi="Garamond"/>
          <w:b/>
        </w:rPr>
        <w:t>NON</w:t>
      </w:r>
      <w:r w:rsidRPr="00700406">
        <w:rPr>
          <w:rFonts w:ascii="Garamond" w:hAnsi="Garamond"/>
          <w:b/>
          <w:spacing w:val="11"/>
        </w:rPr>
        <w:t xml:space="preserve"> </w:t>
      </w:r>
      <w:r w:rsidRPr="00700406">
        <w:rPr>
          <w:rFonts w:ascii="Garamond" w:hAnsi="Garamond"/>
          <w:b/>
        </w:rPr>
        <w:t>domestiche</w:t>
      </w:r>
    </w:p>
    <w:p w14:paraId="1D41FC3F" w14:textId="77777777" w:rsidR="00E50D30" w:rsidRPr="00700406" w:rsidRDefault="00E50D30" w:rsidP="00833D61">
      <w:pPr>
        <w:spacing w:before="107"/>
        <w:ind w:left="255"/>
        <w:jc w:val="both"/>
        <w:rPr>
          <w:rFonts w:ascii="Garamond" w:eastAsia="Times New Roman" w:hAnsi="Garamond" w:cs="Garamond"/>
          <w:lang w:bidi="ar-SA"/>
        </w:rPr>
      </w:pPr>
      <w:r w:rsidRPr="00700406">
        <w:rPr>
          <w:rFonts w:ascii="Garamond" w:eastAsia="Times New Roman" w:hAnsi="Garamond" w:cs="Garamond"/>
          <w:lang w:bidi="ar-SA"/>
        </w:rPr>
        <w:t>Tale casistica non è applicata nei Comuni di cui al Par 1.1</w:t>
      </w:r>
    </w:p>
    <w:p w14:paraId="0776CF29" w14:textId="77777777" w:rsidR="00E50D30" w:rsidRPr="00700406" w:rsidRDefault="00E50D30" w:rsidP="00833D61">
      <w:pPr>
        <w:pStyle w:val="Corpotesto"/>
        <w:spacing w:before="6"/>
        <w:jc w:val="both"/>
        <w:rPr>
          <w:rFonts w:ascii="Garamond" w:hAnsi="Garamond"/>
          <w:sz w:val="24"/>
          <w:szCs w:val="24"/>
        </w:rPr>
      </w:pPr>
    </w:p>
    <w:p w14:paraId="73F61C4D" w14:textId="77777777" w:rsidR="00E50D30" w:rsidRPr="00700406" w:rsidRDefault="00E50D30" w:rsidP="00833D61">
      <w:pPr>
        <w:pStyle w:val="Paragrafoelenco"/>
        <w:widowControl w:val="0"/>
        <w:numPr>
          <w:ilvl w:val="1"/>
          <w:numId w:val="101"/>
        </w:numPr>
        <w:tabs>
          <w:tab w:val="left" w:pos="964"/>
        </w:tabs>
        <w:suppressAutoHyphens w:val="0"/>
        <w:autoSpaceDE w:val="0"/>
        <w:ind w:hanging="709"/>
        <w:contextualSpacing/>
        <w:jc w:val="both"/>
        <w:textAlignment w:val="auto"/>
        <w:rPr>
          <w:rFonts w:ascii="Garamond" w:hAnsi="Garamond"/>
          <w:b/>
        </w:rPr>
      </w:pPr>
      <w:r w:rsidRPr="00700406">
        <w:rPr>
          <w:rFonts w:ascii="Garamond" w:hAnsi="Garamond"/>
          <w:b/>
          <w:w w:val="95"/>
        </w:rPr>
        <w:t>Agevolazioni</w:t>
      </w:r>
      <w:r w:rsidRPr="00700406">
        <w:rPr>
          <w:rFonts w:ascii="Garamond" w:hAnsi="Garamond"/>
          <w:b/>
          <w:spacing w:val="6"/>
          <w:w w:val="95"/>
        </w:rPr>
        <w:t xml:space="preserve"> </w:t>
      </w:r>
      <w:r w:rsidRPr="00700406">
        <w:rPr>
          <w:rFonts w:ascii="Garamond" w:hAnsi="Garamond"/>
          <w:b/>
          <w:w w:val="95"/>
        </w:rPr>
        <w:t>integrate</w:t>
      </w:r>
      <w:r w:rsidRPr="00700406">
        <w:rPr>
          <w:rFonts w:ascii="Garamond" w:hAnsi="Garamond"/>
          <w:b/>
          <w:spacing w:val="7"/>
          <w:w w:val="95"/>
        </w:rPr>
        <w:t xml:space="preserve"> </w:t>
      </w:r>
      <w:r w:rsidRPr="00700406">
        <w:rPr>
          <w:rFonts w:ascii="Garamond" w:hAnsi="Garamond"/>
          <w:b/>
          <w:w w:val="95"/>
        </w:rPr>
        <w:t>nel</w:t>
      </w:r>
      <w:r w:rsidRPr="00700406">
        <w:rPr>
          <w:rFonts w:ascii="Garamond" w:hAnsi="Garamond"/>
          <w:b/>
          <w:spacing w:val="4"/>
          <w:w w:val="95"/>
        </w:rPr>
        <w:t xml:space="preserve"> </w:t>
      </w:r>
      <w:r w:rsidRPr="00700406">
        <w:rPr>
          <w:rFonts w:ascii="Garamond" w:hAnsi="Garamond"/>
          <w:b/>
          <w:w w:val="95"/>
        </w:rPr>
        <w:t>modello</w:t>
      </w:r>
      <w:r w:rsidRPr="00700406">
        <w:rPr>
          <w:rFonts w:ascii="Garamond" w:hAnsi="Garamond"/>
          <w:b/>
          <w:spacing w:val="7"/>
          <w:w w:val="95"/>
        </w:rPr>
        <w:t xml:space="preserve"> </w:t>
      </w:r>
      <w:r w:rsidRPr="00700406">
        <w:rPr>
          <w:rFonts w:ascii="Garamond" w:hAnsi="Garamond"/>
          <w:b/>
          <w:w w:val="95"/>
        </w:rPr>
        <w:t>tariffario</w:t>
      </w:r>
    </w:p>
    <w:p w14:paraId="43A8AFF5" w14:textId="77777777" w:rsidR="00E50D30" w:rsidRPr="00700406" w:rsidRDefault="00E50D30" w:rsidP="00833D61">
      <w:pPr>
        <w:spacing w:before="107"/>
        <w:ind w:left="255"/>
        <w:jc w:val="both"/>
        <w:rPr>
          <w:rFonts w:ascii="Garamond" w:eastAsia="Times New Roman" w:hAnsi="Garamond" w:cs="Garamond"/>
          <w:lang w:bidi="ar-SA"/>
        </w:rPr>
      </w:pPr>
      <w:r w:rsidRPr="00700406">
        <w:rPr>
          <w:rFonts w:ascii="Garamond" w:eastAsia="Times New Roman" w:hAnsi="Garamond" w:cs="Garamond"/>
          <w:lang w:bidi="ar-SA"/>
        </w:rPr>
        <w:t>Altre riduzioni e agevolazioni</w:t>
      </w:r>
    </w:p>
    <w:p w14:paraId="397318C1" w14:textId="77777777" w:rsidR="00E50D30" w:rsidRPr="00700406" w:rsidRDefault="00E50D30" w:rsidP="00833D61">
      <w:pPr>
        <w:spacing w:before="107"/>
        <w:ind w:left="255"/>
        <w:jc w:val="both"/>
        <w:rPr>
          <w:rFonts w:ascii="Garamond" w:eastAsia="Times New Roman" w:hAnsi="Garamond" w:cs="Garamond"/>
          <w:lang w:bidi="ar-SA"/>
        </w:rPr>
      </w:pPr>
      <w:r w:rsidRPr="00700406">
        <w:rPr>
          <w:rFonts w:ascii="Garamond" w:eastAsia="Times New Roman" w:hAnsi="Garamond" w:cs="Garamond"/>
          <w:lang w:bidi="ar-SA"/>
        </w:rPr>
        <w:t>L’applicazione di riduzioni e agevolazioni per particolari tipologie di utenze non domestiche può essere concordata caso per caso con il Comune entro i termini stabiliti dalle norme vigenti per l’approvazione del Regolamento.</w:t>
      </w:r>
    </w:p>
    <w:p w14:paraId="0F897A49" w14:textId="77777777" w:rsidR="00E50D30" w:rsidRPr="00700406" w:rsidRDefault="00E50D30" w:rsidP="00833D61">
      <w:pPr>
        <w:pStyle w:val="Paragrafoelenco"/>
        <w:widowControl w:val="0"/>
        <w:numPr>
          <w:ilvl w:val="1"/>
          <w:numId w:val="101"/>
        </w:numPr>
        <w:tabs>
          <w:tab w:val="left" w:pos="964"/>
        </w:tabs>
        <w:suppressAutoHyphens w:val="0"/>
        <w:autoSpaceDE w:val="0"/>
        <w:spacing w:before="214"/>
        <w:ind w:hanging="709"/>
        <w:contextualSpacing/>
        <w:jc w:val="both"/>
        <w:textAlignment w:val="auto"/>
        <w:rPr>
          <w:rFonts w:ascii="Garamond" w:hAnsi="Garamond"/>
          <w:b/>
        </w:rPr>
      </w:pPr>
      <w:r w:rsidRPr="00700406">
        <w:rPr>
          <w:rFonts w:ascii="Garamond" w:hAnsi="Garamond"/>
          <w:b/>
          <w:w w:val="95"/>
        </w:rPr>
        <w:t>Criteri</w:t>
      </w:r>
      <w:r w:rsidRPr="00700406">
        <w:rPr>
          <w:rFonts w:ascii="Garamond" w:hAnsi="Garamond"/>
          <w:b/>
          <w:spacing w:val="-1"/>
          <w:w w:val="95"/>
        </w:rPr>
        <w:t xml:space="preserve"> </w:t>
      </w:r>
      <w:r w:rsidRPr="00700406">
        <w:rPr>
          <w:rFonts w:ascii="Garamond" w:hAnsi="Garamond"/>
          <w:b/>
          <w:w w:val="95"/>
        </w:rPr>
        <w:t>specifici applicati nel</w:t>
      </w:r>
      <w:r w:rsidRPr="00700406">
        <w:rPr>
          <w:rFonts w:ascii="Garamond" w:hAnsi="Garamond"/>
          <w:b/>
          <w:spacing w:val="-1"/>
          <w:w w:val="95"/>
        </w:rPr>
        <w:t xml:space="preserve"> </w:t>
      </w:r>
      <w:r w:rsidRPr="00700406">
        <w:rPr>
          <w:rFonts w:ascii="Garamond" w:hAnsi="Garamond"/>
          <w:b/>
          <w:w w:val="95"/>
        </w:rPr>
        <w:t>caso di particolari</w:t>
      </w:r>
      <w:r w:rsidRPr="00700406">
        <w:rPr>
          <w:rFonts w:ascii="Garamond" w:hAnsi="Garamond"/>
          <w:b/>
          <w:spacing w:val="-1"/>
          <w:w w:val="95"/>
        </w:rPr>
        <w:t xml:space="preserve"> </w:t>
      </w:r>
      <w:r w:rsidRPr="00700406">
        <w:rPr>
          <w:rFonts w:ascii="Garamond" w:hAnsi="Garamond"/>
          <w:b/>
          <w:w w:val="95"/>
        </w:rPr>
        <w:t>tipologie</w:t>
      </w:r>
      <w:r w:rsidRPr="00700406">
        <w:rPr>
          <w:rFonts w:ascii="Garamond" w:hAnsi="Garamond"/>
          <w:b/>
          <w:spacing w:val="2"/>
          <w:w w:val="95"/>
        </w:rPr>
        <w:t xml:space="preserve"> </w:t>
      </w:r>
      <w:r w:rsidRPr="00700406">
        <w:rPr>
          <w:rFonts w:ascii="Garamond" w:hAnsi="Garamond"/>
          <w:b/>
          <w:w w:val="95"/>
        </w:rPr>
        <w:t>di utenze</w:t>
      </w:r>
    </w:p>
    <w:p w14:paraId="2824F1A7" w14:textId="77777777" w:rsidR="00E50D30" w:rsidRPr="00700406" w:rsidRDefault="00E50D30" w:rsidP="00833D61">
      <w:pPr>
        <w:pStyle w:val="Corpotesto"/>
        <w:spacing w:before="7"/>
        <w:jc w:val="both"/>
        <w:rPr>
          <w:rFonts w:ascii="Garamond" w:hAnsi="Garamond"/>
          <w:b/>
          <w:sz w:val="24"/>
          <w:szCs w:val="24"/>
        </w:rPr>
      </w:pPr>
    </w:p>
    <w:p w14:paraId="2C5750D0" w14:textId="77777777" w:rsidR="00E50D30" w:rsidRPr="00700406" w:rsidRDefault="00E50D30" w:rsidP="00833D61">
      <w:pPr>
        <w:pStyle w:val="Paragrafoelenco"/>
        <w:widowControl w:val="0"/>
        <w:numPr>
          <w:ilvl w:val="2"/>
          <w:numId w:val="101"/>
        </w:numPr>
        <w:tabs>
          <w:tab w:val="left" w:pos="964"/>
        </w:tabs>
        <w:suppressAutoHyphens w:val="0"/>
        <w:autoSpaceDE w:val="0"/>
        <w:spacing w:before="1"/>
        <w:ind w:hanging="709"/>
        <w:contextualSpacing/>
        <w:jc w:val="both"/>
        <w:textAlignment w:val="auto"/>
        <w:rPr>
          <w:rFonts w:ascii="Garamond" w:hAnsi="Garamond"/>
          <w:b/>
        </w:rPr>
      </w:pPr>
      <w:r w:rsidRPr="00700406">
        <w:rPr>
          <w:rFonts w:ascii="Garamond" w:hAnsi="Garamond"/>
          <w:b/>
          <w:w w:val="95"/>
        </w:rPr>
        <w:t>Tariffa</w:t>
      </w:r>
      <w:r w:rsidRPr="00700406">
        <w:rPr>
          <w:rFonts w:ascii="Garamond" w:hAnsi="Garamond"/>
          <w:b/>
          <w:spacing w:val="-1"/>
          <w:w w:val="95"/>
        </w:rPr>
        <w:t xml:space="preserve"> </w:t>
      </w:r>
      <w:r w:rsidRPr="00700406">
        <w:rPr>
          <w:rFonts w:ascii="Garamond" w:hAnsi="Garamond"/>
          <w:b/>
          <w:w w:val="95"/>
        </w:rPr>
        <w:t>per</w:t>
      </w:r>
      <w:r w:rsidRPr="00700406">
        <w:rPr>
          <w:rFonts w:ascii="Garamond" w:hAnsi="Garamond"/>
          <w:b/>
          <w:spacing w:val="-2"/>
          <w:w w:val="95"/>
        </w:rPr>
        <w:t xml:space="preserve"> </w:t>
      </w:r>
      <w:r w:rsidRPr="00700406">
        <w:rPr>
          <w:rFonts w:ascii="Garamond" w:hAnsi="Garamond"/>
          <w:b/>
          <w:w w:val="95"/>
        </w:rPr>
        <w:t>manifestazioni e</w:t>
      </w:r>
      <w:r w:rsidRPr="00700406">
        <w:rPr>
          <w:rFonts w:ascii="Garamond" w:hAnsi="Garamond"/>
          <w:b/>
          <w:spacing w:val="-1"/>
          <w:w w:val="95"/>
        </w:rPr>
        <w:t xml:space="preserve"> </w:t>
      </w:r>
      <w:r w:rsidRPr="00700406">
        <w:rPr>
          <w:rFonts w:ascii="Garamond" w:hAnsi="Garamond"/>
          <w:b/>
          <w:w w:val="95"/>
        </w:rPr>
        <w:t>spettacoli</w:t>
      </w:r>
      <w:r w:rsidRPr="00700406">
        <w:rPr>
          <w:rFonts w:ascii="Garamond" w:hAnsi="Garamond"/>
          <w:b/>
          <w:spacing w:val="-2"/>
          <w:w w:val="95"/>
        </w:rPr>
        <w:t xml:space="preserve"> </w:t>
      </w:r>
      <w:r w:rsidRPr="00700406">
        <w:rPr>
          <w:rFonts w:ascii="Garamond" w:hAnsi="Garamond"/>
          <w:b/>
          <w:w w:val="95"/>
        </w:rPr>
        <w:t>viaggianti</w:t>
      </w:r>
    </w:p>
    <w:p w14:paraId="2CC3F76F" w14:textId="77777777" w:rsidR="00E50D30" w:rsidRPr="00700406" w:rsidRDefault="00E50D30" w:rsidP="00833D61">
      <w:pPr>
        <w:pStyle w:val="Corpotesto"/>
        <w:spacing w:before="2"/>
        <w:jc w:val="both"/>
        <w:rPr>
          <w:rFonts w:ascii="Garamond" w:hAnsi="Garamond"/>
          <w:b/>
          <w:sz w:val="24"/>
          <w:szCs w:val="24"/>
        </w:rPr>
      </w:pPr>
    </w:p>
    <w:p w14:paraId="74F815D1" w14:textId="77777777" w:rsidR="00E50D30" w:rsidRPr="00700406" w:rsidRDefault="00E50D30" w:rsidP="00833D61">
      <w:pPr>
        <w:ind w:left="255"/>
        <w:jc w:val="both"/>
        <w:rPr>
          <w:rFonts w:ascii="Garamond" w:eastAsia="Times New Roman" w:hAnsi="Garamond" w:cs="Garamond"/>
          <w:lang w:bidi="ar-SA"/>
        </w:rPr>
      </w:pPr>
      <w:r w:rsidRPr="00700406">
        <w:rPr>
          <w:rFonts w:ascii="Garamond" w:eastAsia="Times New Roman" w:hAnsi="Garamond" w:cs="Garamond"/>
          <w:lang w:bidi="ar-SA"/>
        </w:rPr>
        <w:t>La Tariffa può essere determinata annualmente in base ai seguenti criteri:</w:t>
      </w:r>
    </w:p>
    <w:p w14:paraId="6C69F17A" w14:textId="77777777" w:rsidR="00E50D30" w:rsidRPr="00700406" w:rsidRDefault="00E50D30" w:rsidP="00833D61">
      <w:pPr>
        <w:pStyle w:val="Corpotesto"/>
        <w:jc w:val="both"/>
        <w:rPr>
          <w:rFonts w:ascii="Garamond" w:hAnsi="Garamond" w:cs="Garamond"/>
          <w:kern w:val="3"/>
          <w:sz w:val="24"/>
          <w:szCs w:val="24"/>
          <w:lang w:eastAsia="zh-CN"/>
        </w:rPr>
      </w:pPr>
    </w:p>
    <w:p w14:paraId="3761CD95" w14:textId="77777777" w:rsidR="00E50D30" w:rsidRPr="00700406" w:rsidRDefault="00E50D30" w:rsidP="00833D61">
      <w:pPr>
        <w:pStyle w:val="Paragrafoelenco"/>
        <w:widowControl w:val="0"/>
        <w:numPr>
          <w:ilvl w:val="0"/>
          <w:numId w:val="100"/>
        </w:numPr>
        <w:tabs>
          <w:tab w:val="left" w:pos="616"/>
        </w:tabs>
        <w:suppressAutoHyphens w:val="0"/>
        <w:autoSpaceDE w:val="0"/>
        <w:spacing w:before="1" w:line="266" w:lineRule="auto"/>
        <w:ind w:right="104"/>
        <w:contextualSpacing/>
        <w:jc w:val="both"/>
        <w:textAlignment w:val="auto"/>
        <w:rPr>
          <w:rFonts w:ascii="Garamond" w:hAnsi="Garamond" w:cs="Garamond"/>
        </w:rPr>
      </w:pPr>
      <w:r w:rsidRPr="00700406">
        <w:rPr>
          <w:rFonts w:ascii="Garamond" w:hAnsi="Garamond" w:cs="Garamond"/>
        </w:rPr>
        <w:t>l’occupazione temporanea di locali e/o aree pubbliche è soggetta al pagamento di un corrispettivo per il solo fatto che il servizio sia erogato e avviene con decorrenza dalla data di autorizzazione comunale per l’occupazione degli spazi di cui trattasi;</w:t>
      </w:r>
    </w:p>
    <w:p w14:paraId="3E189523" w14:textId="77777777" w:rsidR="00E50D30" w:rsidRPr="00700406" w:rsidRDefault="00E50D30" w:rsidP="00833D61">
      <w:pPr>
        <w:pStyle w:val="Paragrafoelenco"/>
        <w:widowControl w:val="0"/>
        <w:numPr>
          <w:ilvl w:val="0"/>
          <w:numId w:val="100"/>
        </w:numPr>
        <w:tabs>
          <w:tab w:val="left" w:pos="616"/>
        </w:tabs>
        <w:suppressAutoHyphens w:val="0"/>
        <w:autoSpaceDE w:val="0"/>
        <w:spacing w:before="17" w:line="266" w:lineRule="auto"/>
        <w:ind w:right="108"/>
        <w:contextualSpacing/>
        <w:jc w:val="both"/>
        <w:textAlignment w:val="auto"/>
        <w:rPr>
          <w:rFonts w:ascii="Garamond" w:hAnsi="Garamond" w:cs="Garamond"/>
        </w:rPr>
      </w:pPr>
      <w:r w:rsidRPr="00700406">
        <w:rPr>
          <w:rFonts w:ascii="Garamond" w:hAnsi="Garamond" w:cs="Garamond"/>
        </w:rPr>
        <w:t>le utenze sono soggette all’applicazione di una Tariffa determinata sulla base del D.P.R. n. 158 del 1999. La misura tariffaria è determinata in base alla tariffa annuale rapportata a giorno, maggiorata di un importo percentuale definito nel regolamento comunale.</w:t>
      </w:r>
    </w:p>
    <w:p w14:paraId="501E288B" w14:textId="77777777" w:rsidR="00E50D30" w:rsidRPr="00700406" w:rsidRDefault="00E50D30" w:rsidP="00833D61">
      <w:pPr>
        <w:pStyle w:val="Corpotesto"/>
        <w:jc w:val="both"/>
        <w:rPr>
          <w:rFonts w:ascii="Garamond" w:hAnsi="Garamond"/>
          <w:sz w:val="24"/>
          <w:szCs w:val="24"/>
        </w:rPr>
      </w:pPr>
    </w:p>
    <w:p w14:paraId="30064B9E" w14:textId="77777777" w:rsidR="00E50D30" w:rsidRPr="00700406" w:rsidRDefault="00E50D30" w:rsidP="00833D61">
      <w:pPr>
        <w:ind w:left="255"/>
        <w:jc w:val="both"/>
        <w:rPr>
          <w:rFonts w:ascii="Garamond" w:eastAsia="Times New Roman" w:hAnsi="Garamond" w:cs="Garamond"/>
          <w:lang w:bidi="ar-SA"/>
        </w:rPr>
      </w:pPr>
      <w:r w:rsidRPr="00700406">
        <w:rPr>
          <w:rFonts w:ascii="Garamond" w:eastAsia="Times New Roman" w:hAnsi="Garamond" w:cs="Garamond"/>
          <w:lang w:bidi="ar-SA"/>
        </w:rPr>
        <w:t>In alternativa alle modalità sopra descritte, previo accordo tra Comune e Gestore, la tariffa per la pulizia delle manifestazioni potrà essere così gestita:</w:t>
      </w:r>
    </w:p>
    <w:p w14:paraId="7C8FAE2F" w14:textId="77777777" w:rsidR="00E50D30" w:rsidRPr="00700406" w:rsidRDefault="00E50D30" w:rsidP="00833D61">
      <w:pPr>
        <w:ind w:left="255"/>
        <w:jc w:val="both"/>
        <w:rPr>
          <w:rFonts w:ascii="Garamond" w:eastAsia="Times New Roman" w:hAnsi="Garamond" w:cs="Garamond"/>
          <w:lang w:bidi="ar-SA"/>
        </w:rPr>
      </w:pPr>
      <w:r w:rsidRPr="00700406">
        <w:rPr>
          <w:rFonts w:ascii="Garamond" w:eastAsia="Times New Roman" w:hAnsi="Garamond" w:cs="Garamond"/>
          <w:lang w:bidi="ar-SA"/>
        </w:rPr>
        <w:t>Il Comune si rivale dei costi del servizio di pulizia e gestione rifiuti urbani, addebitando ai titolari di tali utenze occasionali il rimborso della spesa quale onere di manutenzione contestualmente all’applicazione del Canone o Tariffa di Occupazione di Suolo e Aree Pubbliche. Tale modalità di contribuzione assolve all’obbligazione ed agli oneri relativi alla tariffa corrispettiva da parte dell’utente. In questo caso il gestore si rivale dei costi di pulizia delle manifestazioni verso il Comune al di fuori del calcolo della tariffa.</w:t>
      </w:r>
    </w:p>
    <w:p w14:paraId="2F1A2D59" w14:textId="77777777" w:rsidR="00E50D30" w:rsidRPr="00700406" w:rsidRDefault="00E50D30" w:rsidP="00833D61">
      <w:pPr>
        <w:pStyle w:val="Corpotesto"/>
        <w:spacing w:before="10"/>
        <w:jc w:val="both"/>
        <w:rPr>
          <w:rFonts w:ascii="Garamond" w:hAnsi="Garamond"/>
          <w:sz w:val="24"/>
          <w:szCs w:val="24"/>
        </w:rPr>
      </w:pPr>
    </w:p>
    <w:p w14:paraId="286B8DBA" w14:textId="64B4CF75" w:rsidR="008C6992" w:rsidRPr="00700406" w:rsidRDefault="008C6992" w:rsidP="00833D61">
      <w:pPr>
        <w:jc w:val="both"/>
        <w:rPr>
          <w:rFonts w:ascii="Garamond" w:eastAsia="Garamond" w:hAnsi="Garamond" w:cs="Garamond"/>
          <w:b/>
          <w:bCs/>
          <w:lang w:bidi="ar-SA"/>
        </w:rPr>
      </w:pPr>
    </w:p>
    <w:sectPr w:rsidR="008C6992" w:rsidRPr="00700406" w:rsidSect="00112FF5">
      <w:headerReference w:type="default" r:id="rId17"/>
      <w:footerReference w:type="default" r:id="rId18"/>
      <w:footnotePr>
        <w:numRestart w:val="eachPage"/>
      </w:footnotePr>
      <w:pgSz w:w="11906" w:h="16838"/>
      <w:pgMar w:top="1417" w:right="1416" w:bottom="2127"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322F" w14:textId="77777777" w:rsidR="00112FF5" w:rsidRDefault="00112FF5">
      <w:r>
        <w:separator/>
      </w:r>
    </w:p>
  </w:endnote>
  <w:endnote w:type="continuationSeparator" w:id="0">
    <w:p w14:paraId="3DABC6D9" w14:textId="77777777" w:rsidR="00112FF5" w:rsidRDefault="0011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FD3C" w14:textId="77777777" w:rsidR="00376AFB" w:rsidRDefault="00376AFB">
    <w:pPr>
      <w:pStyle w:val="Pidipagina"/>
      <w:jc w:val="center"/>
    </w:pPr>
  </w:p>
  <w:p w14:paraId="119CC0A4" w14:textId="77777777" w:rsidR="00376AFB" w:rsidRDefault="00376AFB">
    <w:pPr>
      <w:pStyle w:val="Pidipagina"/>
      <w:jc w:val="center"/>
    </w:pPr>
    <w:r>
      <w:rPr>
        <w:rFonts w:ascii="Garamond" w:hAnsi="Garamond" w:cs="Garamond"/>
        <w:sz w:val="22"/>
      </w:rPr>
      <w:t xml:space="preserve">Pagina </w:t>
    </w:r>
    <w:r>
      <w:rPr>
        <w:rFonts w:ascii="Garamond" w:hAnsi="Garamond" w:cs="Garamond"/>
        <w:b/>
        <w:sz w:val="22"/>
      </w:rPr>
      <w:fldChar w:fldCharType="begin"/>
    </w:r>
    <w:r>
      <w:rPr>
        <w:rFonts w:ascii="Garamond" w:hAnsi="Garamond" w:cs="Garamond"/>
        <w:b/>
        <w:sz w:val="22"/>
      </w:rPr>
      <w:instrText xml:space="preserve"> PAGE </w:instrText>
    </w:r>
    <w:r>
      <w:rPr>
        <w:rFonts w:ascii="Garamond" w:hAnsi="Garamond" w:cs="Garamond"/>
        <w:b/>
        <w:sz w:val="22"/>
      </w:rPr>
      <w:fldChar w:fldCharType="separate"/>
    </w:r>
    <w:r w:rsidR="0003030C">
      <w:rPr>
        <w:rFonts w:ascii="Garamond" w:hAnsi="Garamond" w:cs="Garamond"/>
        <w:b/>
        <w:noProof/>
        <w:sz w:val="22"/>
      </w:rPr>
      <w:t>58</w:t>
    </w:r>
    <w:r>
      <w:rPr>
        <w:rFonts w:ascii="Garamond" w:hAnsi="Garamond" w:cs="Garamond"/>
        <w:b/>
        <w:sz w:val="22"/>
      </w:rPr>
      <w:fldChar w:fldCharType="end"/>
    </w:r>
    <w:r>
      <w:rPr>
        <w:rFonts w:ascii="Garamond" w:hAnsi="Garamond" w:cs="Garamond"/>
        <w:sz w:val="22"/>
      </w:rPr>
      <w:t xml:space="preserve"> of </w:t>
    </w:r>
    <w:r>
      <w:rPr>
        <w:rFonts w:ascii="Garamond" w:hAnsi="Garamond" w:cs="Garamond"/>
        <w:b/>
        <w:sz w:val="22"/>
      </w:rPr>
      <w:fldChar w:fldCharType="begin"/>
    </w:r>
    <w:r>
      <w:rPr>
        <w:rFonts w:ascii="Garamond" w:hAnsi="Garamond" w:cs="Garamond"/>
        <w:b/>
        <w:sz w:val="22"/>
      </w:rPr>
      <w:instrText xml:space="preserve"> NUMPAGES \* ARABIC </w:instrText>
    </w:r>
    <w:r>
      <w:rPr>
        <w:rFonts w:ascii="Garamond" w:hAnsi="Garamond" w:cs="Garamond"/>
        <w:b/>
        <w:sz w:val="22"/>
      </w:rPr>
      <w:fldChar w:fldCharType="separate"/>
    </w:r>
    <w:r w:rsidR="0003030C">
      <w:rPr>
        <w:rFonts w:ascii="Garamond" w:hAnsi="Garamond" w:cs="Garamond"/>
        <w:b/>
        <w:noProof/>
        <w:sz w:val="22"/>
      </w:rPr>
      <w:t>58</w:t>
    </w:r>
    <w:r>
      <w:rPr>
        <w:rFonts w:ascii="Garamond" w:hAnsi="Garamond" w:cs="Garamond"/>
        <w:b/>
        <w:sz w:val="22"/>
      </w:rPr>
      <w:fldChar w:fldCharType="end"/>
    </w:r>
  </w:p>
  <w:p w14:paraId="4596FEE3" w14:textId="77777777" w:rsidR="00376AFB" w:rsidRDefault="00376AF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8894" w14:textId="77777777" w:rsidR="00112FF5" w:rsidRDefault="00112FF5">
      <w:bookmarkStart w:id="0" w:name="_Hlk125092243"/>
      <w:bookmarkEnd w:id="0"/>
      <w:r>
        <w:rPr>
          <w:color w:val="000000"/>
        </w:rPr>
        <w:separator/>
      </w:r>
    </w:p>
  </w:footnote>
  <w:footnote w:type="continuationSeparator" w:id="0">
    <w:p w14:paraId="71BF661B" w14:textId="77777777" w:rsidR="00112FF5" w:rsidRDefault="0011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75"/>
      <w:gridCol w:w="6500"/>
      <w:gridCol w:w="1779"/>
    </w:tblGrid>
    <w:tr w:rsidR="00091693" w14:paraId="320848E4" w14:textId="77777777" w:rsidTr="00047753">
      <w:trPr>
        <w:trHeight w:val="301"/>
      </w:trPr>
      <w:tc>
        <w:tcPr>
          <w:tcW w:w="1575"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14:paraId="70CD0884" w14:textId="5BF1A4F8" w:rsidR="00376AFB" w:rsidRDefault="00091693" w:rsidP="00E53098">
          <w:pPr>
            <w:pStyle w:val="Intestazione"/>
            <w:tabs>
              <w:tab w:val="center" w:pos="3261"/>
              <w:tab w:val="right" w:pos="3828"/>
            </w:tabs>
            <w:jc w:val="center"/>
          </w:pPr>
          <w:r>
            <w:rPr>
              <w:noProof/>
            </w:rPr>
            <w:drawing>
              <wp:inline distT="0" distB="0" distL="0" distR="0" wp14:anchorId="3BF24FDB" wp14:editId="73A40A1B">
                <wp:extent cx="422476" cy="528095"/>
                <wp:effectExtent l="0" t="0" r="0" b="5715"/>
                <wp:docPr id="19229981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646" cy="539558"/>
                        </a:xfrm>
                        <a:prstGeom prst="rect">
                          <a:avLst/>
                        </a:prstGeom>
                        <a:noFill/>
                        <a:ln>
                          <a:noFill/>
                        </a:ln>
                      </pic:spPr>
                    </pic:pic>
                  </a:graphicData>
                </a:graphic>
              </wp:inline>
            </w:drawing>
          </w:r>
        </w:p>
      </w:tc>
      <w:tc>
        <w:tcPr>
          <w:tcW w:w="650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14:paraId="04CC96FC" w14:textId="3E3A972E" w:rsidR="001C0457" w:rsidRPr="001C0457" w:rsidRDefault="00376AFB" w:rsidP="001C0457">
          <w:pPr>
            <w:jc w:val="center"/>
            <w:rPr>
              <w:rFonts w:ascii="Times New Roman" w:eastAsia="Arial" w:hAnsi="Times New Roman"/>
              <w:b/>
              <w:sz w:val="20"/>
              <w:szCs w:val="20"/>
            </w:rPr>
          </w:pPr>
          <w:r>
            <w:rPr>
              <w:rFonts w:ascii="Times New Roman" w:eastAsia="Arial" w:hAnsi="Times New Roman"/>
              <w:b/>
              <w:sz w:val="20"/>
              <w:szCs w:val="20"/>
            </w:rPr>
            <w:t xml:space="preserve">REGOLAMENTO PER LA DISCIPLINA DELLA TARIFFA RIFIUTI CORRISPETTIVA DEL COMUNE DI </w:t>
          </w:r>
          <w:r w:rsidR="00091693">
            <w:rPr>
              <w:rFonts w:ascii="Times New Roman" w:eastAsia="Arial" w:hAnsi="Times New Roman"/>
              <w:b/>
              <w:sz w:val="20"/>
              <w:szCs w:val="20"/>
            </w:rPr>
            <w:t>CASTELNOVO NE’ MONTI</w:t>
          </w:r>
        </w:p>
      </w:tc>
      <w:tc>
        <w:tcPr>
          <w:tcW w:w="17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C8EBBB" w14:textId="37D1E48E" w:rsidR="00376AFB" w:rsidRPr="00A60B5F" w:rsidRDefault="00376AFB" w:rsidP="00E53098">
          <w:pPr>
            <w:pStyle w:val="Intestazione"/>
            <w:tabs>
              <w:tab w:val="center" w:pos="3261"/>
              <w:tab w:val="right" w:pos="3828"/>
            </w:tabs>
            <w:jc w:val="center"/>
            <w:rPr>
              <w:highlight w:val="yellow"/>
            </w:rPr>
          </w:pPr>
          <w:r w:rsidRPr="00700406">
            <w:rPr>
              <w:sz w:val="16"/>
              <w:szCs w:val="16"/>
            </w:rPr>
            <w:t>Rev.</w:t>
          </w:r>
          <w:r w:rsidR="00091693">
            <w:rPr>
              <w:sz w:val="16"/>
              <w:szCs w:val="16"/>
            </w:rPr>
            <w:t>1</w:t>
          </w:r>
          <w:r w:rsidRPr="00700406">
            <w:rPr>
              <w:sz w:val="16"/>
              <w:szCs w:val="16"/>
            </w:rPr>
            <w:t xml:space="preserve"> del </w:t>
          </w:r>
          <w:r w:rsidR="00091693">
            <w:rPr>
              <w:sz w:val="16"/>
              <w:szCs w:val="16"/>
            </w:rPr>
            <w:t>23</w:t>
          </w:r>
          <w:r w:rsidRPr="00700406">
            <w:rPr>
              <w:sz w:val="16"/>
              <w:szCs w:val="16"/>
            </w:rPr>
            <w:t>/</w:t>
          </w:r>
          <w:r w:rsidR="00091693">
            <w:rPr>
              <w:sz w:val="16"/>
              <w:szCs w:val="16"/>
            </w:rPr>
            <w:t>10</w:t>
          </w:r>
          <w:r w:rsidRPr="00700406">
            <w:rPr>
              <w:sz w:val="16"/>
              <w:szCs w:val="16"/>
            </w:rPr>
            <w:t>/2023</w:t>
          </w:r>
        </w:p>
      </w:tc>
    </w:tr>
    <w:tr w:rsidR="00091693" w14:paraId="1D54084E" w14:textId="77777777" w:rsidTr="00047753">
      <w:trPr>
        <w:trHeight w:val="301"/>
      </w:trPr>
      <w:tc>
        <w:tcPr>
          <w:tcW w:w="1575" w:type="dxa"/>
          <w:vMerge/>
          <w:tcBorders>
            <w:left w:val="single" w:sz="4" w:space="0" w:color="00000A"/>
            <w:bottom w:val="single" w:sz="4" w:space="0" w:color="00000A"/>
            <w:right w:val="single" w:sz="4" w:space="0" w:color="00000A"/>
          </w:tcBorders>
          <w:shd w:val="clear" w:color="auto" w:fill="auto"/>
          <w:tcMar>
            <w:left w:w="108" w:type="dxa"/>
          </w:tcMar>
          <w:vAlign w:val="center"/>
        </w:tcPr>
        <w:p w14:paraId="1DAFF25C" w14:textId="77777777" w:rsidR="00376AFB" w:rsidRDefault="00376AFB" w:rsidP="00E53098">
          <w:pPr>
            <w:pStyle w:val="Intestazione"/>
            <w:tabs>
              <w:tab w:val="center" w:pos="3261"/>
              <w:tab w:val="right" w:pos="3828"/>
            </w:tabs>
            <w:jc w:val="center"/>
            <w:rPr>
              <w:noProof/>
            </w:rPr>
          </w:pPr>
        </w:p>
      </w:tc>
      <w:tc>
        <w:tcPr>
          <w:tcW w:w="6500" w:type="dxa"/>
          <w:vMerge/>
          <w:tcBorders>
            <w:left w:val="single" w:sz="4" w:space="0" w:color="00000A"/>
            <w:bottom w:val="single" w:sz="4" w:space="0" w:color="00000A"/>
            <w:right w:val="single" w:sz="4" w:space="0" w:color="00000A"/>
          </w:tcBorders>
          <w:shd w:val="clear" w:color="auto" w:fill="auto"/>
          <w:tcMar>
            <w:left w:w="108" w:type="dxa"/>
          </w:tcMar>
          <w:vAlign w:val="center"/>
        </w:tcPr>
        <w:p w14:paraId="01F17C42" w14:textId="77777777" w:rsidR="00376AFB" w:rsidRDefault="00376AFB" w:rsidP="00E53098">
          <w:pPr>
            <w:jc w:val="center"/>
            <w:rPr>
              <w:rFonts w:ascii="Times New Roman" w:eastAsia="Arial" w:hAnsi="Times New Roman"/>
              <w:b/>
              <w:sz w:val="20"/>
              <w:szCs w:val="20"/>
            </w:rPr>
          </w:pPr>
        </w:p>
      </w:tc>
      <w:tc>
        <w:tcPr>
          <w:tcW w:w="17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38925F" w14:textId="0C2AB59F" w:rsidR="00376AFB" w:rsidRPr="00E53098" w:rsidRDefault="00376AFB" w:rsidP="00E53098">
          <w:pPr>
            <w:pStyle w:val="Intestazione"/>
            <w:tabs>
              <w:tab w:val="center" w:pos="3261"/>
              <w:tab w:val="right" w:pos="3828"/>
            </w:tabs>
            <w:jc w:val="center"/>
            <w:rPr>
              <w:sz w:val="16"/>
              <w:szCs w:val="16"/>
            </w:rPr>
          </w:pPr>
          <w:r w:rsidRPr="00E53098">
            <w:rPr>
              <w:sz w:val="16"/>
              <w:szCs w:val="16"/>
            </w:rPr>
            <w:t xml:space="preserve">Pag. </w:t>
          </w:r>
          <w:r w:rsidRPr="00E53098">
            <w:rPr>
              <w:b/>
              <w:bCs/>
              <w:sz w:val="16"/>
              <w:szCs w:val="16"/>
            </w:rPr>
            <w:fldChar w:fldCharType="begin"/>
          </w:r>
          <w:r w:rsidRPr="00E53098">
            <w:rPr>
              <w:b/>
              <w:bCs/>
              <w:sz w:val="16"/>
              <w:szCs w:val="16"/>
            </w:rPr>
            <w:instrText>PAGE  \* Arabic  \* MERGEFORMAT</w:instrText>
          </w:r>
          <w:r w:rsidRPr="00E53098">
            <w:rPr>
              <w:b/>
              <w:bCs/>
              <w:sz w:val="16"/>
              <w:szCs w:val="16"/>
            </w:rPr>
            <w:fldChar w:fldCharType="separate"/>
          </w:r>
          <w:r w:rsidR="00D405F0">
            <w:rPr>
              <w:b/>
              <w:bCs/>
              <w:noProof/>
              <w:sz w:val="16"/>
              <w:szCs w:val="16"/>
            </w:rPr>
            <w:t>31</w:t>
          </w:r>
          <w:r w:rsidRPr="00E53098">
            <w:rPr>
              <w:b/>
              <w:bCs/>
              <w:sz w:val="16"/>
              <w:szCs w:val="16"/>
            </w:rPr>
            <w:fldChar w:fldCharType="end"/>
          </w:r>
          <w:r w:rsidRPr="00E53098">
            <w:rPr>
              <w:sz w:val="16"/>
              <w:szCs w:val="16"/>
            </w:rPr>
            <w:t xml:space="preserve"> a </w:t>
          </w:r>
          <w:r w:rsidRPr="00E53098">
            <w:rPr>
              <w:b/>
              <w:bCs/>
              <w:sz w:val="16"/>
              <w:szCs w:val="16"/>
            </w:rPr>
            <w:fldChar w:fldCharType="begin"/>
          </w:r>
          <w:r w:rsidRPr="00E53098">
            <w:rPr>
              <w:b/>
              <w:bCs/>
              <w:sz w:val="16"/>
              <w:szCs w:val="16"/>
            </w:rPr>
            <w:instrText>NUMPAGES  \* Arabic  \* MERGEFORMAT</w:instrText>
          </w:r>
          <w:r w:rsidRPr="00E53098">
            <w:rPr>
              <w:b/>
              <w:bCs/>
              <w:sz w:val="16"/>
              <w:szCs w:val="16"/>
            </w:rPr>
            <w:fldChar w:fldCharType="separate"/>
          </w:r>
          <w:r w:rsidR="00D405F0">
            <w:rPr>
              <w:b/>
              <w:bCs/>
              <w:noProof/>
              <w:sz w:val="16"/>
              <w:szCs w:val="16"/>
            </w:rPr>
            <w:t>58</w:t>
          </w:r>
          <w:r w:rsidRPr="00E53098">
            <w:rPr>
              <w:b/>
              <w:bCs/>
              <w:sz w:val="16"/>
              <w:szCs w:val="16"/>
            </w:rPr>
            <w:fldChar w:fldCharType="end"/>
          </w:r>
        </w:p>
      </w:tc>
    </w:tr>
  </w:tbl>
  <w:p w14:paraId="54B05FEA" w14:textId="77777777" w:rsidR="00376AFB" w:rsidRDefault="00376AF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9212" w14:textId="77777777" w:rsidR="00376AFB" w:rsidRDefault="00376AFB">
    <w:pPr>
      <w:pStyle w:val="Standard"/>
      <w:tabs>
        <w:tab w:val="left" w:pos="2977"/>
      </w:tabs>
      <w:spacing w:line="276" w:lineRule="auto"/>
      <w:ind w:righ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915"/>
    <w:multiLevelType w:val="multilevel"/>
    <w:tmpl w:val="123CD3D6"/>
    <w:styleLink w:val="WW8Num35"/>
    <w:lvl w:ilvl="0">
      <w:start w:val="1"/>
      <w:numFmt w:val="lowerLetter"/>
      <w:lvlText w:val="%1."/>
      <w:lvlJc w:val="left"/>
      <w:pPr>
        <w:ind w:left="284" w:hanging="360"/>
      </w:pPr>
      <w:rPr>
        <w:rFonts w:ascii="Garamond" w:hAnsi="Garamond" w:cs="Garamond"/>
      </w:rPr>
    </w:lvl>
    <w:lvl w:ilvl="1">
      <w:start w:val="1"/>
      <w:numFmt w:val="decimal"/>
      <w:lvlText w:val="%2."/>
      <w:lvlJc w:val="left"/>
      <w:pPr>
        <w:ind w:left="1004" w:hanging="360"/>
      </w:pPr>
    </w:lvl>
    <w:lvl w:ilvl="2">
      <w:start w:val="1"/>
      <w:numFmt w:val="decimal"/>
      <w:lvlText w:val="%3."/>
      <w:lvlJc w:val="left"/>
      <w:pPr>
        <w:ind w:left="1364" w:hanging="360"/>
      </w:pPr>
    </w:lvl>
    <w:lvl w:ilvl="3">
      <w:start w:val="1"/>
      <w:numFmt w:val="decimal"/>
      <w:lvlText w:val="%4."/>
      <w:lvlJc w:val="left"/>
      <w:pPr>
        <w:ind w:left="1724" w:hanging="360"/>
      </w:pPr>
    </w:lvl>
    <w:lvl w:ilvl="4">
      <w:start w:val="1"/>
      <w:numFmt w:val="decimal"/>
      <w:lvlText w:val="%5."/>
      <w:lvlJc w:val="left"/>
      <w:pPr>
        <w:ind w:left="2084" w:hanging="360"/>
      </w:pPr>
    </w:lvl>
    <w:lvl w:ilvl="5">
      <w:start w:val="1"/>
      <w:numFmt w:val="decimal"/>
      <w:lvlText w:val="%6."/>
      <w:lvlJc w:val="left"/>
      <w:pPr>
        <w:ind w:left="2444" w:hanging="360"/>
      </w:pPr>
    </w:lvl>
    <w:lvl w:ilvl="6">
      <w:start w:val="1"/>
      <w:numFmt w:val="decimal"/>
      <w:lvlText w:val="%7."/>
      <w:lvlJc w:val="left"/>
      <w:pPr>
        <w:ind w:left="2804" w:hanging="360"/>
      </w:pPr>
    </w:lvl>
    <w:lvl w:ilvl="7">
      <w:start w:val="1"/>
      <w:numFmt w:val="decimal"/>
      <w:lvlText w:val="%8."/>
      <w:lvlJc w:val="left"/>
      <w:pPr>
        <w:ind w:left="3164" w:hanging="360"/>
      </w:pPr>
    </w:lvl>
    <w:lvl w:ilvl="8">
      <w:start w:val="1"/>
      <w:numFmt w:val="decimal"/>
      <w:lvlText w:val="%9."/>
      <w:lvlJc w:val="left"/>
      <w:pPr>
        <w:ind w:left="3524" w:hanging="360"/>
      </w:pPr>
    </w:lvl>
  </w:abstractNum>
  <w:abstractNum w:abstractNumId="1" w15:restartNumberingAfterBreak="0">
    <w:nsid w:val="002B0D22"/>
    <w:multiLevelType w:val="multilevel"/>
    <w:tmpl w:val="F668BBFA"/>
    <w:styleLink w:val="WW8Num43"/>
    <w:lvl w:ilvl="0">
      <w:numFmt w:val="bullet"/>
      <w:lvlText w:val=""/>
      <w:lvlJc w:val="left"/>
      <w:pPr>
        <w:ind w:left="720" w:hanging="360"/>
      </w:pPr>
      <w:rPr>
        <w:rFonts w:ascii="Symbol" w:hAnsi="Symbol" w:cs="OpenSymbol, 'Arial Unicode MS'"/>
        <w:b w:val="0"/>
        <w:sz w:val="24"/>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15:restartNumberingAfterBreak="0">
    <w:nsid w:val="00950663"/>
    <w:multiLevelType w:val="multilevel"/>
    <w:tmpl w:val="5C7A2702"/>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9C063D"/>
    <w:multiLevelType w:val="hybridMultilevel"/>
    <w:tmpl w:val="20BE7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1386476"/>
    <w:multiLevelType w:val="multilevel"/>
    <w:tmpl w:val="AE161704"/>
    <w:styleLink w:val="WW8Num44"/>
    <w:lvl w:ilvl="0">
      <w:numFmt w:val="bullet"/>
      <w:lvlText w:val="•"/>
      <w:lvlJc w:val="left"/>
      <w:pPr>
        <w:ind w:left="782" w:hanging="360"/>
      </w:pPr>
      <w:rPr>
        <w:rFonts w:ascii="Arial" w:hAnsi="Arial" w:cs="Arial"/>
        <w:b w:val="0"/>
        <w:i w:val="0"/>
        <w:strike w:val="0"/>
        <w:dstrike w:val="0"/>
        <w:color w:val="000000"/>
        <w:position w:val="0"/>
        <w:sz w:val="24"/>
        <w:szCs w:val="22"/>
        <w:u w:val="none"/>
        <w:shd w:val="clear" w:color="auto" w:fill="FFFFFF"/>
        <w:vertAlign w:val="baseline"/>
      </w:rPr>
    </w:lvl>
    <w:lvl w:ilvl="1">
      <w:numFmt w:val="bullet"/>
      <w:lvlText w:val="o"/>
      <w:lvlJc w:val="left"/>
      <w:pPr>
        <w:ind w:left="1440" w:hanging="360"/>
      </w:pPr>
      <w:rPr>
        <w:rFonts w:ascii="Segoe UI Symbol" w:hAnsi="Segoe UI Symbol" w:cs="Segoe UI Symbol"/>
        <w:b w:val="0"/>
        <w:i w:val="0"/>
        <w:strike w:val="0"/>
        <w:dstrike w:val="0"/>
        <w:color w:val="000000"/>
        <w:position w:val="0"/>
        <w:sz w:val="22"/>
        <w:szCs w:val="22"/>
        <w:u w:val="none"/>
        <w:shd w:val="clear" w:color="auto" w:fill="FFFFFF"/>
        <w:vertAlign w:val="baseline"/>
      </w:rPr>
    </w:lvl>
    <w:lvl w:ilvl="2">
      <w:numFmt w:val="bullet"/>
      <w:lvlText w:val="▪"/>
      <w:lvlJc w:val="left"/>
      <w:pPr>
        <w:ind w:left="2160" w:hanging="360"/>
      </w:pPr>
      <w:rPr>
        <w:rFonts w:ascii="Segoe UI Symbol" w:hAnsi="Segoe UI Symbol" w:cs="Segoe UI Symbol"/>
        <w:b w:val="0"/>
        <w:i w:val="0"/>
        <w:strike w:val="0"/>
        <w:dstrike w:val="0"/>
        <w:color w:val="000000"/>
        <w:position w:val="0"/>
        <w:sz w:val="22"/>
        <w:szCs w:val="22"/>
        <w:u w:val="none"/>
        <w:shd w:val="clear" w:color="auto" w:fill="FFFFFF"/>
        <w:vertAlign w:val="baseline"/>
      </w:rPr>
    </w:lvl>
    <w:lvl w:ilvl="3">
      <w:numFmt w:val="bullet"/>
      <w:lvlText w:val="•"/>
      <w:lvlJc w:val="left"/>
      <w:pPr>
        <w:ind w:left="2880" w:hanging="360"/>
      </w:pPr>
      <w:rPr>
        <w:rFonts w:ascii="Arial" w:hAnsi="Arial" w:cs="Arial"/>
        <w:b w:val="0"/>
        <w:i w:val="0"/>
        <w:strike w:val="0"/>
        <w:dstrike w:val="0"/>
        <w:color w:val="000000"/>
        <w:position w:val="0"/>
        <w:sz w:val="22"/>
        <w:szCs w:val="22"/>
        <w:u w:val="none"/>
        <w:shd w:val="clear" w:color="auto" w:fill="FFFFFF"/>
        <w:vertAlign w:val="baseline"/>
      </w:rPr>
    </w:lvl>
    <w:lvl w:ilvl="4">
      <w:numFmt w:val="bullet"/>
      <w:lvlText w:val="o"/>
      <w:lvlJc w:val="left"/>
      <w:pPr>
        <w:ind w:left="3600" w:hanging="360"/>
      </w:pPr>
      <w:rPr>
        <w:rFonts w:ascii="Segoe UI Symbol" w:hAnsi="Segoe UI Symbol" w:cs="Segoe UI Symbol"/>
        <w:b w:val="0"/>
        <w:i w:val="0"/>
        <w:strike w:val="0"/>
        <w:dstrike w:val="0"/>
        <w:color w:val="000000"/>
        <w:position w:val="0"/>
        <w:sz w:val="22"/>
        <w:szCs w:val="22"/>
        <w:u w:val="none"/>
        <w:shd w:val="clear" w:color="auto" w:fill="FFFFFF"/>
        <w:vertAlign w:val="baseline"/>
      </w:rPr>
    </w:lvl>
    <w:lvl w:ilvl="5">
      <w:numFmt w:val="bullet"/>
      <w:lvlText w:val="▪"/>
      <w:lvlJc w:val="left"/>
      <w:pPr>
        <w:ind w:left="4320" w:hanging="360"/>
      </w:pPr>
      <w:rPr>
        <w:rFonts w:ascii="Segoe UI Symbol" w:hAnsi="Segoe UI Symbol" w:cs="Segoe UI Symbol"/>
        <w:b w:val="0"/>
        <w:i w:val="0"/>
        <w:strike w:val="0"/>
        <w:dstrike w:val="0"/>
        <w:color w:val="000000"/>
        <w:position w:val="0"/>
        <w:sz w:val="22"/>
        <w:szCs w:val="22"/>
        <w:u w:val="none"/>
        <w:shd w:val="clear" w:color="auto" w:fill="FFFFFF"/>
        <w:vertAlign w:val="baseline"/>
      </w:rPr>
    </w:lvl>
    <w:lvl w:ilvl="6">
      <w:numFmt w:val="bullet"/>
      <w:lvlText w:val="•"/>
      <w:lvlJc w:val="left"/>
      <w:pPr>
        <w:ind w:left="5040" w:hanging="360"/>
      </w:pPr>
      <w:rPr>
        <w:rFonts w:ascii="Arial" w:hAnsi="Arial" w:cs="Arial"/>
        <w:b w:val="0"/>
        <w:i w:val="0"/>
        <w:strike w:val="0"/>
        <w:dstrike w:val="0"/>
        <w:color w:val="000000"/>
        <w:position w:val="0"/>
        <w:sz w:val="22"/>
        <w:szCs w:val="22"/>
        <w:u w:val="none"/>
        <w:shd w:val="clear" w:color="auto" w:fill="FFFFFF"/>
        <w:vertAlign w:val="baseline"/>
      </w:rPr>
    </w:lvl>
    <w:lvl w:ilvl="7">
      <w:numFmt w:val="bullet"/>
      <w:lvlText w:val="o"/>
      <w:lvlJc w:val="left"/>
      <w:pPr>
        <w:ind w:left="5760" w:hanging="360"/>
      </w:pPr>
      <w:rPr>
        <w:rFonts w:ascii="Segoe UI Symbol" w:hAnsi="Segoe UI Symbol" w:cs="Segoe UI Symbol"/>
        <w:b w:val="0"/>
        <w:i w:val="0"/>
        <w:strike w:val="0"/>
        <w:dstrike w:val="0"/>
        <w:color w:val="000000"/>
        <w:position w:val="0"/>
        <w:sz w:val="22"/>
        <w:szCs w:val="22"/>
        <w:u w:val="none"/>
        <w:shd w:val="clear" w:color="auto" w:fill="FFFFFF"/>
        <w:vertAlign w:val="baseline"/>
      </w:rPr>
    </w:lvl>
    <w:lvl w:ilvl="8">
      <w:numFmt w:val="bullet"/>
      <w:lvlText w:val="▪"/>
      <w:lvlJc w:val="left"/>
      <w:pPr>
        <w:ind w:left="6480" w:hanging="360"/>
      </w:pPr>
      <w:rPr>
        <w:rFonts w:ascii="Segoe UI Symbol" w:hAnsi="Segoe UI Symbol" w:cs="Segoe UI Symbol"/>
        <w:b w:val="0"/>
        <w:i w:val="0"/>
        <w:strike w:val="0"/>
        <w:dstrike w:val="0"/>
        <w:color w:val="000000"/>
        <w:position w:val="0"/>
        <w:sz w:val="22"/>
        <w:szCs w:val="22"/>
        <w:u w:val="none"/>
        <w:shd w:val="clear" w:color="auto" w:fill="FFFFFF"/>
        <w:vertAlign w:val="baseline"/>
      </w:rPr>
    </w:lvl>
  </w:abstractNum>
  <w:abstractNum w:abstractNumId="5" w15:restartNumberingAfterBreak="0">
    <w:nsid w:val="018B5E6F"/>
    <w:multiLevelType w:val="multilevel"/>
    <w:tmpl w:val="437C634E"/>
    <w:styleLink w:val="WW8Num34"/>
    <w:lvl w:ilvl="0">
      <w:start w:val="1"/>
      <w:numFmt w:val="decimal"/>
      <w:lvlText w:val="%1."/>
      <w:lvlJc w:val="left"/>
      <w:rPr>
        <w:rFonts w:ascii="Garamond" w:hAnsi="Garamond" w:cs="Garamond"/>
        <w:i w:val="0"/>
        <w:iCs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1A25B82"/>
    <w:multiLevelType w:val="multilevel"/>
    <w:tmpl w:val="B31CE5F4"/>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02E83F35"/>
    <w:multiLevelType w:val="multilevel"/>
    <w:tmpl w:val="F8EACF1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644" w:hanging="360"/>
      </w:pPr>
      <w:rPr>
        <w:rFonts w:ascii="Garamond" w:hAnsi="Garamond" w:cs="Garamond"/>
        <w:color w:val="00000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04E86012"/>
    <w:multiLevelType w:val="hybridMultilevel"/>
    <w:tmpl w:val="DB721E2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056A72AC"/>
    <w:multiLevelType w:val="multilevel"/>
    <w:tmpl w:val="F8EACF1C"/>
    <w:styleLink w:val="WW8Num2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644" w:hanging="360"/>
      </w:pPr>
      <w:rPr>
        <w:rFonts w:ascii="Garamond" w:hAnsi="Garamond" w:cs="Garamond"/>
        <w:color w:val="00000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08374A59"/>
    <w:multiLevelType w:val="multilevel"/>
    <w:tmpl w:val="13F85346"/>
    <w:styleLink w:val="WW8Num3"/>
    <w:lvl w:ilvl="0">
      <w:start w:val="3"/>
      <w:numFmt w:val="decimal"/>
      <w:lvlText w:val="%1."/>
      <w:lvlJc w:val="left"/>
      <w:pPr>
        <w:ind w:left="644" w:hanging="360"/>
      </w:pPr>
      <w:rPr>
        <w:rFonts w:ascii="Garamond" w:hAnsi="Garamond" w:cs="Garamon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A4F2F9F"/>
    <w:multiLevelType w:val="multilevel"/>
    <w:tmpl w:val="2DB6ED56"/>
    <w:styleLink w:val="WW8Num28"/>
    <w:lvl w:ilvl="0">
      <w:start w:val="1"/>
      <w:numFmt w:val="decimal"/>
      <w:lvlText w:val="%1."/>
      <w:lvlJc w:val="left"/>
      <w:pPr>
        <w:ind w:left="720" w:hanging="360"/>
      </w:pPr>
      <w:rPr>
        <w:rFonts w:ascii="Garamond" w:hAnsi="Garamond" w:cs="Garamon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B736F7D"/>
    <w:multiLevelType w:val="multilevel"/>
    <w:tmpl w:val="CC603956"/>
    <w:lvl w:ilvl="0">
      <w:start w:val="1"/>
      <w:numFmt w:val="decimal"/>
      <w:lvlText w:val="%1"/>
      <w:lvlJc w:val="left"/>
      <w:pPr>
        <w:ind w:left="413" w:hanging="159"/>
      </w:pPr>
      <w:rPr>
        <w:w w:val="94"/>
        <w:lang w:val="it-IT" w:eastAsia="en-US" w:bidi="ar-SA"/>
      </w:rPr>
    </w:lvl>
    <w:lvl w:ilvl="1">
      <w:start w:val="1"/>
      <w:numFmt w:val="decimal"/>
      <w:lvlText w:val="%1.%2."/>
      <w:lvlJc w:val="left"/>
      <w:pPr>
        <w:ind w:left="963" w:hanging="708"/>
      </w:pPr>
      <w:rPr>
        <w:rFonts w:ascii="Cambria" w:eastAsia="Cambria" w:hAnsi="Cambria" w:cs="Cambria" w:hint="default"/>
        <w:b/>
        <w:bCs/>
        <w:color w:val="5583BF"/>
        <w:spacing w:val="-2"/>
        <w:w w:val="84"/>
        <w:sz w:val="24"/>
        <w:szCs w:val="24"/>
        <w:lang w:val="it-IT" w:eastAsia="en-US" w:bidi="ar-SA"/>
      </w:rPr>
    </w:lvl>
    <w:lvl w:ilvl="2">
      <w:numFmt w:val="bullet"/>
      <w:lvlText w:val="•"/>
      <w:lvlJc w:val="left"/>
      <w:pPr>
        <w:ind w:left="1964" w:hanging="708"/>
      </w:pPr>
      <w:rPr>
        <w:lang w:val="it-IT" w:eastAsia="en-US" w:bidi="ar-SA"/>
      </w:rPr>
    </w:lvl>
    <w:lvl w:ilvl="3">
      <w:numFmt w:val="bullet"/>
      <w:lvlText w:val="•"/>
      <w:lvlJc w:val="left"/>
      <w:pPr>
        <w:ind w:left="2968" w:hanging="708"/>
      </w:pPr>
      <w:rPr>
        <w:lang w:val="it-IT" w:eastAsia="en-US" w:bidi="ar-SA"/>
      </w:rPr>
    </w:lvl>
    <w:lvl w:ilvl="4">
      <w:numFmt w:val="bullet"/>
      <w:lvlText w:val="•"/>
      <w:lvlJc w:val="left"/>
      <w:pPr>
        <w:ind w:left="3973" w:hanging="708"/>
      </w:pPr>
      <w:rPr>
        <w:lang w:val="it-IT" w:eastAsia="en-US" w:bidi="ar-SA"/>
      </w:rPr>
    </w:lvl>
    <w:lvl w:ilvl="5">
      <w:numFmt w:val="bullet"/>
      <w:lvlText w:val="•"/>
      <w:lvlJc w:val="left"/>
      <w:pPr>
        <w:ind w:left="4977" w:hanging="708"/>
      </w:pPr>
      <w:rPr>
        <w:lang w:val="it-IT" w:eastAsia="en-US" w:bidi="ar-SA"/>
      </w:rPr>
    </w:lvl>
    <w:lvl w:ilvl="6">
      <w:numFmt w:val="bullet"/>
      <w:lvlText w:val="•"/>
      <w:lvlJc w:val="left"/>
      <w:pPr>
        <w:ind w:left="5982" w:hanging="708"/>
      </w:pPr>
      <w:rPr>
        <w:lang w:val="it-IT" w:eastAsia="en-US" w:bidi="ar-SA"/>
      </w:rPr>
    </w:lvl>
    <w:lvl w:ilvl="7">
      <w:numFmt w:val="bullet"/>
      <w:lvlText w:val="•"/>
      <w:lvlJc w:val="left"/>
      <w:pPr>
        <w:ind w:left="6986" w:hanging="708"/>
      </w:pPr>
      <w:rPr>
        <w:lang w:val="it-IT" w:eastAsia="en-US" w:bidi="ar-SA"/>
      </w:rPr>
    </w:lvl>
    <w:lvl w:ilvl="8">
      <w:numFmt w:val="bullet"/>
      <w:lvlText w:val="•"/>
      <w:lvlJc w:val="left"/>
      <w:pPr>
        <w:ind w:left="7991" w:hanging="708"/>
      </w:pPr>
      <w:rPr>
        <w:lang w:val="it-IT" w:eastAsia="en-US" w:bidi="ar-SA"/>
      </w:rPr>
    </w:lvl>
  </w:abstractNum>
  <w:abstractNum w:abstractNumId="13" w15:restartNumberingAfterBreak="0">
    <w:nsid w:val="0E19077C"/>
    <w:multiLevelType w:val="multilevel"/>
    <w:tmpl w:val="E804755A"/>
    <w:lvl w:ilvl="0">
      <w:start w:val="3"/>
      <w:numFmt w:val="decimal"/>
      <w:lvlText w:val="%1."/>
      <w:lvlJc w:val="left"/>
      <w:pPr>
        <w:ind w:left="615" w:hanging="360"/>
      </w:pPr>
      <w:rPr>
        <w:rFonts w:ascii="Cambria" w:eastAsia="Cambria" w:hAnsi="Cambria" w:cs="Cambria" w:hint="default"/>
        <w:b/>
        <w:bCs/>
        <w:color w:val="3D6598"/>
        <w:w w:val="84"/>
        <w:sz w:val="24"/>
        <w:szCs w:val="24"/>
        <w:lang w:val="it-IT" w:eastAsia="en-US" w:bidi="ar-SA"/>
      </w:rPr>
    </w:lvl>
    <w:lvl w:ilvl="1">
      <w:start w:val="1"/>
      <w:numFmt w:val="decimal"/>
      <w:lvlText w:val="%1.%2."/>
      <w:lvlJc w:val="left"/>
      <w:pPr>
        <w:ind w:left="963" w:hanging="708"/>
      </w:pPr>
      <w:rPr>
        <w:rFonts w:ascii="Cambria" w:eastAsia="Cambria" w:hAnsi="Cambria" w:cs="Cambria" w:hint="default"/>
        <w:b/>
        <w:bCs/>
        <w:color w:val="5583BF"/>
        <w:spacing w:val="-2"/>
        <w:w w:val="84"/>
        <w:sz w:val="24"/>
        <w:szCs w:val="24"/>
        <w:lang w:val="it-IT" w:eastAsia="en-US" w:bidi="ar-SA"/>
      </w:rPr>
    </w:lvl>
    <w:lvl w:ilvl="2">
      <w:start w:val="1"/>
      <w:numFmt w:val="decimal"/>
      <w:lvlText w:val="%1.%2.%3."/>
      <w:lvlJc w:val="left"/>
      <w:pPr>
        <w:ind w:left="963" w:hanging="708"/>
      </w:pPr>
      <w:rPr>
        <w:rFonts w:ascii="Cambria" w:eastAsia="Cambria" w:hAnsi="Cambria" w:cs="Cambria" w:hint="default"/>
        <w:b/>
        <w:bCs/>
        <w:color w:val="5583BF"/>
        <w:spacing w:val="-4"/>
        <w:w w:val="84"/>
        <w:sz w:val="22"/>
        <w:szCs w:val="22"/>
        <w:lang w:val="it-IT" w:eastAsia="en-US" w:bidi="ar-SA"/>
      </w:rPr>
    </w:lvl>
    <w:lvl w:ilvl="3">
      <w:numFmt w:val="bullet"/>
      <w:lvlText w:val="•"/>
      <w:lvlJc w:val="left"/>
      <w:pPr>
        <w:ind w:left="2968" w:hanging="708"/>
      </w:pPr>
      <w:rPr>
        <w:lang w:val="it-IT" w:eastAsia="en-US" w:bidi="ar-SA"/>
      </w:rPr>
    </w:lvl>
    <w:lvl w:ilvl="4">
      <w:numFmt w:val="bullet"/>
      <w:lvlText w:val="•"/>
      <w:lvlJc w:val="left"/>
      <w:pPr>
        <w:ind w:left="3973" w:hanging="708"/>
      </w:pPr>
      <w:rPr>
        <w:lang w:val="it-IT" w:eastAsia="en-US" w:bidi="ar-SA"/>
      </w:rPr>
    </w:lvl>
    <w:lvl w:ilvl="5">
      <w:numFmt w:val="bullet"/>
      <w:lvlText w:val="•"/>
      <w:lvlJc w:val="left"/>
      <w:pPr>
        <w:ind w:left="4977" w:hanging="708"/>
      </w:pPr>
      <w:rPr>
        <w:lang w:val="it-IT" w:eastAsia="en-US" w:bidi="ar-SA"/>
      </w:rPr>
    </w:lvl>
    <w:lvl w:ilvl="6">
      <w:numFmt w:val="bullet"/>
      <w:lvlText w:val="•"/>
      <w:lvlJc w:val="left"/>
      <w:pPr>
        <w:ind w:left="5982" w:hanging="708"/>
      </w:pPr>
      <w:rPr>
        <w:lang w:val="it-IT" w:eastAsia="en-US" w:bidi="ar-SA"/>
      </w:rPr>
    </w:lvl>
    <w:lvl w:ilvl="7">
      <w:numFmt w:val="bullet"/>
      <w:lvlText w:val="•"/>
      <w:lvlJc w:val="left"/>
      <w:pPr>
        <w:ind w:left="6986" w:hanging="708"/>
      </w:pPr>
      <w:rPr>
        <w:lang w:val="it-IT" w:eastAsia="en-US" w:bidi="ar-SA"/>
      </w:rPr>
    </w:lvl>
    <w:lvl w:ilvl="8">
      <w:numFmt w:val="bullet"/>
      <w:lvlText w:val="•"/>
      <w:lvlJc w:val="left"/>
      <w:pPr>
        <w:ind w:left="7991" w:hanging="708"/>
      </w:pPr>
      <w:rPr>
        <w:lang w:val="it-IT" w:eastAsia="en-US" w:bidi="ar-SA"/>
      </w:rPr>
    </w:lvl>
  </w:abstractNum>
  <w:abstractNum w:abstractNumId="14" w15:restartNumberingAfterBreak="0">
    <w:nsid w:val="0FEE428C"/>
    <w:multiLevelType w:val="multilevel"/>
    <w:tmpl w:val="8326C596"/>
    <w:styleLink w:val="WW8Num24"/>
    <w:lvl w:ilvl="0">
      <w:start w:val="1"/>
      <w:numFmt w:val="decimal"/>
      <w:lvlText w:val="%1."/>
      <w:lvlJc w:val="left"/>
      <w:pPr>
        <w:ind w:left="720" w:hanging="360"/>
      </w:pPr>
      <w:rPr>
        <w:rFonts w:cs="Garamond"/>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09272F3"/>
    <w:multiLevelType w:val="multilevel"/>
    <w:tmpl w:val="5AB43CA4"/>
    <w:lvl w:ilvl="0">
      <w:start w:val="1"/>
      <w:numFmt w:val="decimal"/>
      <w:lvlText w:val="%1."/>
      <w:lvlJc w:val="left"/>
      <w:pPr>
        <w:ind w:left="461" w:hanging="207"/>
      </w:pPr>
      <w:rPr>
        <w:rFonts w:ascii="Times New Roman" w:eastAsia="Times New Roman" w:hAnsi="Times New Roman" w:cs="Times New Roman" w:hint="default"/>
        <w:spacing w:val="-1"/>
        <w:w w:val="87"/>
        <w:sz w:val="22"/>
        <w:szCs w:val="22"/>
        <w:lang w:val="it-IT" w:eastAsia="en-US" w:bidi="ar-SA"/>
      </w:rPr>
    </w:lvl>
    <w:lvl w:ilvl="1">
      <w:start w:val="1"/>
      <w:numFmt w:val="decimal"/>
      <w:lvlText w:val="%1.%2"/>
      <w:lvlJc w:val="left"/>
      <w:pPr>
        <w:ind w:left="1135" w:hanging="660"/>
      </w:pPr>
      <w:rPr>
        <w:rFonts w:ascii="Times New Roman" w:eastAsia="Times New Roman" w:hAnsi="Times New Roman" w:cs="Times New Roman" w:hint="default"/>
        <w:spacing w:val="-1"/>
        <w:w w:val="87"/>
        <w:sz w:val="22"/>
        <w:szCs w:val="22"/>
        <w:lang w:val="it-IT" w:eastAsia="en-US" w:bidi="ar-SA"/>
      </w:rPr>
    </w:lvl>
    <w:lvl w:ilvl="2">
      <w:numFmt w:val="bullet"/>
      <w:lvlText w:val="•"/>
      <w:lvlJc w:val="left"/>
      <w:pPr>
        <w:ind w:left="2124" w:hanging="660"/>
      </w:pPr>
      <w:rPr>
        <w:lang w:val="it-IT" w:eastAsia="en-US" w:bidi="ar-SA"/>
      </w:rPr>
    </w:lvl>
    <w:lvl w:ilvl="3">
      <w:numFmt w:val="bullet"/>
      <w:lvlText w:val="•"/>
      <w:lvlJc w:val="left"/>
      <w:pPr>
        <w:ind w:left="3108" w:hanging="660"/>
      </w:pPr>
      <w:rPr>
        <w:lang w:val="it-IT" w:eastAsia="en-US" w:bidi="ar-SA"/>
      </w:rPr>
    </w:lvl>
    <w:lvl w:ilvl="4">
      <w:numFmt w:val="bullet"/>
      <w:lvlText w:val="•"/>
      <w:lvlJc w:val="left"/>
      <w:pPr>
        <w:ind w:left="4093" w:hanging="660"/>
      </w:pPr>
      <w:rPr>
        <w:lang w:val="it-IT" w:eastAsia="en-US" w:bidi="ar-SA"/>
      </w:rPr>
    </w:lvl>
    <w:lvl w:ilvl="5">
      <w:numFmt w:val="bullet"/>
      <w:lvlText w:val="•"/>
      <w:lvlJc w:val="left"/>
      <w:pPr>
        <w:ind w:left="5077" w:hanging="660"/>
      </w:pPr>
      <w:rPr>
        <w:lang w:val="it-IT" w:eastAsia="en-US" w:bidi="ar-SA"/>
      </w:rPr>
    </w:lvl>
    <w:lvl w:ilvl="6">
      <w:numFmt w:val="bullet"/>
      <w:lvlText w:val="•"/>
      <w:lvlJc w:val="left"/>
      <w:pPr>
        <w:ind w:left="6062" w:hanging="660"/>
      </w:pPr>
      <w:rPr>
        <w:lang w:val="it-IT" w:eastAsia="en-US" w:bidi="ar-SA"/>
      </w:rPr>
    </w:lvl>
    <w:lvl w:ilvl="7">
      <w:numFmt w:val="bullet"/>
      <w:lvlText w:val="•"/>
      <w:lvlJc w:val="left"/>
      <w:pPr>
        <w:ind w:left="7046" w:hanging="660"/>
      </w:pPr>
      <w:rPr>
        <w:lang w:val="it-IT" w:eastAsia="en-US" w:bidi="ar-SA"/>
      </w:rPr>
    </w:lvl>
    <w:lvl w:ilvl="8">
      <w:numFmt w:val="bullet"/>
      <w:lvlText w:val="•"/>
      <w:lvlJc w:val="left"/>
      <w:pPr>
        <w:ind w:left="8031" w:hanging="660"/>
      </w:pPr>
      <w:rPr>
        <w:lang w:val="it-IT" w:eastAsia="en-US" w:bidi="ar-SA"/>
      </w:rPr>
    </w:lvl>
  </w:abstractNum>
  <w:abstractNum w:abstractNumId="16" w15:restartNumberingAfterBreak="0">
    <w:nsid w:val="13334908"/>
    <w:multiLevelType w:val="hybridMultilevel"/>
    <w:tmpl w:val="E7287C2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4413F0F"/>
    <w:multiLevelType w:val="multilevel"/>
    <w:tmpl w:val="B9F4434E"/>
    <w:styleLink w:val="WW8Num31"/>
    <w:lvl w:ilvl="0">
      <w:start w:val="1"/>
      <w:numFmt w:val="decimal"/>
      <w:lvlText w:val="%1."/>
      <w:lvlJc w:val="left"/>
      <w:pPr>
        <w:ind w:left="360" w:hanging="360"/>
      </w:pPr>
      <w:rPr>
        <w:rFonts w:ascii="Garamond" w:hAnsi="Garamond" w:cs="Garamon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4681746"/>
    <w:multiLevelType w:val="multilevel"/>
    <w:tmpl w:val="158AC59E"/>
    <w:styleLink w:val="WW8Num40"/>
    <w:lvl w:ilvl="0">
      <w:numFmt w:val="bullet"/>
      <w:lvlText w:val=""/>
      <w:lvlJc w:val="left"/>
      <w:pPr>
        <w:ind w:left="720" w:hanging="360"/>
      </w:pPr>
      <w:rPr>
        <w:rFonts w:ascii="Symbol" w:hAnsi="Symbol" w:cs="OpenSymbol, 'Arial Unicode MS'"/>
        <w:sz w:val="24"/>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9" w15:restartNumberingAfterBreak="0">
    <w:nsid w:val="148912AA"/>
    <w:multiLevelType w:val="hybridMultilevel"/>
    <w:tmpl w:val="E9283F96"/>
    <w:lvl w:ilvl="0" w:tplc="2CDA1AA0">
      <w:start w:val="17"/>
      <w:numFmt w:val="bullet"/>
      <w:lvlText w:val="-"/>
      <w:lvlJc w:val="left"/>
      <w:pPr>
        <w:ind w:left="720" w:hanging="360"/>
      </w:pPr>
      <w:rPr>
        <w:rFonts w:ascii="Garamond" w:eastAsia="NSimSun" w:hAnsi="Garamond"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4F823E9"/>
    <w:multiLevelType w:val="multilevel"/>
    <w:tmpl w:val="EECA56C6"/>
    <w:lvl w:ilvl="0">
      <w:start w:val="1"/>
      <w:numFmt w:val="decimal"/>
      <w:lvlText w:val="%1."/>
      <w:lvlJc w:val="left"/>
      <w:rPr>
        <w:i w:val="0"/>
        <w:iCs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55A4859"/>
    <w:multiLevelType w:val="multilevel"/>
    <w:tmpl w:val="F3D25D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65C78DE"/>
    <w:multiLevelType w:val="multilevel"/>
    <w:tmpl w:val="6172E1F8"/>
    <w:styleLink w:val="WW8Num47"/>
    <w:lvl w:ilvl="0">
      <w:numFmt w:val="bullet"/>
      <w:lvlText w:val=""/>
      <w:lvlJc w:val="left"/>
      <w:pPr>
        <w:ind w:left="720" w:hanging="360"/>
      </w:pPr>
      <w:rPr>
        <w:rFonts w:ascii="Symbol" w:hAnsi="Symbol" w:cs="OpenSymbol, 'Arial Unicode MS'"/>
        <w:b w:val="0"/>
        <w:sz w:val="24"/>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3" w15:restartNumberingAfterBreak="0">
    <w:nsid w:val="17B408E2"/>
    <w:multiLevelType w:val="hybridMultilevel"/>
    <w:tmpl w:val="576E93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85B1787"/>
    <w:multiLevelType w:val="hybridMultilevel"/>
    <w:tmpl w:val="9964390C"/>
    <w:lvl w:ilvl="0" w:tplc="F4C02C90">
      <w:numFmt w:val="bullet"/>
      <w:lvlText w:val=""/>
      <w:lvlJc w:val="left"/>
      <w:pPr>
        <w:ind w:left="615" w:hanging="360"/>
      </w:pPr>
      <w:rPr>
        <w:rFonts w:ascii="Symbol" w:eastAsia="Symbol" w:hAnsi="Symbol" w:cs="Symbol" w:hint="default"/>
        <w:w w:val="100"/>
        <w:sz w:val="22"/>
        <w:szCs w:val="22"/>
        <w:lang w:val="it-IT" w:eastAsia="en-US" w:bidi="ar-SA"/>
      </w:rPr>
    </w:lvl>
    <w:lvl w:ilvl="1" w:tplc="E444B0F0">
      <w:numFmt w:val="bullet"/>
      <w:lvlText w:val="•"/>
      <w:lvlJc w:val="left"/>
      <w:pPr>
        <w:ind w:left="1558" w:hanging="360"/>
      </w:pPr>
      <w:rPr>
        <w:lang w:val="it-IT" w:eastAsia="en-US" w:bidi="ar-SA"/>
      </w:rPr>
    </w:lvl>
    <w:lvl w:ilvl="2" w:tplc="646CFB8A">
      <w:numFmt w:val="bullet"/>
      <w:lvlText w:val="•"/>
      <w:lvlJc w:val="left"/>
      <w:pPr>
        <w:ind w:left="2496" w:hanging="360"/>
      </w:pPr>
      <w:rPr>
        <w:lang w:val="it-IT" w:eastAsia="en-US" w:bidi="ar-SA"/>
      </w:rPr>
    </w:lvl>
    <w:lvl w:ilvl="3" w:tplc="81680308">
      <w:numFmt w:val="bullet"/>
      <w:lvlText w:val="•"/>
      <w:lvlJc w:val="left"/>
      <w:pPr>
        <w:ind w:left="3434" w:hanging="360"/>
      </w:pPr>
      <w:rPr>
        <w:lang w:val="it-IT" w:eastAsia="en-US" w:bidi="ar-SA"/>
      </w:rPr>
    </w:lvl>
    <w:lvl w:ilvl="4" w:tplc="C1268286">
      <w:numFmt w:val="bullet"/>
      <w:lvlText w:val="•"/>
      <w:lvlJc w:val="left"/>
      <w:pPr>
        <w:ind w:left="4372" w:hanging="360"/>
      </w:pPr>
      <w:rPr>
        <w:lang w:val="it-IT" w:eastAsia="en-US" w:bidi="ar-SA"/>
      </w:rPr>
    </w:lvl>
    <w:lvl w:ilvl="5" w:tplc="C3263022">
      <w:numFmt w:val="bullet"/>
      <w:lvlText w:val="•"/>
      <w:lvlJc w:val="left"/>
      <w:pPr>
        <w:ind w:left="5310" w:hanging="360"/>
      </w:pPr>
      <w:rPr>
        <w:lang w:val="it-IT" w:eastAsia="en-US" w:bidi="ar-SA"/>
      </w:rPr>
    </w:lvl>
    <w:lvl w:ilvl="6" w:tplc="E098D992">
      <w:numFmt w:val="bullet"/>
      <w:lvlText w:val="•"/>
      <w:lvlJc w:val="left"/>
      <w:pPr>
        <w:ind w:left="6248" w:hanging="360"/>
      </w:pPr>
      <w:rPr>
        <w:lang w:val="it-IT" w:eastAsia="en-US" w:bidi="ar-SA"/>
      </w:rPr>
    </w:lvl>
    <w:lvl w:ilvl="7" w:tplc="366A0A0A">
      <w:numFmt w:val="bullet"/>
      <w:lvlText w:val="•"/>
      <w:lvlJc w:val="left"/>
      <w:pPr>
        <w:ind w:left="7186" w:hanging="360"/>
      </w:pPr>
      <w:rPr>
        <w:lang w:val="it-IT" w:eastAsia="en-US" w:bidi="ar-SA"/>
      </w:rPr>
    </w:lvl>
    <w:lvl w:ilvl="8" w:tplc="66FC706C">
      <w:numFmt w:val="bullet"/>
      <w:lvlText w:val="•"/>
      <w:lvlJc w:val="left"/>
      <w:pPr>
        <w:ind w:left="8124" w:hanging="360"/>
      </w:pPr>
      <w:rPr>
        <w:lang w:val="it-IT" w:eastAsia="en-US" w:bidi="ar-SA"/>
      </w:rPr>
    </w:lvl>
  </w:abstractNum>
  <w:abstractNum w:abstractNumId="25" w15:restartNumberingAfterBreak="0">
    <w:nsid w:val="18F76EDE"/>
    <w:multiLevelType w:val="multilevel"/>
    <w:tmpl w:val="08CA9EEC"/>
    <w:styleLink w:val="WW8Num10"/>
    <w:lvl w:ilvl="0">
      <w:start w:val="1"/>
      <w:numFmt w:val="decimal"/>
      <w:lvlText w:val="%1."/>
      <w:lvlJc w:val="left"/>
      <w:pPr>
        <w:ind w:left="720" w:hanging="360"/>
      </w:pPr>
      <w:rPr>
        <w:rFonts w:ascii="Garamond" w:hAnsi="Garamond" w:cs="Garamond"/>
      </w:rPr>
    </w:lvl>
    <w:lvl w:ilvl="1">
      <w:start w:val="1"/>
      <w:numFmt w:val="lowerLetter"/>
      <w:lvlText w:val="%2."/>
      <w:lvlJc w:val="left"/>
      <w:pPr>
        <w:ind w:left="1440" w:hanging="360"/>
      </w:pPr>
      <w:rPr>
        <w:rFonts w:ascii="Garamond"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8503B9"/>
    <w:multiLevelType w:val="hybridMultilevel"/>
    <w:tmpl w:val="237C9D2E"/>
    <w:lvl w:ilvl="0" w:tplc="40764138">
      <w:numFmt w:val="bullet"/>
      <w:lvlText w:val="-"/>
      <w:lvlJc w:val="left"/>
      <w:pPr>
        <w:ind w:left="786" w:hanging="360"/>
      </w:pPr>
      <w:rPr>
        <w:rFont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cs="Wingdings" w:hint="default"/>
      </w:rPr>
    </w:lvl>
    <w:lvl w:ilvl="3" w:tplc="04100001" w:tentative="1">
      <w:start w:val="1"/>
      <w:numFmt w:val="bullet"/>
      <w:lvlText w:val=""/>
      <w:lvlJc w:val="left"/>
      <w:pPr>
        <w:ind w:left="2946" w:hanging="360"/>
      </w:pPr>
      <w:rPr>
        <w:rFonts w:ascii="Symbol" w:hAnsi="Symbol" w:cs="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cs="Wingdings" w:hint="default"/>
      </w:rPr>
    </w:lvl>
    <w:lvl w:ilvl="6" w:tplc="04100001" w:tentative="1">
      <w:start w:val="1"/>
      <w:numFmt w:val="bullet"/>
      <w:lvlText w:val=""/>
      <w:lvlJc w:val="left"/>
      <w:pPr>
        <w:ind w:left="5106" w:hanging="360"/>
      </w:pPr>
      <w:rPr>
        <w:rFonts w:ascii="Symbol" w:hAnsi="Symbol" w:cs="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cs="Wingdings" w:hint="default"/>
      </w:rPr>
    </w:lvl>
  </w:abstractNum>
  <w:abstractNum w:abstractNumId="27" w15:restartNumberingAfterBreak="0">
    <w:nsid w:val="1DF46127"/>
    <w:multiLevelType w:val="multilevel"/>
    <w:tmpl w:val="BF746A3A"/>
    <w:lvl w:ilvl="0">
      <w:start w:val="1"/>
      <w:numFmt w:val="bullet"/>
      <w:lvlText w:val=""/>
      <w:lvlJc w:val="left"/>
      <w:pPr>
        <w:ind w:left="927" w:hanging="360"/>
      </w:pPr>
      <w:rPr>
        <w:rFonts w:ascii="Symbol" w:hAnsi="Symbol" w:hint="default"/>
        <w:b/>
        <w:sz w:val="24"/>
      </w:rPr>
    </w:lvl>
    <w:lvl w:ilvl="1">
      <w:numFmt w:val="bullet"/>
      <w:lvlText w:val="◦"/>
      <w:lvlJc w:val="left"/>
      <w:pPr>
        <w:ind w:left="1287" w:hanging="360"/>
      </w:pPr>
      <w:rPr>
        <w:rFonts w:ascii="OpenSymbol, 'Arial Unicode MS'" w:hAnsi="OpenSymbol, 'Arial Unicode MS'" w:cs="OpenSymbol, 'Arial Unicode MS'"/>
      </w:rPr>
    </w:lvl>
    <w:lvl w:ilvl="2">
      <w:numFmt w:val="bullet"/>
      <w:lvlText w:val="▪"/>
      <w:lvlJc w:val="left"/>
      <w:pPr>
        <w:ind w:left="1647" w:hanging="360"/>
      </w:pPr>
      <w:rPr>
        <w:rFonts w:ascii="OpenSymbol, 'Arial Unicode MS'" w:hAnsi="OpenSymbol, 'Arial Unicode MS'" w:cs="OpenSymbol, 'Arial Unicode MS'"/>
      </w:rPr>
    </w:lvl>
    <w:lvl w:ilvl="3">
      <w:numFmt w:val="bullet"/>
      <w:lvlText w:val=""/>
      <w:lvlJc w:val="left"/>
      <w:pPr>
        <w:ind w:left="2007" w:hanging="360"/>
      </w:pPr>
      <w:rPr>
        <w:rFonts w:ascii="Symbol" w:hAnsi="Symbol" w:cs="Symbol"/>
      </w:rPr>
    </w:lvl>
    <w:lvl w:ilvl="4">
      <w:numFmt w:val="bullet"/>
      <w:lvlText w:val="◦"/>
      <w:lvlJc w:val="left"/>
      <w:pPr>
        <w:ind w:left="2367" w:hanging="360"/>
      </w:pPr>
      <w:rPr>
        <w:rFonts w:ascii="OpenSymbol, 'Arial Unicode MS'" w:hAnsi="OpenSymbol, 'Arial Unicode MS'" w:cs="OpenSymbol, 'Arial Unicode MS'"/>
      </w:rPr>
    </w:lvl>
    <w:lvl w:ilvl="5">
      <w:numFmt w:val="bullet"/>
      <w:lvlText w:val="▪"/>
      <w:lvlJc w:val="left"/>
      <w:pPr>
        <w:ind w:left="2727" w:hanging="360"/>
      </w:pPr>
      <w:rPr>
        <w:rFonts w:ascii="OpenSymbol, 'Arial Unicode MS'" w:hAnsi="OpenSymbol, 'Arial Unicode MS'" w:cs="OpenSymbol, 'Arial Unicode MS'"/>
      </w:rPr>
    </w:lvl>
    <w:lvl w:ilvl="6">
      <w:numFmt w:val="bullet"/>
      <w:lvlText w:val=""/>
      <w:lvlJc w:val="left"/>
      <w:pPr>
        <w:ind w:left="3087" w:hanging="360"/>
      </w:pPr>
      <w:rPr>
        <w:rFonts w:ascii="Symbol" w:hAnsi="Symbol" w:cs="Symbol"/>
      </w:rPr>
    </w:lvl>
    <w:lvl w:ilvl="7">
      <w:numFmt w:val="bullet"/>
      <w:lvlText w:val="◦"/>
      <w:lvlJc w:val="left"/>
      <w:pPr>
        <w:ind w:left="3447" w:hanging="360"/>
      </w:pPr>
      <w:rPr>
        <w:rFonts w:ascii="OpenSymbol, 'Arial Unicode MS'" w:hAnsi="OpenSymbol, 'Arial Unicode MS'" w:cs="OpenSymbol, 'Arial Unicode MS'"/>
      </w:rPr>
    </w:lvl>
    <w:lvl w:ilvl="8">
      <w:numFmt w:val="bullet"/>
      <w:lvlText w:val="▪"/>
      <w:lvlJc w:val="left"/>
      <w:pPr>
        <w:ind w:left="3807" w:hanging="360"/>
      </w:pPr>
      <w:rPr>
        <w:rFonts w:ascii="OpenSymbol, 'Arial Unicode MS'" w:hAnsi="OpenSymbol, 'Arial Unicode MS'" w:cs="OpenSymbol, 'Arial Unicode MS'"/>
      </w:rPr>
    </w:lvl>
  </w:abstractNum>
  <w:abstractNum w:abstractNumId="28" w15:restartNumberingAfterBreak="0">
    <w:nsid w:val="1E902F48"/>
    <w:multiLevelType w:val="multilevel"/>
    <w:tmpl w:val="EECA56C6"/>
    <w:lvl w:ilvl="0">
      <w:start w:val="1"/>
      <w:numFmt w:val="decimal"/>
      <w:lvlText w:val="%1."/>
      <w:lvlJc w:val="left"/>
      <w:rPr>
        <w:i w:val="0"/>
        <w:iCs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1C81E1B"/>
    <w:multiLevelType w:val="multilevel"/>
    <w:tmpl w:val="4E34A51A"/>
    <w:styleLink w:val="WW8Num8"/>
    <w:lvl w:ilvl="0">
      <w:start w:val="1"/>
      <w:numFmt w:val="decimal"/>
      <w:lvlText w:val="%1."/>
      <w:lvlJc w:val="left"/>
      <w:pPr>
        <w:ind w:left="360" w:hanging="360"/>
      </w:pPr>
      <w:rPr>
        <w:rFonts w:ascii="Garamond" w:hAnsi="Garamond" w:cs="Garamon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36349FB"/>
    <w:multiLevelType w:val="multilevel"/>
    <w:tmpl w:val="E99EED0E"/>
    <w:lvl w:ilvl="0">
      <w:start w:val="1"/>
      <w:numFmt w:val="decimal"/>
      <w:lvlText w:val="%1."/>
      <w:lvlJc w:val="left"/>
      <w:pPr>
        <w:ind w:left="1112" w:hanging="360"/>
      </w:pPr>
    </w:lvl>
    <w:lvl w:ilvl="1">
      <w:start w:val="1"/>
      <w:numFmt w:val="decimal"/>
      <w:lvlText w:val="%2."/>
      <w:lvlJc w:val="left"/>
      <w:pPr>
        <w:ind w:left="1472" w:hanging="360"/>
      </w:pPr>
    </w:lvl>
    <w:lvl w:ilvl="2">
      <w:start w:val="1"/>
      <w:numFmt w:val="decimal"/>
      <w:lvlText w:val="%3."/>
      <w:lvlJc w:val="left"/>
      <w:pPr>
        <w:ind w:left="1832" w:hanging="360"/>
      </w:pPr>
    </w:lvl>
    <w:lvl w:ilvl="3">
      <w:start w:val="1"/>
      <w:numFmt w:val="decimal"/>
      <w:lvlText w:val="%4."/>
      <w:lvlJc w:val="left"/>
      <w:pPr>
        <w:ind w:left="2192" w:hanging="360"/>
      </w:pPr>
    </w:lvl>
    <w:lvl w:ilvl="4">
      <w:start w:val="1"/>
      <w:numFmt w:val="decimal"/>
      <w:lvlText w:val="%5."/>
      <w:lvlJc w:val="left"/>
      <w:pPr>
        <w:ind w:left="2552" w:hanging="360"/>
      </w:pPr>
    </w:lvl>
    <w:lvl w:ilvl="5">
      <w:start w:val="1"/>
      <w:numFmt w:val="decimal"/>
      <w:lvlText w:val="%6."/>
      <w:lvlJc w:val="left"/>
      <w:pPr>
        <w:ind w:left="2912" w:hanging="360"/>
      </w:pPr>
    </w:lvl>
    <w:lvl w:ilvl="6">
      <w:start w:val="1"/>
      <w:numFmt w:val="decimal"/>
      <w:lvlText w:val="%7."/>
      <w:lvlJc w:val="left"/>
      <w:pPr>
        <w:ind w:left="3272" w:hanging="360"/>
      </w:pPr>
    </w:lvl>
    <w:lvl w:ilvl="7">
      <w:start w:val="1"/>
      <w:numFmt w:val="decimal"/>
      <w:lvlText w:val="%8."/>
      <w:lvlJc w:val="left"/>
      <w:pPr>
        <w:ind w:left="3632" w:hanging="360"/>
      </w:pPr>
    </w:lvl>
    <w:lvl w:ilvl="8">
      <w:start w:val="1"/>
      <w:numFmt w:val="decimal"/>
      <w:lvlText w:val="%9."/>
      <w:lvlJc w:val="left"/>
      <w:pPr>
        <w:ind w:left="3992" w:hanging="360"/>
      </w:pPr>
    </w:lvl>
  </w:abstractNum>
  <w:abstractNum w:abstractNumId="31" w15:restartNumberingAfterBreak="0">
    <w:nsid w:val="247F45DC"/>
    <w:multiLevelType w:val="hybridMultilevel"/>
    <w:tmpl w:val="CEC017B8"/>
    <w:lvl w:ilvl="0" w:tplc="0410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25706DD3"/>
    <w:multiLevelType w:val="multilevel"/>
    <w:tmpl w:val="0D467AAC"/>
    <w:styleLink w:val="WW8Num13"/>
    <w:lvl w:ilvl="0">
      <w:start w:val="1"/>
      <w:numFmt w:val="decimal"/>
      <w:lvlText w:val="%1."/>
      <w:lvlJc w:val="left"/>
      <w:pPr>
        <w:ind w:left="360" w:hanging="360"/>
      </w:pPr>
      <w:rPr>
        <w:rFonts w:ascii="Garamond" w:hAnsi="Garamond" w:cs="Garamon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5D5173B"/>
    <w:multiLevelType w:val="multilevel"/>
    <w:tmpl w:val="D0E209A2"/>
    <w:lvl w:ilvl="0">
      <w:start w:val="17"/>
      <w:numFmt w:val="decimal"/>
      <w:lvlText w:val="%1"/>
      <w:lvlJc w:val="left"/>
      <w:pPr>
        <w:ind w:left="372" w:hanging="372"/>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26FA7D40"/>
    <w:multiLevelType w:val="hybridMultilevel"/>
    <w:tmpl w:val="A04E7B5C"/>
    <w:lvl w:ilvl="0" w:tplc="1946129A">
      <w:numFmt w:val="bullet"/>
      <w:lvlText w:val="☐"/>
      <w:lvlJc w:val="left"/>
      <w:pPr>
        <w:ind w:left="531" w:hanging="276"/>
      </w:pPr>
      <w:rPr>
        <w:rFonts w:ascii="MS UI Gothic" w:eastAsia="MS UI Gothic" w:hAnsi="MS UI Gothic" w:cs="MS UI Gothic" w:hint="eastAsia"/>
        <w:w w:val="100"/>
        <w:sz w:val="22"/>
        <w:szCs w:val="22"/>
        <w:lang w:val="it-IT" w:eastAsia="en-US" w:bidi="ar-SA"/>
      </w:rPr>
    </w:lvl>
    <w:lvl w:ilvl="1" w:tplc="FFE46122">
      <w:numFmt w:val="bullet"/>
      <w:lvlText w:val="•"/>
      <w:lvlJc w:val="left"/>
      <w:pPr>
        <w:ind w:left="1486" w:hanging="276"/>
      </w:pPr>
      <w:rPr>
        <w:lang w:val="it-IT" w:eastAsia="en-US" w:bidi="ar-SA"/>
      </w:rPr>
    </w:lvl>
    <w:lvl w:ilvl="2" w:tplc="B9E62B16">
      <w:numFmt w:val="bullet"/>
      <w:lvlText w:val="•"/>
      <w:lvlJc w:val="left"/>
      <w:pPr>
        <w:ind w:left="2432" w:hanging="276"/>
      </w:pPr>
      <w:rPr>
        <w:lang w:val="it-IT" w:eastAsia="en-US" w:bidi="ar-SA"/>
      </w:rPr>
    </w:lvl>
    <w:lvl w:ilvl="3" w:tplc="694E5150">
      <w:numFmt w:val="bullet"/>
      <w:lvlText w:val="•"/>
      <w:lvlJc w:val="left"/>
      <w:pPr>
        <w:ind w:left="3378" w:hanging="276"/>
      </w:pPr>
      <w:rPr>
        <w:lang w:val="it-IT" w:eastAsia="en-US" w:bidi="ar-SA"/>
      </w:rPr>
    </w:lvl>
    <w:lvl w:ilvl="4" w:tplc="C018D908">
      <w:numFmt w:val="bullet"/>
      <w:lvlText w:val="•"/>
      <w:lvlJc w:val="left"/>
      <w:pPr>
        <w:ind w:left="4324" w:hanging="276"/>
      </w:pPr>
      <w:rPr>
        <w:lang w:val="it-IT" w:eastAsia="en-US" w:bidi="ar-SA"/>
      </w:rPr>
    </w:lvl>
    <w:lvl w:ilvl="5" w:tplc="A1C6BFFE">
      <w:numFmt w:val="bullet"/>
      <w:lvlText w:val="•"/>
      <w:lvlJc w:val="left"/>
      <w:pPr>
        <w:ind w:left="5270" w:hanging="276"/>
      </w:pPr>
      <w:rPr>
        <w:lang w:val="it-IT" w:eastAsia="en-US" w:bidi="ar-SA"/>
      </w:rPr>
    </w:lvl>
    <w:lvl w:ilvl="6" w:tplc="2D7442DA">
      <w:numFmt w:val="bullet"/>
      <w:lvlText w:val="•"/>
      <w:lvlJc w:val="left"/>
      <w:pPr>
        <w:ind w:left="6216" w:hanging="276"/>
      </w:pPr>
      <w:rPr>
        <w:lang w:val="it-IT" w:eastAsia="en-US" w:bidi="ar-SA"/>
      </w:rPr>
    </w:lvl>
    <w:lvl w:ilvl="7" w:tplc="FFBEC8B6">
      <w:numFmt w:val="bullet"/>
      <w:lvlText w:val="•"/>
      <w:lvlJc w:val="left"/>
      <w:pPr>
        <w:ind w:left="7162" w:hanging="276"/>
      </w:pPr>
      <w:rPr>
        <w:lang w:val="it-IT" w:eastAsia="en-US" w:bidi="ar-SA"/>
      </w:rPr>
    </w:lvl>
    <w:lvl w:ilvl="8" w:tplc="881ABBCC">
      <w:numFmt w:val="bullet"/>
      <w:lvlText w:val="•"/>
      <w:lvlJc w:val="left"/>
      <w:pPr>
        <w:ind w:left="8108" w:hanging="276"/>
      </w:pPr>
      <w:rPr>
        <w:lang w:val="it-IT" w:eastAsia="en-US" w:bidi="ar-SA"/>
      </w:rPr>
    </w:lvl>
  </w:abstractNum>
  <w:abstractNum w:abstractNumId="35" w15:restartNumberingAfterBreak="0">
    <w:nsid w:val="27372427"/>
    <w:multiLevelType w:val="multilevel"/>
    <w:tmpl w:val="6BAC2116"/>
    <w:styleLink w:val="WW8Num11"/>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78302CA"/>
    <w:multiLevelType w:val="multilevel"/>
    <w:tmpl w:val="B0F684DE"/>
    <w:lvl w:ilvl="0">
      <w:start w:val="2"/>
      <w:numFmt w:val="decimal"/>
      <w:lvlText w:val="%1"/>
      <w:lvlJc w:val="left"/>
      <w:pPr>
        <w:ind w:left="1135" w:hanging="660"/>
      </w:pPr>
      <w:rPr>
        <w:lang w:val="it-IT" w:eastAsia="en-US" w:bidi="ar-SA"/>
      </w:rPr>
    </w:lvl>
    <w:lvl w:ilvl="1">
      <w:start w:val="1"/>
      <w:numFmt w:val="decimal"/>
      <w:lvlText w:val="%1.%2."/>
      <w:lvlJc w:val="left"/>
      <w:pPr>
        <w:ind w:left="1135" w:hanging="660"/>
      </w:pPr>
      <w:rPr>
        <w:rFonts w:ascii="Times New Roman" w:eastAsia="Times New Roman" w:hAnsi="Times New Roman" w:cs="Times New Roman" w:hint="default"/>
        <w:spacing w:val="-1"/>
        <w:w w:val="87"/>
        <w:sz w:val="22"/>
        <w:szCs w:val="22"/>
        <w:lang w:val="it-IT" w:eastAsia="en-US" w:bidi="ar-SA"/>
      </w:rPr>
    </w:lvl>
    <w:lvl w:ilvl="2">
      <w:numFmt w:val="bullet"/>
      <w:lvlText w:val="•"/>
      <w:lvlJc w:val="left"/>
      <w:pPr>
        <w:ind w:left="2912" w:hanging="660"/>
      </w:pPr>
      <w:rPr>
        <w:lang w:val="it-IT" w:eastAsia="en-US" w:bidi="ar-SA"/>
      </w:rPr>
    </w:lvl>
    <w:lvl w:ilvl="3">
      <w:numFmt w:val="bullet"/>
      <w:lvlText w:val="•"/>
      <w:lvlJc w:val="left"/>
      <w:pPr>
        <w:ind w:left="3798" w:hanging="660"/>
      </w:pPr>
      <w:rPr>
        <w:lang w:val="it-IT" w:eastAsia="en-US" w:bidi="ar-SA"/>
      </w:rPr>
    </w:lvl>
    <w:lvl w:ilvl="4">
      <w:numFmt w:val="bullet"/>
      <w:lvlText w:val="•"/>
      <w:lvlJc w:val="left"/>
      <w:pPr>
        <w:ind w:left="4684" w:hanging="660"/>
      </w:pPr>
      <w:rPr>
        <w:lang w:val="it-IT" w:eastAsia="en-US" w:bidi="ar-SA"/>
      </w:rPr>
    </w:lvl>
    <w:lvl w:ilvl="5">
      <w:numFmt w:val="bullet"/>
      <w:lvlText w:val="•"/>
      <w:lvlJc w:val="left"/>
      <w:pPr>
        <w:ind w:left="5570" w:hanging="660"/>
      </w:pPr>
      <w:rPr>
        <w:lang w:val="it-IT" w:eastAsia="en-US" w:bidi="ar-SA"/>
      </w:rPr>
    </w:lvl>
    <w:lvl w:ilvl="6">
      <w:numFmt w:val="bullet"/>
      <w:lvlText w:val="•"/>
      <w:lvlJc w:val="left"/>
      <w:pPr>
        <w:ind w:left="6456" w:hanging="660"/>
      </w:pPr>
      <w:rPr>
        <w:lang w:val="it-IT" w:eastAsia="en-US" w:bidi="ar-SA"/>
      </w:rPr>
    </w:lvl>
    <w:lvl w:ilvl="7">
      <w:numFmt w:val="bullet"/>
      <w:lvlText w:val="•"/>
      <w:lvlJc w:val="left"/>
      <w:pPr>
        <w:ind w:left="7342" w:hanging="660"/>
      </w:pPr>
      <w:rPr>
        <w:lang w:val="it-IT" w:eastAsia="en-US" w:bidi="ar-SA"/>
      </w:rPr>
    </w:lvl>
    <w:lvl w:ilvl="8">
      <w:numFmt w:val="bullet"/>
      <w:lvlText w:val="•"/>
      <w:lvlJc w:val="left"/>
      <w:pPr>
        <w:ind w:left="8228" w:hanging="660"/>
      </w:pPr>
      <w:rPr>
        <w:lang w:val="it-IT" w:eastAsia="en-US" w:bidi="ar-SA"/>
      </w:rPr>
    </w:lvl>
  </w:abstractNum>
  <w:abstractNum w:abstractNumId="37" w15:restartNumberingAfterBreak="0">
    <w:nsid w:val="2A037AFA"/>
    <w:multiLevelType w:val="multilevel"/>
    <w:tmpl w:val="5362262A"/>
    <w:styleLink w:val="WW8Num36"/>
    <w:lvl w:ilvl="0">
      <w:start w:val="1"/>
      <w:numFmt w:val="decimal"/>
      <w:lvlText w:val="%1."/>
      <w:lvlJc w:val="left"/>
      <w:pPr>
        <w:ind w:left="644" w:hanging="360"/>
      </w:pPr>
      <w:rPr>
        <w:rFonts w:ascii="Garamond" w:hAnsi="Garamond" w:cs="Garamond"/>
        <w:strike w:val="0"/>
        <w:d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C335ECC"/>
    <w:multiLevelType w:val="multilevel"/>
    <w:tmpl w:val="0D027D58"/>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2C684F33"/>
    <w:multiLevelType w:val="multilevel"/>
    <w:tmpl w:val="33D02502"/>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C892D83"/>
    <w:multiLevelType w:val="multilevel"/>
    <w:tmpl w:val="7A06C46E"/>
    <w:styleLink w:val="WW8Num16"/>
    <w:lvl w:ilvl="0">
      <w:start w:val="1"/>
      <w:numFmt w:val="decimal"/>
      <w:lvlText w:val="%1."/>
      <w:lvlJc w:val="left"/>
      <w:pPr>
        <w:ind w:left="360" w:hanging="360"/>
      </w:pPr>
      <w:rPr>
        <w:rFonts w:ascii="Garamond" w:hAnsi="Garamond" w:cs="Garamond"/>
        <w:strike w:val="0"/>
        <w:dstrike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EF828E4"/>
    <w:multiLevelType w:val="multilevel"/>
    <w:tmpl w:val="CDC80FD0"/>
    <w:styleLink w:val="WW8Num38"/>
    <w:lvl w:ilvl="0">
      <w:numFmt w:val="bullet"/>
      <w:lvlText w:val=""/>
      <w:lvlJc w:val="left"/>
      <w:pPr>
        <w:ind w:left="720" w:hanging="360"/>
      </w:pPr>
      <w:rPr>
        <w:rFonts w:ascii="Symbol" w:hAnsi="Symbol" w:cs="Symbol"/>
        <w:b/>
        <w:sz w:val="24"/>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2" w15:restartNumberingAfterBreak="0">
    <w:nsid w:val="305322D4"/>
    <w:multiLevelType w:val="multilevel"/>
    <w:tmpl w:val="A72A76A4"/>
    <w:styleLink w:val="WW8Num2"/>
    <w:lvl w:ilvl="0">
      <w:start w:val="1"/>
      <w:numFmt w:val="decimal"/>
      <w:lvlText w:val="%1."/>
      <w:lvlJc w:val="left"/>
      <w:pPr>
        <w:ind w:left="927" w:hanging="360"/>
      </w:pPr>
      <w:rPr>
        <w:rFonts w:ascii="Garamond" w:hAnsi="Garamond" w:cs="Garamond"/>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31181CFD"/>
    <w:multiLevelType w:val="hybridMultilevel"/>
    <w:tmpl w:val="130AE3C4"/>
    <w:lvl w:ilvl="0" w:tplc="AAECC20A">
      <w:start w:val="6"/>
      <w:numFmt w:val="bullet"/>
      <w:lvlText w:val="•"/>
      <w:lvlJc w:val="left"/>
      <w:pPr>
        <w:ind w:left="1084" w:hanging="375"/>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2356189"/>
    <w:multiLevelType w:val="multilevel"/>
    <w:tmpl w:val="8466BDF8"/>
    <w:lvl w:ilvl="0">
      <w:start w:val="1"/>
      <w:numFmt w:val="decimal"/>
      <w:lvlText w:val="ART.%1"/>
      <w:lvlJc w:val="left"/>
      <w:pPr>
        <w:ind w:left="360" w:hanging="360"/>
      </w:pPr>
      <w:rPr>
        <w:rFonts w:hint="default"/>
        <w:b/>
        <w:bCs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462565B"/>
    <w:multiLevelType w:val="multilevel"/>
    <w:tmpl w:val="F8EACF1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502" w:hanging="360"/>
      </w:pPr>
      <w:rPr>
        <w:rFonts w:ascii="Garamond" w:hAnsi="Garamond" w:cs="Garamond"/>
        <w:color w:val="00000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6" w15:restartNumberingAfterBreak="0">
    <w:nsid w:val="35E41C25"/>
    <w:multiLevelType w:val="multilevel"/>
    <w:tmpl w:val="D67AAA32"/>
    <w:styleLink w:val="WW8Num17"/>
    <w:lvl w:ilvl="0">
      <w:start w:val="1"/>
      <w:numFmt w:val="decimal"/>
      <w:lvlText w:val="%1."/>
      <w:lvlJc w:val="left"/>
      <w:pPr>
        <w:ind w:left="360" w:hanging="360"/>
      </w:pPr>
      <w:rPr>
        <w:rFonts w:ascii="Garamond" w:hAnsi="Garamond" w:cs="Garamond"/>
        <w:b w:val="0"/>
        <w:i w:val="0"/>
        <w:color w:val="00000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38FA061E"/>
    <w:multiLevelType w:val="multilevel"/>
    <w:tmpl w:val="EECA56C6"/>
    <w:lvl w:ilvl="0">
      <w:start w:val="1"/>
      <w:numFmt w:val="decimal"/>
      <w:lvlText w:val="%1."/>
      <w:lvlJc w:val="left"/>
      <w:rPr>
        <w:i w:val="0"/>
        <w:iCs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B5E5579"/>
    <w:multiLevelType w:val="multilevel"/>
    <w:tmpl w:val="E20ECAD0"/>
    <w:lvl w:ilvl="0">
      <w:start w:val="1"/>
      <w:numFmt w:val="decimal"/>
      <w:lvlText w:val="%1."/>
      <w:lvlJc w:val="left"/>
      <w:rPr>
        <w:i w:val="0"/>
        <w:iCs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3E3242D7"/>
    <w:multiLevelType w:val="multilevel"/>
    <w:tmpl w:val="DA4A0CA0"/>
    <w:styleLink w:val="WW8Num45"/>
    <w:lvl w:ilvl="0">
      <w:numFmt w:val="bullet"/>
      <w:lvlText w:val=""/>
      <w:lvlJc w:val="left"/>
      <w:pPr>
        <w:ind w:left="720" w:hanging="360"/>
      </w:pPr>
      <w:rPr>
        <w:rFonts w:ascii="Symbol" w:hAnsi="Symbol" w:cs="OpenSymbol, 'Arial Unicode MS'"/>
        <w:sz w:val="24"/>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0" w15:restartNumberingAfterBreak="0">
    <w:nsid w:val="3EF02C2A"/>
    <w:multiLevelType w:val="multilevel"/>
    <w:tmpl w:val="F0F8EF1C"/>
    <w:lvl w:ilvl="0">
      <w:start w:val="1"/>
      <w:numFmt w:val="bullet"/>
      <w:lvlText w:val=""/>
      <w:lvlJc w:val="left"/>
      <w:pPr>
        <w:ind w:left="360" w:hanging="360"/>
      </w:pPr>
      <w:rPr>
        <w:rFonts w:ascii="Symbol" w:hAnsi="Symbol" w:hint="default"/>
        <w:b/>
        <w:sz w:val="24"/>
      </w:rPr>
    </w:lvl>
    <w:lvl w:ilvl="1">
      <w:start w:val="6"/>
      <w:numFmt w:val="bullet"/>
      <w:lvlText w:val="•"/>
      <w:lvlJc w:val="left"/>
      <w:pPr>
        <w:ind w:left="720" w:hanging="360"/>
      </w:pPr>
      <w:rPr>
        <w:rFonts w:ascii="Garamond" w:eastAsia="Times New Roman" w:hAnsi="Garamond" w:cs="Garamond" w:hint="default"/>
      </w:rPr>
    </w:lvl>
    <w:lvl w:ilvl="2">
      <w:numFmt w:val="bullet"/>
      <w:lvlText w:val="▪"/>
      <w:lvlJc w:val="left"/>
      <w:pPr>
        <w:ind w:left="1080" w:hanging="360"/>
      </w:pPr>
      <w:rPr>
        <w:rFonts w:ascii="OpenSymbol, 'Arial Unicode MS'" w:hAnsi="OpenSymbol, 'Arial Unicode MS'" w:cs="OpenSymbol, 'Arial Unicode MS'"/>
      </w:rPr>
    </w:lvl>
    <w:lvl w:ilvl="3">
      <w:numFmt w:val="bullet"/>
      <w:lvlText w:val=""/>
      <w:lvlJc w:val="left"/>
      <w:pPr>
        <w:ind w:left="1440" w:hanging="360"/>
      </w:pPr>
      <w:rPr>
        <w:rFonts w:ascii="Symbol" w:hAnsi="Symbol" w:cs="Symbol"/>
      </w:rPr>
    </w:lvl>
    <w:lvl w:ilvl="4">
      <w:numFmt w:val="bullet"/>
      <w:lvlText w:val="◦"/>
      <w:lvlJc w:val="left"/>
      <w:pPr>
        <w:ind w:left="1800" w:hanging="360"/>
      </w:pPr>
      <w:rPr>
        <w:rFonts w:ascii="OpenSymbol, 'Arial Unicode MS'" w:hAnsi="OpenSymbol, 'Arial Unicode MS'" w:cs="OpenSymbol, 'Arial Unicode MS'"/>
      </w:rPr>
    </w:lvl>
    <w:lvl w:ilvl="5">
      <w:numFmt w:val="bullet"/>
      <w:lvlText w:val="▪"/>
      <w:lvlJc w:val="left"/>
      <w:pPr>
        <w:ind w:left="2160" w:hanging="360"/>
      </w:pPr>
      <w:rPr>
        <w:rFonts w:ascii="OpenSymbol, 'Arial Unicode MS'" w:hAnsi="OpenSymbol, 'Arial Unicode MS'" w:cs="OpenSymbol, 'Arial Unicode MS'"/>
      </w:rPr>
    </w:lvl>
    <w:lvl w:ilvl="6">
      <w:numFmt w:val="bullet"/>
      <w:lvlText w:val=""/>
      <w:lvlJc w:val="left"/>
      <w:pPr>
        <w:ind w:left="2520" w:hanging="360"/>
      </w:pPr>
      <w:rPr>
        <w:rFonts w:ascii="Symbol" w:hAnsi="Symbol" w:cs="Symbol"/>
      </w:rPr>
    </w:lvl>
    <w:lvl w:ilvl="7">
      <w:numFmt w:val="bullet"/>
      <w:lvlText w:val="◦"/>
      <w:lvlJc w:val="left"/>
      <w:pPr>
        <w:ind w:left="2880" w:hanging="360"/>
      </w:pPr>
      <w:rPr>
        <w:rFonts w:ascii="OpenSymbol, 'Arial Unicode MS'" w:hAnsi="OpenSymbol, 'Arial Unicode MS'" w:cs="OpenSymbol, 'Arial Unicode MS'"/>
      </w:rPr>
    </w:lvl>
    <w:lvl w:ilvl="8">
      <w:numFmt w:val="bullet"/>
      <w:lvlText w:val="▪"/>
      <w:lvlJc w:val="left"/>
      <w:pPr>
        <w:ind w:left="3240" w:hanging="360"/>
      </w:pPr>
      <w:rPr>
        <w:rFonts w:ascii="OpenSymbol, 'Arial Unicode MS'" w:hAnsi="OpenSymbol, 'Arial Unicode MS'" w:cs="OpenSymbol, 'Arial Unicode MS'"/>
      </w:rPr>
    </w:lvl>
  </w:abstractNum>
  <w:abstractNum w:abstractNumId="51" w15:restartNumberingAfterBreak="0">
    <w:nsid w:val="40926EE1"/>
    <w:multiLevelType w:val="multilevel"/>
    <w:tmpl w:val="97201010"/>
    <w:lvl w:ilvl="0">
      <w:start w:val="1"/>
      <w:numFmt w:val="decimal"/>
      <w:lvlText w:val="%1."/>
      <w:lvlJc w:val="left"/>
      <w:pPr>
        <w:ind w:left="507" w:hanging="252"/>
      </w:pPr>
      <w:rPr>
        <w:rFonts w:ascii="Cambria" w:eastAsia="Cambria" w:hAnsi="Cambria" w:cs="Cambria" w:hint="default"/>
        <w:b/>
        <w:bCs/>
        <w:color w:val="3D6598"/>
        <w:w w:val="84"/>
        <w:sz w:val="24"/>
        <w:szCs w:val="24"/>
        <w:lang w:val="it-IT" w:eastAsia="en-US" w:bidi="ar-SA"/>
      </w:rPr>
    </w:lvl>
    <w:lvl w:ilvl="1">
      <w:start w:val="1"/>
      <w:numFmt w:val="decimal"/>
      <w:lvlText w:val="%1.%2"/>
      <w:lvlJc w:val="left"/>
      <w:pPr>
        <w:ind w:left="615" w:hanging="360"/>
      </w:pPr>
      <w:rPr>
        <w:rFonts w:ascii="Cambria" w:eastAsia="Cambria" w:hAnsi="Cambria" w:cs="Cambria" w:hint="default"/>
        <w:b/>
        <w:bCs/>
        <w:color w:val="5583BF"/>
        <w:spacing w:val="-2"/>
        <w:w w:val="84"/>
        <w:sz w:val="24"/>
        <w:szCs w:val="24"/>
        <w:lang w:val="it-IT" w:eastAsia="en-US" w:bidi="ar-SA"/>
      </w:rPr>
    </w:lvl>
    <w:lvl w:ilvl="2">
      <w:numFmt w:val="bullet"/>
      <w:lvlText w:val="•"/>
      <w:lvlJc w:val="left"/>
      <w:pPr>
        <w:ind w:left="1662" w:hanging="360"/>
      </w:pPr>
      <w:rPr>
        <w:lang w:val="it-IT" w:eastAsia="en-US" w:bidi="ar-SA"/>
      </w:rPr>
    </w:lvl>
    <w:lvl w:ilvl="3">
      <w:numFmt w:val="bullet"/>
      <w:lvlText w:val="•"/>
      <w:lvlJc w:val="left"/>
      <w:pPr>
        <w:ind w:left="2704" w:hanging="360"/>
      </w:pPr>
      <w:rPr>
        <w:lang w:val="it-IT" w:eastAsia="en-US" w:bidi="ar-SA"/>
      </w:rPr>
    </w:lvl>
    <w:lvl w:ilvl="4">
      <w:numFmt w:val="bullet"/>
      <w:lvlText w:val="•"/>
      <w:lvlJc w:val="left"/>
      <w:pPr>
        <w:ind w:left="3746" w:hanging="360"/>
      </w:pPr>
      <w:rPr>
        <w:lang w:val="it-IT" w:eastAsia="en-US" w:bidi="ar-SA"/>
      </w:rPr>
    </w:lvl>
    <w:lvl w:ilvl="5">
      <w:numFmt w:val="bullet"/>
      <w:lvlText w:val="•"/>
      <w:lvlJc w:val="left"/>
      <w:pPr>
        <w:ind w:left="4788" w:hanging="360"/>
      </w:pPr>
      <w:rPr>
        <w:lang w:val="it-IT" w:eastAsia="en-US" w:bidi="ar-SA"/>
      </w:rPr>
    </w:lvl>
    <w:lvl w:ilvl="6">
      <w:numFmt w:val="bullet"/>
      <w:lvlText w:val="•"/>
      <w:lvlJc w:val="left"/>
      <w:pPr>
        <w:ind w:left="5831" w:hanging="360"/>
      </w:pPr>
      <w:rPr>
        <w:lang w:val="it-IT" w:eastAsia="en-US" w:bidi="ar-SA"/>
      </w:rPr>
    </w:lvl>
    <w:lvl w:ilvl="7">
      <w:numFmt w:val="bullet"/>
      <w:lvlText w:val="•"/>
      <w:lvlJc w:val="left"/>
      <w:pPr>
        <w:ind w:left="6873" w:hanging="360"/>
      </w:pPr>
      <w:rPr>
        <w:lang w:val="it-IT" w:eastAsia="en-US" w:bidi="ar-SA"/>
      </w:rPr>
    </w:lvl>
    <w:lvl w:ilvl="8">
      <w:numFmt w:val="bullet"/>
      <w:lvlText w:val="•"/>
      <w:lvlJc w:val="left"/>
      <w:pPr>
        <w:ind w:left="7915" w:hanging="360"/>
      </w:pPr>
      <w:rPr>
        <w:lang w:val="it-IT" w:eastAsia="en-US" w:bidi="ar-SA"/>
      </w:rPr>
    </w:lvl>
  </w:abstractNum>
  <w:abstractNum w:abstractNumId="52" w15:restartNumberingAfterBreak="0">
    <w:nsid w:val="41075D38"/>
    <w:multiLevelType w:val="hybridMultilevel"/>
    <w:tmpl w:val="F7B8170E"/>
    <w:lvl w:ilvl="0" w:tplc="6A5CC6FC">
      <w:start w:val="3"/>
      <w:numFmt w:val="bullet"/>
      <w:lvlText w:val="-"/>
      <w:lvlJc w:val="left"/>
      <w:pPr>
        <w:ind w:left="1287" w:hanging="360"/>
      </w:pPr>
      <w:rPr>
        <w:rFonts w:ascii="Garamond" w:eastAsia="Times New Roman" w:hAnsi="Garamond"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3" w15:restartNumberingAfterBreak="0">
    <w:nsid w:val="43847261"/>
    <w:multiLevelType w:val="multilevel"/>
    <w:tmpl w:val="EECA56C6"/>
    <w:lvl w:ilvl="0">
      <w:start w:val="1"/>
      <w:numFmt w:val="decimal"/>
      <w:lvlText w:val="%1."/>
      <w:lvlJc w:val="left"/>
      <w:rPr>
        <w:i w:val="0"/>
        <w:iCs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3E86880"/>
    <w:multiLevelType w:val="multilevel"/>
    <w:tmpl w:val="341EAF50"/>
    <w:lvl w:ilvl="0">
      <w:start w:val="1"/>
      <w:numFmt w:val="lowerLetter"/>
      <w:lvlText w:val="%1)"/>
      <w:lvlJc w:val="left"/>
      <w:pPr>
        <w:ind w:left="644" w:hanging="360"/>
      </w:pPr>
      <w:rPr>
        <w:rFonts w:ascii="Garamond" w:eastAsia="Times New Roman" w:hAnsi="Garamond"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43EF5B61"/>
    <w:multiLevelType w:val="hybridMultilevel"/>
    <w:tmpl w:val="ABE88D3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56" w15:restartNumberingAfterBreak="0">
    <w:nsid w:val="44244983"/>
    <w:multiLevelType w:val="multilevel"/>
    <w:tmpl w:val="D47C2A44"/>
    <w:styleLink w:val="WW8Num48"/>
    <w:lvl w:ilvl="0">
      <w:start w:val="9"/>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45187869"/>
    <w:multiLevelType w:val="hybridMultilevel"/>
    <w:tmpl w:val="2732F794"/>
    <w:lvl w:ilvl="0" w:tplc="04100017">
      <w:start w:val="1"/>
      <w:numFmt w:val="lowerLetter"/>
      <w:lvlText w:val="%1)"/>
      <w:lvlJc w:val="left"/>
      <w:pPr>
        <w:ind w:left="796" w:hanging="360"/>
      </w:pPr>
    </w:lvl>
    <w:lvl w:ilvl="1" w:tplc="04100019" w:tentative="1">
      <w:start w:val="1"/>
      <w:numFmt w:val="lowerLetter"/>
      <w:lvlText w:val="%2."/>
      <w:lvlJc w:val="left"/>
      <w:pPr>
        <w:ind w:left="1516" w:hanging="360"/>
      </w:pPr>
    </w:lvl>
    <w:lvl w:ilvl="2" w:tplc="0410001B" w:tentative="1">
      <w:start w:val="1"/>
      <w:numFmt w:val="lowerRoman"/>
      <w:lvlText w:val="%3."/>
      <w:lvlJc w:val="right"/>
      <w:pPr>
        <w:ind w:left="2236" w:hanging="180"/>
      </w:pPr>
    </w:lvl>
    <w:lvl w:ilvl="3" w:tplc="0410000F" w:tentative="1">
      <w:start w:val="1"/>
      <w:numFmt w:val="decimal"/>
      <w:lvlText w:val="%4."/>
      <w:lvlJc w:val="left"/>
      <w:pPr>
        <w:ind w:left="2956" w:hanging="360"/>
      </w:pPr>
    </w:lvl>
    <w:lvl w:ilvl="4" w:tplc="04100019" w:tentative="1">
      <w:start w:val="1"/>
      <w:numFmt w:val="lowerLetter"/>
      <w:lvlText w:val="%5."/>
      <w:lvlJc w:val="left"/>
      <w:pPr>
        <w:ind w:left="3676" w:hanging="360"/>
      </w:pPr>
    </w:lvl>
    <w:lvl w:ilvl="5" w:tplc="0410001B" w:tentative="1">
      <w:start w:val="1"/>
      <w:numFmt w:val="lowerRoman"/>
      <w:lvlText w:val="%6."/>
      <w:lvlJc w:val="right"/>
      <w:pPr>
        <w:ind w:left="4396" w:hanging="180"/>
      </w:pPr>
    </w:lvl>
    <w:lvl w:ilvl="6" w:tplc="0410000F" w:tentative="1">
      <w:start w:val="1"/>
      <w:numFmt w:val="decimal"/>
      <w:lvlText w:val="%7."/>
      <w:lvlJc w:val="left"/>
      <w:pPr>
        <w:ind w:left="5116" w:hanging="360"/>
      </w:pPr>
    </w:lvl>
    <w:lvl w:ilvl="7" w:tplc="04100019" w:tentative="1">
      <w:start w:val="1"/>
      <w:numFmt w:val="lowerLetter"/>
      <w:lvlText w:val="%8."/>
      <w:lvlJc w:val="left"/>
      <w:pPr>
        <w:ind w:left="5836" w:hanging="360"/>
      </w:pPr>
    </w:lvl>
    <w:lvl w:ilvl="8" w:tplc="0410001B" w:tentative="1">
      <w:start w:val="1"/>
      <w:numFmt w:val="lowerRoman"/>
      <w:lvlText w:val="%9."/>
      <w:lvlJc w:val="right"/>
      <w:pPr>
        <w:ind w:left="6556" w:hanging="180"/>
      </w:pPr>
    </w:lvl>
  </w:abstractNum>
  <w:abstractNum w:abstractNumId="58" w15:restartNumberingAfterBreak="0">
    <w:nsid w:val="468C2B4D"/>
    <w:multiLevelType w:val="hybridMultilevel"/>
    <w:tmpl w:val="07AA55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7107E37"/>
    <w:multiLevelType w:val="hybridMultilevel"/>
    <w:tmpl w:val="9D0E89C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0" w15:restartNumberingAfterBreak="0">
    <w:nsid w:val="471C5300"/>
    <w:multiLevelType w:val="multilevel"/>
    <w:tmpl w:val="F0F8EF1C"/>
    <w:lvl w:ilvl="0">
      <w:start w:val="1"/>
      <w:numFmt w:val="bullet"/>
      <w:lvlText w:val=""/>
      <w:lvlJc w:val="left"/>
      <w:pPr>
        <w:ind w:left="927" w:hanging="360"/>
      </w:pPr>
      <w:rPr>
        <w:rFonts w:ascii="Symbol" w:hAnsi="Symbol" w:hint="default"/>
        <w:b/>
        <w:sz w:val="24"/>
      </w:rPr>
    </w:lvl>
    <w:lvl w:ilvl="1">
      <w:start w:val="6"/>
      <w:numFmt w:val="bullet"/>
      <w:lvlText w:val="•"/>
      <w:lvlJc w:val="left"/>
      <w:pPr>
        <w:ind w:left="1287" w:hanging="360"/>
      </w:pPr>
      <w:rPr>
        <w:rFonts w:ascii="Garamond" w:eastAsia="Times New Roman" w:hAnsi="Garamond" w:cs="Garamond" w:hint="default"/>
      </w:rPr>
    </w:lvl>
    <w:lvl w:ilvl="2">
      <w:numFmt w:val="bullet"/>
      <w:lvlText w:val="▪"/>
      <w:lvlJc w:val="left"/>
      <w:pPr>
        <w:ind w:left="1647" w:hanging="360"/>
      </w:pPr>
      <w:rPr>
        <w:rFonts w:ascii="OpenSymbol, 'Arial Unicode MS'" w:hAnsi="OpenSymbol, 'Arial Unicode MS'" w:cs="OpenSymbol, 'Arial Unicode MS'"/>
      </w:rPr>
    </w:lvl>
    <w:lvl w:ilvl="3">
      <w:numFmt w:val="bullet"/>
      <w:lvlText w:val=""/>
      <w:lvlJc w:val="left"/>
      <w:pPr>
        <w:ind w:left="2007" w:hanging="360"/>
      </w:pPr>
      <w:rPr>
        <w:rFonts w:ascii="Symbol" w:hAnsi="Symbol" w:cs="Symbol"/>
      </w:rPr>
    </w:lvl>
    <w:lvl w:ilvl="4">
      <w:numFmt w:val="bullet"/>
      <w:lvlText w:val="◦"/>
      <w:lvlJc w:val="left"/>
      <w:pPr>
        <w:ind w:left="2367" w:hanging="360"/>
      </w:pPr>
      <w:rPr>
        <w:rFonts w:ascii="OpenSymbol, 'Arial Unicode MS'" w:hAnsi="OpenSymbol, 'Arial Unicode MS'" w:cs="OpenSymbol, 'Arial Unicode MS'"/>
      </w:rPr>
    </w:lvl>
    <w:lvl w:ilvl="5">
      <w:numFmt w:val="bullet"/>
      <w:lvlText w:val="▪"/>
      <w:lvlJc w:val="left"/>
      <w:pPr>
        <w:ind w:left="2727" w:hanging="360"/>
      </w:pPr>
      <w:rPr>
        <w:rFonts w:ascii="OpenSymbol, 'Arial Unicode MS'" w:hAnsi="OpenSymbol, 'Arial Unicode MS'" w:cs="OpenSymbol, 'Arial Unicode MS'"/>
      </w:rPr>
    </w:lvl>
    <w:lvl w:ilvl="6">
      <w:numFmt w:val="bullet"/>
      <w:lvlText w:val=""/>
      <w:lvlJc w:val="left"/>
      <w:pPr>
        <w:ind w:left="3087" w:hanging="360"/>
      </w:pPr>
      <w:rPr>
        <w:rFonts w:ascii="Symbol" w:hAnsi="Symbol" w:cs="Symbol"/>
      </w:rPr>
    </w:lvl>
    <w:lvl w:ilvl="7">
      <w:numFmt w:val="bullet"/>
      <w:lvlText w:val="◦"/>
      <w:lvlJc w:val="left"/>
      <w:pPr>
        <w:ind w:left="3447" w:hanging="360"/>
      </w:pPr>
      <w:rPr>
        <w:rFonts w:ascii="OpenSymbol, 'Arial Unicode MS'" w:hAnsi="OpenSymbol, 'Arial Unicode MS'" w:cs="OpenSymbol, 'Arial Unicode MS'"/>
      </w:rPr>
    </w:lvl>
    <w:lvl w:ilvl="8">
      <w:numFmt w:val="bullet"/>
      <w:lvlText w:val="▪"/>
      <w:lvlJc w:val="left"/>
      <w:pPr>
        <w:ind w:left="3807" w:hanging="360"/>
      </w:pPr>
      <w:rPr>
        <w:rFonts w:ascii="OpenSymbol, 'Arial Unicode MS'" w:hAnsi="OpenSymbol, 'Arial Unicode MS'" w:cs="OpenSymbol, 'Arial Unicode MS'"/>
      </w:rPr>
    </w:lvl>
  </w:abstractNum>
  <w:abstractNum w:abstractNumId="61" w15:restartNumberingAfterBreak="0">
    <w:nsid w:val="476E7E0B"/>
    <w:multiLevelType w:val="multilevel"/>
    <w:tmpl w:val="8A8238B8"/>
    <w:styleLink w:val="WW8Num15"/>
    <w:lvl w:ilvl="0">
      <w:start w:val="1"/>
      <w:numFmt w:val="decimal"/>
      <w:lvlText w:val="%1."/>
      <w:lvlJc w:val="left"/>
      <w:pPr>
        <w:ind w:left="644" w:hanging="360"/>
      </w:pPr>
      <w:rPr>
        <w:rFonts w:ascii="Garamond" w:hAnsi="Garamond" w:cs="Garamon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48080E37"/>
    <w:multiLevelType w:val="multilevel"/>
    <w:tmpl w:val="EECA56C6"/>
    <w:lvl w:ilvl="0">
      <w:start w:val="1"/>
      <w:numFmt w:val="decimal"/>
      <w:lvlText w:val="%1."/>
      <w:lvlJc w:val="left"/>
      <w:rPr>
        <w:i w:val="0"/>
        <w:iCs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48495536"/>
    <w:multiLevelType w:val="multilevel"/>
    <w:tmpl w:val="A16AE99A"/>
    <w:styleLink w:val="WW8Num37"/>
    <w:lvl w:ilvl="0">
      <w:numFmt w:val="bullet"/>
      <w:lvlText w:val=""/>
      <w:lvlJc w:val="left"/>
      <w:pPr>
        <w:ind w:left="1080" w:hanging="360"/>
      </w:pPr>
      <w:rPr>
        <w:rFonts w:ascii="Symbol" w:hAnsi="Symbol" w:cs="Symbol"/>
        <w:b/>
        <w:sz w:val="24"/>
      </w:rPr>
    </w:lvl>
    <w:lvl w:ilvl="1">
      <w:numFmt w:val="bullet"/>
      <w:lvlText w:val="◦"/>
      <w:lvlJc w:val="left"/>
      <w:pPr>
        <w:ind w:left="1440" w:hanging="360"/>
      </w:pPr>
      <w:rPr>
        <w:rFonts w:ascii="OpenSymbol, 'Arial Unicode MS'" w:hAnsi="OpenSymbol, 'Arial Unicode MS'" w:cs="OpenSymbol, 'Arial Unicode MS'"/>
      </w:rPr>
    </w:lvl>
    <w:lvl w:ilvl="2">
      <w:numFmt w:val="bullet"/>
      <w:lvlText w:val="▪"/>
      <w:lvlJc w:val="left"/>
      <w:pPr>
        <w:ind w:left="1800" w:hanging="360"/>
      </w:pPr>
      <w:rPr>
        <w:rFonts w:ascii="OpenSymbol, 'Arial Unicode MS'" w:hAnsi="OpenSymbol, 'Arial Unicode MS'" w:cs="OpenSymbol, 'Arial Unicode MS'"/>
      </w:rPr>
    </w:lvl>
    <w:lvl w:ilvl="3">
      <w:numFmt w:val="bullet"/>
      <w:lvlText w:val=""/>
      <w:lvlJc w:val="left"/>
      <w:pPr>
        <w:ind w:left="2160" w:hanging="360"/>
      </w:pPr>
      <w:rPr>
        <w:rFonts w:ascii="Symbol" w:hAnsi="Symbol" w:cs="Symbol"/>
      </w:rPr>
    </w:lvl>
    <w:lvl w:ilvl="4">
      <w:numFmt w:val="bullet"/>
      <w:lvlText w:val="◦"/>
      <w:lvlJc w:val="left"/>
      <w:pPr>
        <w:ind w:left="2520" w:hanging="360"/>
      </w:pPr>
      <w:rPr>
        <w:rFonts w:ascii="OpenSymbol, 'Arial Unicode MS'" w:hAnsi="OpenSymbol, 'Arial Unicode MS'" w:cs="OpenSymbol, 'Arial Unicode MS'"/>
      </w:rPr>
    </w:lvl>
    <w:lvl w:ilvl="5">
      <w:numFmt w:val="bullet"/>
      <w:lvlText w:val="▪"/>
      <w:lvlJc w:val="left"/>
      <w:pPr>
        <w:ind w:left="2880" w:hanging="360"/>
      </w:pPr>
      <w:rPr>
        <w:rFonts w:ascii="OpenSymbol, 'Arial Unicode MS'" w:hAnsi="OpenSymbol, 'Arial Unicode MS'" w:cs="OpenSymbol, 'Arial Unicode MS'"/>
      </w:rPr>
    </w:lvl>
    <w:lvl w:ilvl="6">
      <w:numFmt w:val="bullet"/>
      <w:lvlText w:val=""/>
      <w:lvlJc w:val="left"/>
      <w:pPr>
        <w:ind w:left="3240" w:hanging="360"/>
      </w:pPr>
      <w:rPr>
        <w:rFonts w:ascii="Symbol" w:hAnsi="Symbol" w:cs="Symbol"/>
      </w:rPr>
    </w:lvl>
    <w:lvl w:ilvl="7">
      <w:numFmt w:val="bullet"/>
      <w:lvlText w:val="◦"/>
      <w:lvlJc w:val="left"/>
      <w:pPr>
        <w:ind w:left="3600" w:hanging="360"/>
      </w:pPr>
      <w:rPr>
        <w:rFonts w:ascii="OpenSymbol, 'Arial Unicode MS'" w:hAnsi="OpenSymbol, 'Arial Unicode MS'" w:cs="OpenSymbol, 'Arial Unicode MS'"/>
      </w:rPr>
    </w:lvl>
    <w:lvl w:ilvl="8">
      <w:numFmt w:val="bullet"/>
      <w:lvlText w:val="▪"/>
      <w:lvlJc w:val="left"/>
      <w:pPr>
        <w:ind w:left="3960" w:hanging="360"/>
      </w:pPr>
      <w:rPr>
        <w:rFonts w:ascii="OpenSymbol, 'Arial Unicode MS'" w:hAnsi="OpenSymbol, 'Arial Unicode MS'" w:cs="OpenSymbol, 'Arial Unicode MS'"/>
      </w:rPr>
    </w:lvl>
  </w:abstractNum>
  <w:abstractNum w:abstractNumId="64" w15:restartNumberingAfterBreak="0">
    <w:nsid w:val="4A0565B5"/>
    <w:multiLevelType w:val="multilevel"/>
    <w:tmpl w:val="E99EED0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5" w15:restartNumberingAfterBreak="0">
    <w:nsid w:val="4A2C30FB"/>
    <w:multiLevelType w:val="hybridMultilevel"/>
    <w:tmpl w:val="673AAAA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C150FB0"/>
    <w:multiLevelType w:val="multilevel"/>
    <w:tmpl w:val="F59E6054"/>
    <w:styleLink w:val="WW8Num3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4F6D58AE"/>
    <w:multiLevelType w:val="multilevel"/>
    <w:tmpl w:val="9288DB98"/>
    <w:lvl w:ilvl="0">
      <w:start w:val="1"/>
      <w:numFmt w:val="bullet"/>
      <w:lvlText w:val=""/>
      <w:lvlJc w:val="left"/>
      <w:rPr>
        <w:rFonts w:ascii="Symbol" w:hAnsi="Symbol" w:hint="default"/>
        <w:i w:val="0"/>
        <w:iCs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5007538A"/>
    <w:multiLevelType w:val="multilevel"/>
    <w:tmpl w:val="4434CF92"/>
    <w:styleLink w:val="WW8Num14"/>
    <w:lvl w:ilvl="0">
      <w:start w:val="1"/>
      <w:numFmt w:val="decimal"/>
      <w:lvlText w:val="ART.%1"/>
      <w:lvlJc w:val="left"/>
      <w:rPr>
        <w:b/>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51DB7308"/>
    <w:multiLevelType w:val="multilevel"/>
    <w:tmpl w:val="FFFFFFFF"/>
    <w:lvl w:ilvl="0">
      <w:start w:val="6"/>
      <w:numFmt w:val="decimal"/>
      <w:lvlText w:val="%1."/>
      <w:lvlJc w:val="left"/>
      <w:pPr>
        <w:ind w:left="785" w:hanging="360"/>
      </w:pPr>
      <w:rPr>
        <w:rFonts w:cs="Times New Roman" w:hint="default"/>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70" w15:restartNumberingAfterBreak="0">
    <w:nsid w:val="52083C13"/>
    <w:multiLevelType w:val="multilevel"/>
    <w:tmpl w:val="46160950"/>
    <w:lvl w:ilvl="0">
      <w:start w:val="19"/>
      <w:numFmt w:val="decimal"/>
      <w:lvlText w:val="%1"/>
      <w:lvlJc w:val="left"/>
      <w:pPr>
        <w:ind w:left="372" w:hanging="3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1" w15:restartNumberingAfterBreak="0">
    <w:nsid w:val="52D3369D"/>
    <w:multiLevelType w:val="multilevel"/>
    <w:tmpl w:val="AAAE7588"/>
    <w:styleLink w:val="WW8Num26"/>
    <w:lvl w:ilvl="0">
      <w:start w:val="1"/>
      <w:numFmt w:val="decimal"/>
      <w:lvlText w:val="%1)"/>
      <w:lvlJc w:val="left"/>
      <w:pPr>
        <w:ind w:left="862" w:hanging="360"/>
      </w:pPr>
      <w:rPr>
        <w:rFonts w:ascii="Garamond" w:hAnsi="Garamond" w:cs="Garamond"/>
        <w:sz w:val="24"/>
        <w:szCs w:val="24"/>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57C613B4"/>
    <w:multiLevelType w:val="multilevel"/>
    <w:tmpl w:val="341EAF50"/>
    <w:styleLink w:val="WW8Num7"/>
    <w:lvl w:ilvl="0">
      <w:start w:val="1"/>
      <w:numFmt w:val="lowerLetter"/>
      <w:lvlText w:val="%1)"/>
      <w:lvlJc w:val="left"/>
      <w:pPr>
        <w:ind w:left="644" w:hanging="360"/>
      </w:pPr>
      <w:rPr>
        <w:rFonts w:ascii="Garamond" w:eastAsia="Times New Roman" w:hAnsi="Garamond"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58144508"/>
    <w:multiLevelType w:val="hybridMultilevel"/>
    <w:tmpl w:val="18B662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4" w15:restartNumberingAfterBreak="0">
    <w:nsid w:val="58B26B69"/>
    <w:multiLevelType w:val="hybridMultilevel"/>
    <w:tmpl w:val="673AAAA4"/>
    <w:lvl w:ilvl="0" w:tplc="FD5A193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591E23AA"/>
    <w:multiLevelType w:val="multilevel"/>
    <w:tmpl w:val="B1C08988"/>
    <w:styleLink w:val="WW8Num25"/>
    <w:lvl w:ilvl="0">
      <w:start w:val="1"/>
      <w:numFmt w:val="decimal"/>
      <w:lvlText w:val="%1."/>
      <w:lvlJc w:val="left"/>
      <w:pPr>
        <w:ind w:left="360" w:hanging="360"/>
      </w:pPr>
      <w:rPr>
        <w:rFonts w:ascii="Garamond" w:hAnsi="Garamond" w:cs="Garamon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596C527A"/>
    <w:multiLevelType w:val="multilevel"/>
    <w:tmpl w:val="CE4CE074"/>
    <w:lvl w:ilvl="0">
      <w:start w:val="17"/>
      <w:numFmt w:val="decimal"/>
      <w:lvlText w:val="%1"/>
      <w:lvlJc w:val="left"/>
      <w:pPr>
        <w:ind w:left="372" w:hanging="372"/>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5A6811F3"/>
    <w:multiLevelType w:val="hybridMultilevel"/>
    <w:tmpl w:val="8976FCC4"/>
    <w:lvl w:ilvl="0" w:tplc="04100017">
      <w:start w:val="1"/>
      <w:numFmt w:val="lowerLetter"/>
      <w:lvlText w:val="%1)"/>
      <w:lvlJc w:val="left"/>
      <w:pPr>
        <w:ind w:left="870" w:hanging="360"/>
      </w:pPr>
    </w:lvl>
    <w:lvl w:ilvl="1" w:tplc="04100019">
      <w:start w:val="1"/>
      <w:numFmt w:val="lowerLetter"/>
      <w:lvlText w:val="%2."/>
      <w:lvlJc w:val="left"/>
      <w:pPr>
        <w:ind w:left="1590" w:hanging="360"/>
      </w:pPr>
    </w:lvl>
    <w:lvl w:ilvl="2" w:tplc="0410001B" w:tentative="1">
      <w:start w:val="1"/>
      <w:numFmt w:val="lowerRoman"/>
      <w:lvlText w:val="%3."/>
      <w:lvlJc w:val="right"/>
      <w:pPr>
        <w:ind w:left="2310" w:hanging="180"/>
      </w:pPr>
    </w:lvl>
    <w:lvl w:ilvl="3" w:tplc="0410000F" w:tentative="1">
      <w:start w:val="1"/>
      <w:numFmt w:val="decimal"/>
      <w:lvlText w:val="%4."/>
      <w:lvlJc w:val="left"/>
      <w:pPr>
        <w:ind w:left="3030" w:hanging="360"/>
      </w:pPr>
    </w:lvl>
    <w:lvl w:ilvl="4" w:tplc="04100019" w:tentative="1">
      <w:start w:val="1"/>
      <w:numFmt w:val="lowerLetter"/>
      <w:lvlText w:val="%5."/>
      <w:lvlJc w:val="left"/>
      <w:pPr>
        <w:ind w:left="3750" w:hanging="360"/>
      </w:pPr>
    </w:lvl>
    <w:lvl w:ilvl="5" w:tplc="0410001B" w:tentative="1">
      <w:start w:val="1"/>
      <w:numFmt w:val="lowerRoman"/>
      <w:lvlText w:val="%6."/>
      <w:lvlJc w:val="right"/>
      <w:pPr>
        <w:ind w:left="4470" w:hanging="180"/>
      </w:pPr>
    </w:lvl>
    <w:lvl w:ilvl="6" w:tplc="0410000F" w:tentative="1">
      <w:start w:val="1"/>
      <w:numFmt w:val="decimal"/>
      <w:lvlText w:val="%7."/>
      <w:lvlJc w:val="left"/>
      <w:pPr>
        <w:ind w:left="5190" w:hanging="360"/>
      </w:pPr>
    </w:lvl>
    <w:lvl w:ilvl="7" w:tplc="04100019" w:tentative="1">
      <w:start w:val="1"/>
      <w:numFmt w:val="lowerLetter"/>
      <w:lvlText w:val="%8."/>
      <w:lvlJc w:val="left"/>
      <w:pPr>
        <w:ind w:left="5910" w:hanging="360"/>
      </w:pPr>
    </w:lvl>
    <w:lvl w:ilvl="8" w:tplc="0410001B" w:tentative="1">
      <w:start w:val="1"/>
      <w:numFmt w:val="lowerRoman"/>
      <w:lvlText w:val="%9."/>
      <w:lvlJc w:val="right"/>
      <w:pPr>
        <w:ind w:left="6630" w:hanging="180"/>
      </w:pPr>
    </w:lvl>
  </w:abstractNum>
  <w:abstractNum w:abstractNumId="78" w15:restartNumberingAfterBreak="0">
    <w:nsid w:val="5B477C20"/>
    <w:multiLevelType w:val="multilevel"/>
    <w:tmpl w:val="7098FB06"/>
    <w:styleLink w:val="WW8Num18"/>
    <w:lvl w:ilvl="0">
      <w:start w:val="1"/>
      <w:numFmt w:val="lowerLetter"/>
      <w:lvlText w:val="%1)"/>
      <w:lvlJc w:val="left"/>
      <w:pPr>
        <w:ind w:left="502" w:hanging="360"/>
      </w:pPr>
      <w:rPr>
        <w:rFonts w:ascii="Garamond" w:hAnsi="Garamond" w:cs="Garamon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5C752F8B"/>
    <w:multiLevelType w:val="multilevel"/>
    <w:tmpl w:val="FFFFFFFF"/>
    <w:lvl w:ilvl="0">
      <w:start w:val="1"/>
      <w:numFmt w:val="lowerLetter"/>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80" w15:restartNumberingAfterBreak="0">
    <w:nsid w:val="5DBF3414"/>
    <w:multiLevelType w:val="multilevel"/>
    <w:tmpl w:val="4A7831DC"/>
    <w:styleLink w:val="WW8Num30"/>
    <w:lvl w:ilvl="0">
      <w:start w:val="1"/>
      <w:numFmt w:val="decimal"/>
      <w:lvlText w:val="%1."/>
      <w:lvlJc w:val="left"/>
      <w:pPr>
        <w:ind w:left="720" w:hanging="360"/>
      </w:pPr>
      <w:rPr>
        <w:rFonts w:ascii="Garamond" w:hAnsi="Garamond" w:cs="Garamond"/>
        <w:color w:val="000000"/>
      </w:rPr>
    </w:lvl>
    <w:lvl w:ilvl="1">
      <w:start w:val="1"/>
      <w:numFmt w:val="lowerLetter"/>
      <w:lvlText w:val="%2."/>
      <w:lvlJc w:val="left"/>
      <w:pPr>
        <w:ind w:left="1440" w:hanging="360"/>
      </w:pPr>
      <w:rPr>
        <w:rFonts w:ascii="Garamond"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E1F029E"/>
    <w:multiLevelType w:val="multilevel"/>
    <w:tmpl w:val="217297CE"/>
    <w:styleLink w:val="WW8Num46"/>
    <w:lvl w:ilvl="0">
      <w:numFmt w:val="bullet"/>
      <w:lvlText w:val=""/>
      <w:lvlJc w:val="left"/>
      <w:pPr>
        <w:ind w:left="720" w:hanging="360"/>
      </w:pPr>
      <w:rPr>
        <w:rFonts w:ascii="Symbol" w:hAnsi="Symbol" w:cs="OpenSymbol, 'Arial Unicode MS'"/>
        <w:sz w:val="24"/>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2" w15:restartNumberingAfterBreak="0">
    <w:nsid w:val="616A778B"/>
    <w:multiLevelType w:val="multilevel"/>
    <w:tmpl w:val="E0188E7C"/>
    <w:styleLink w:val="WW8Num29"/>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3" w15:restartNumberingAfterBreak="0">
    <w:nsid w:val="61C222BC"/>
    <w:multiLevelType w:val="multilevel"/>
    <w:tmpl w:val="844A9A68"/>
    <w:styleLink w:val="WW8Num2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61EC739C"/>
    <w:multiLevelType w:val="multilevel"/>
    <w:tmpl w:val="07AC8FAC"/>
    <w:styleLink w:val="WW8Num12"/>
    <w:lvl w:ilvl="0">
      <w:start w:val="1"/>
      <w:numFmt w:val="decimal"/>
      <w:lvlText w:val="%1."/>
      <w:lvlJc w:val="left"/>
      <w:pPr>
        <w:ind w:left="720" w:hanging="360"/>
      </w:pPr>
    </w:lvl>
    <w:lvl w:ilvl="1">
      <w:start w:val="1"/>
      <w:numFmt w:val="lowerLetter"/>
      <w:lvlText w:val="%2."/>
      <w:lvlJc w:val="left"/>
      <w:pPr>
        <w:ind w:left="1440" w:hanging="360"/>
      </w:pPr>
      <w:rPr>
        <w:rFonts w:ascii="Garamond" w:hAnsi="Garamond" w:cs="Garamond"/>
      </w:rPr>
    </w:lvl>
    <w:lvl w:ilvl="2">
      <w:start w:val="1"/>
      <w:numFmt w:val="decimal"/>
      <w:lvlText w:val="%3."/>
      <w:lvlJc w:val="left"/>
      <w:pPr>
        <w:ind w:left="3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64125283"/>
    <w:multiLevelType w:val="multilevel"/>
    <w:tmpl w:val="F8EACF1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502" w:hanging="360"/>
      </w:pPr>
      <w:rPr>
        <w:rFonts w:ascii="Garamond" w:hAnsi="Garamond" w:cs="Garamond"/>
        <w:color w:val="00000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6" w15:restartNumberingAfterBreak="0">
    <w:nsid w:val="64DB60A7"/>
    <w:multiLevelType w:val="hybridMultilevel"/>
    <w:tmpl w:val="7B5AA124"/>
    <w:lvl w:ilvl="0" w:tplc="30442214">
      <w:start w:val="1"/>
      <w:numFmt w:val="decimal"/>
      <w:lvlText w:val="%1."/>
      <w:lvlJc w:val="left"/>
      <w:pPr>
        <w:tabs>
          <w:tab w:val="num" w:pos="502"/>
        </w:tabs>
        <w:ind w:left="502"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66DE2E18"/>
    <w:multiLevelType w:val="multilevel"/>
    <w:tmpl w:val="F3D25D40"/>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68B65615"/>
    <w:multiLevelType w:val="hybridMultilevel"/>
    <w:tmpl w:val="746A97EE"/>
    <w:lvl w:ilvl="0" w:tplc="0410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8EA16D7"/>
    <w:multiLevelType w:val="multilevel"/>
    <w:tmpl w:val="8466BDF8"/>
    <w:lvl w:ilvl="0">
      <w:start w:val="1"/>
      <w:numFmt w:val="decimal"/>
      <w:lvlText w:val="ART.%1"/>
      <w:lvlJc w:val="left"/>
      <w:pPr>
        <w:ind w:left="360" w:hanging="360"/>
      </w:pPr>
      <w:rPr>
        <w:rFonts w:hint="default"/>
        <w:b/>
        <w:bCs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9245496"/>
    <w:multiLevelType w:val="hybridMultilevel"/>
    <w:tmpl w:val="9E1C182A"/>
    <w:lvl w:ilvl="0" w:tplc="0410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B5C00E1"/>
    <w:multiLevelType w:val="multilevel"/>
    <w:tmpl w:val="E99EED0E"/>
    <w:styleLink w:val="WW8Num41"/>
    <w:lvl w:ilvl="0">
      <w:start w:val="1"/>
      <w:numFmt w:val="decimal"/>
      <w:lvlText w:val="%1."/>
      <w:lvlJc w:val="left"/>
      <w:pPr>
        <w:ind w:left="1112" w:hanging="360"/>
      </w:pPr>
    </w:lvl>
    <w:lvl w:ilvl="1">
      <w:start w:val="1"/>
      <w:numFmt w:val="decimal"/>
      <w:lvlText w:val="%2."/>
      <w:lvlJc w:val="left"/>
      <w:pPr>
        <w:ind w:left="1472" w:hanging="360"/>
      </w:pPr>
    </w:lvl>
    <w:lvl w:ilvl="2">
      <w:start w:val="1"/>
      <w:numFmt w:val="decimal"/>
      <w:lvlText w:val="%3."/>
      <w:lvlJc w:val="left"/>
      <w:pPr>
        <w:ind w:left="1832" w:hanging="360"/>
      </w:pPr>
    </w:lvl>
    <w:lvl w:ilvl="3">
      <w:start w:val="1"/>
      <w:numFmt w:val="decimal"/>
      <w:lvlText w:val="%4."/>
      <w:lvlJc w:val="left"/>
      <w:pPr>
        <w:ind w:left="2192" w:hanging="360"/>
      </w:pPr>
    </w:lvl>
    <w:lvl w:ilvl="4">
      <w:start w:val="1"/>
      <w:numFmt w:val="decimal"/>
      <w:lvlText w:val="%5."/>
      <w:lvlJc w:val="left"/>
      <w:pPr>
        <w:ind w:left="2552" w:hanging="360"/>
      </w:pPr>
    </w:lvl>
    <w:lvl w:ilvl="5">
      <w:start w:val="1"/>
      <w:numFmt w:val="decimal"/>
      <w:lvlText w:val="%6."/>
      <w:lvlJc w:val="left"/>
      <w:pPr>
        <w:ind w:left="2912" w:hanging="360"/>
      </w:pPr>
    </w:lvl>
    <w:lvl w:ilvl="6">
      <w:start w:val="1"/>
      <w:numFmt w:val="decimal"/>
      <w:lvlText w:val="%7."/>
      <w:lvlJc w:val="left"/>
      <w:pPr>
        <w:ind w:left="3272" w:hanging="360"/>
      </w:pPr>
    </w:lvl>
    <w:lvl w:ilvl="7">
      <w:start w:val="1"/>
      <w:numFmt w:val="decimal"/>
      <w:lvlText w:val="%8."/>
      <w:lvlJc w:val="left"/>
      <w:pPr>
        <w:ind w:left="3632" w:hanging="360"/>
      </w:pPr>
    </w:lvl>
    <w:lvl w:ilvl="8">
      <w:start w:val="1"/>
      <w:numFmt w:val="decimal"/>
      <w:lvlText w:val="%9."/>
      <w:lvlJc w:val="left"/>
      <w:pPr>
        <w:ind w:left="3992" w:hanging="360"/>
      </w:pPr>
    </w:lvl>
  </w:abstractNum>
  <w:abstractNum w:abstractNumId="92" w15:restartNumberingAfterBreak="0">
    <w:nsid w:val="6EF91698"/>
    <w:multiLevelType w:val="multilevel"/>
    <w:tmpl w:val="03FE9C3A"/>
    <w:styleLink w:val="WW8Num49"/>
    <w:lvl w:ilvl="0">
      <w:start w:val="11"/>
      <w:numFmt w:val="decimal"/>
      <w:lvlText w:val="%1."/>
      <w:lvlJc w:val="left"/>
      <w:pPr>
        <w:ind w:left="360" w:hanging="360"/>
      </w:pPr>
      <w:rPr>
        <w:rFonts w:ascii="Garamond" w:hAnsi="Garamond" w:cs="Garamon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72613B05"/>
    <w:multiLevelType w:val="multilevel"/>
    <w:tmpl w:val="F89864AE"/>
    <w:styleLink w:val="WW8Num5"/>
    <w:lvl w:ilvl="0">
      <w:start w:val="1"/>
      <w:numFmt w:val="decimal"/>
      <w:lvlText w:val="%1."/>
      <w:lvlJc w:val="left"/>
      <w:pPr>
        <w:ind w:left="360" w:hanging="360"/>
      </w:pPr>
      <w:rPr>
        <w:rFonts w:ascii="Garamond" w:hAnsi="Garamond" w:cs="Garamond"/>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34021A2"/>
    <w:multiLevelType w:val="hybridMultilevel"/>
    <w:tmpl w:val="100AB4A6"/>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5" w15:restartNumberingAfterBreak="0">
    <w:nsid w:val="73AC5423"/>
    <w:multiLevelType w:val="multilevel"/>
    <w:tmpl w:val="FCDC3386"/>
    <w:styleLink w:val="WW8Num4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6" w15:restartNumberingAfterBreak="0">
    <w:nsid w:val="742B6F90"/>
    <w:multiLevelType w:val="multilevel"/>
    <w:tmpl w:val="7BA83B70"/>
    <w:styleLink w:val="WW8Num6"/>
    <w:lvl w:ilvl="0">
      <w:start w:val="1"/>
      <w:numFmt w:val="decimal"/>
      <w:lvlText w:val="%1."/>
      <w:lvlJc w:val="left"/>
      <w:pPr>
        <w:ind w:left="360" w:hanging="360"/>
      </w:pPr>
      <w:rPr>
        <w:b w:val="0"/>
        <w:i w:val="0"/>
        <w:color w:val="00000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758F4D54"/>
    <w:multiLevelType w:val="multilevel"/>
    <w:tmpl w:val="802EE8CE"/>
    <w:lvl w:ilvl="0">
      <w:start w:val="3"/>
      <w:numFmt w:val="decimal"/>
      <w:lvlText w:val="%1"/>
      <w:lvlJc w:val="left"/>
      <w:pPr>
        <w:ind w:left="1135" w:hanging="660"/>
      </w:pPr>
      <w:rPr>
        <w:lang w:val="it-IT" w:eastAsia="en-US" w:bidi="ar-SA"/>
      </w:rPr>
    </w:lvl>
    <w:lvl w:ilvl="1">
      <w:start w:val="1"/>
      <w:numFmt w:val="decimal"/>
      <w:lvlText w:val="%1.%2."/>
      <w:lvlJc w:val="left"/>
      <w:pPr>
        <w:ind w:left="1135" w:hanging="660"/>
      </w:pPr>
      <w:rPr>
        <w:rFonts w:ascii="Times New Roman" w:eastAsia="Times New Roman" w:hAnsi="Times New Roman" w:cs="Times New Roman" w:hint="default"/>
        <w:spacing w:val="-1"/>
        <w:w w:val="87"/>
        <w:sz w:val="22"/>
        <w:szCs w:val="22"/>
        <w:lang w:val="it-IT" w:eastAsia="en-US" w:bidi="ar-SA"/>
      </w:rPr>
    </w:lvl>
    <w:lvl w:ilvl="2">
      <w:start w:val="1"/>
      <w:numFmt w:val="decimal"/>
      <w:lvlText w:val="%1.%2.%3."/>
      <w:lvlJc w:val="left"/>
      <w:pPr>
        <w:ind w:left="1575" w:hanging="879"/>
      </w:pPr>
      <w:rPr>
        <w:rFonts w:ascii="Times New Roman" w:eastAsia="Times New Roman" w:hAnsi="Times New Roman" w:cs="Times New Roman" w:hint="default"/>
        <w:spacing w:val="-1"/>
        <w:w w:val="87"/>
        <w:sz w:val="22"/>
        <w:szCs w:val="22"/>
        <w:lang w:val="it-IT" w:eastAsia="en-US" w:bidi="ar-SA"/>
      </w:rPr>
    </w:lvl>
    <w:lvl w:ilvl="3">
      <w:numFmt w:val="bullet"/>
      <w:lvlText w:val="•"/>
      <w:lvlJc w:val="left"/>
      <w:pPr>
        <w:ind w:left="3451" w:hanging="879"/>
      </w:pPr>
      <w:rPr>
        <w:lang w:val="it-IT" w:eastAsia="en-US" w:bidi="ar-SA"/>
      </w:rPr>
    </w:lvl>
    <w:lvl w:ilvl="4">
      <w:numFmt w:val="bullet"/>
      <w:lvlText w:val="•"/>
      <w:lvlJc w:val="left"/>
      <w:pPr>
        <w:ind w:left="4386" w:hanging="879"/>
      </w:pPr>
      <w:rPr>
        <w:lang w:val="it-IT" w:eastAsia="en-US" w:bidi="ar-SA"/>
      </w:rPr>
    </w:lvl>
    <w:lvl w:ilvl="5">
      <w:numFmt w:val="bullet"/>
      <w:lvlText w:val="•"/>
      <w:lvlJc w:val="left"/>
      <w:pPr>
        <w:ind w:left="5322" w:hanging="879"/>
      </w:pPr>
      <w:rPr>
        <w:lang w:val="it-IT" w:eastAsia="en-US" w:bidi="ar-SA"/>
      </w:rPr>
    </w:lvl>
    <w:lvl w:ilvl="6">
      <w:numFmt w:val="bullet"/>
      <w:lvlText w:val="•"/>
      <w:lvlJc w:val="left"/>
      <w:pPr>
        <w:ind w:left="6257" w:hanging="879"/>
      </w:pPr>
      <w:rPr>
        <w:lang w:val="it-IT" w:eastAsia="en-US" w:bidi="ar-SA"/>
      </w:rPr>
    </w:lvl>
    <w:lvl w:ilvl="7">
      <w:numFmt w:val="bullet"/>
      <w:lvlText w:val="•"/>
      <w:lvlJc w:val="left"/>
      <w:pPr>
        <w:ind w:left="7193" w:hanging="879"/>
      </w:pPr>
      <w:rPr>
        <w:lang w:val="it-IT" w:eastAsia="en-US" w:bidi="ar-SA"/>
      </w:rPr>
    </w:lvl>
    <w:lvl w:ilvl="8">
      <w:numFmt w:val="bullet"/>
      <w:lvlText w:val="•"/>
      <w:lvlJc w:val="left"/>
      <w:pPr>
        <w:ind w:left="8128" w:hanging="879"/>
      </w:pPr>
      <w:rPr>
        <w:lang w:val="it-IT" w:eastAsia="en-US" w:bidi="ar-SA"/>
      </w:rPr>
    </w:lvl>
  </w:abstractNum>
  <w:abstractNum w:abstractNumId="98" w15:restartNumberingAfterBreak="0">
    <w:nsid w:val="77513221"/>
    <w:multiLevelType w:val="multilevel"/>
    <w:tmpl w:val="B3648B72"/>
    <w:styleLink w:val="WW8Num33"/>
    <w:lvl w:ilvl="0">
      <w:start w:val="1"/>
      <w:numFmt w:val="decimal"/>
      <w:lvlText w:val="%1."/>
      <w:lvlJc w:val="left"/>
      <w:pPr>
        <w:ind w:left="720" w:hanging="360"/>
      </w:pPr>
      <w:rPr>
        <w:rFonts w:ascii="Garamond" w:hAnsi="Garamond" w:cs="Garamond"/>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9" w15:restartNumberingAfterBreak="0">
    <w:nsid w:val="77A971AE"/>
    <w:multiLevelType w:val="multilevel"/>
    <w:tmpl w:val="EAB4B930"/>
    <w:styleLink w:val="WW8Num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4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7B81808"/>
    <w:multiLevelType w:val="multilevel"/>
    <w:tmpl w:val="4F82B194"/>
    <w:styleLink w:val="WW8Num39"/>
    <w:lvl w:ilvl="0">
      <w:start w:val="1"/>
      <w:numFmt w:val="decimal"/>
      <w:lvlText w:val="%1."/>
      <w:lvlJc w:val="left"/>
      <w:pPr>
        <w:ind w:left="360" w:hanging="360"/>
      </w:pPr>
      <w:rPr>
        <w:rFonts w:ascii="Garamond" w:hAnsi="Garamond" w:cs="Garamon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7A2F252B"/>
    <w:multiLevelType w:val="multilevel"/>
    <w:tmpl w:val="F3D25D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7C3F5671"/>
    <w:multiLevelType w:val="hybridMultilevel"/>
    <w:tmpl w:val="8AE4C7AE"/>
    <w:lvl w:ilvl="0" w:tplc="D94A6F28">
      <w:start w:val="1"/>
      <w:numFmt w:val="bullet"/>
      <w:lvlText w:val=""/>
      <w:lvlJc w:val="left"/>
      <w:pPr>
        <w:ind w:left="1068" w:hanging="360"/>
      </w:pPr>
      <w:rPr>
        <w:rFonts w:ascii="Symbol" w:hAnsi="Symbol" w:hint="default"/>
        <w:color w:val="auto"/>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03" w15:restartNumberingAfterBreak="0">
    <w:nsid w:val="7F8722AF"/>
    <w:multiLevelType w:val="multilevel"/>
    <w:tmpl w:val="A56A51F2"/>
    <w:styleLink w:val="WW8Num22"/>
    <w:lvl w:ilvl="0">
      <w:start w:val="1"/>
      <w:numFmt w:val="lowerLetter"/>
      <w:lvlText w:val="%1)"/>
      <w:lvlJc w:val="left"/>
      <w:pPr>
        <w:ind w:left="720" w:hanging="360"/>
      </w:pPr>
      <w:rPr>
        <w:rFonts w:ascii="Garamond" w:hAnsi="Garamond" w:cs="Garamond"/>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rFonts w:ascii="Garamond" w:hAnsi="Garamond" w:cs="Garamond"/>
      </w:r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59585068">
    <w:abstractNumId w:val="6"/>
  </w:num>
  <w:num w:numId="2" w16cid:durableId="944340352">
    <w:abstractNumId w:val="42"/>
  </w:num>
  <w:num w:numId="3" w16cid:durableId="1449398262">
    <w:abstractNumId w:val="10"/>
  </w:num>
  <w:num w:numId="4" w16cid:durableId="1321694670">
    <w:abstractNumId w:val="2"/>
  </w:num>
  <w:num w:numId="5" w16cid:durableId="772866614">
    <w:abstractNumId w:val="93"/>
  </w:num>
  <w:num w:numId="6" w16cid:durableId="1104612620">
    <w:abstractNumId w:val="96"/>
  </w:num>
  <w:num w:numId="7" w16cid:durableId="519004607">
    <w:abstractNumId w:val="72"/>
  </w:num>
  <w:num w:numId="8" w16cid:durableId="1394818749">
    <w:abstractNumId w:val="29"/>
  </w:num>
  <w:num w:numId="9" w16cid:durableId="647587839">
    <w:abstractNumId w:val="39"/>
  </w:num>
  <w:num w:numId="10" w16cid:durableId="1607344153">
    <w:abstractNumId w:val="25"/>
  </w:num>
  <w:num w:numId="11" w16cid:durableId="229969621">
    <w:abstractNumId w:val="35"/>
  </w:num>
  <w:num w:numId="12" w16cid:durableId="29185783">
    <w:abstractNumId w:val="84"/>
  </w:num>
  <w:num w:numId="13" w16cid:durableId="1032220222">
    <w:abstractNumId w:val="32"/>
  </w:num>
  <w:num w:numId="14" w16cid:durableId="658387617">
    <w:abstractNumId w:val="68"/>
  </w:num>
  <w:num w:numId="15" w16cid:durableId="829558994">
    <w:abstractNumId w:val="61"/>
  </w:num>
  <w:num w:numId="16" w16cid:durableId="990672908">
    <w:abstractNumId w:val="40"/>
  </w:num>
  <w:num w:numId="17" w16cid:durableId="723256715">
    <w:abstractNumId w:val="46"/>
  </w:num>
  <w:num w:numId="18" w16cid:durableId="904291820">
    <w:abstractNumId w:val="78"/>
  </w:num>
  <w:num w:numId="19" w16cid:durableId="550385290">
    <w:abstractNumId w:val="87"/>
  </w:num>
  <w:num w:numId="20" w16cid:durableId="434256207">
    <w:abstractNumId w:val="83"/>
  </w:num>
  <w:num w:numId="21" w16cid:durableId="2059939559">
    <w:abstractNumId w:val="99"/>
  </w:num>
  <w:num w:numId="22" w16cid:durableId="1621377728">
    <w:abstractNumId w:val="103"/>
  </w:num>
  <w:num w:numId="23" w16cid:durableId="711154468">
    <w:abstractNumId w:val="9"/>
  </w:num>
  <w:num w:numId="24" w16cid:durableId="1059135515">
    <w:abstractNumId w:val="14"/>
  </w:num>
  <w:num w:numId="25" w16cid:durableId="1444574605">
    <w:abstractNumId w:val="75"/>
  </w:num>
  <w:num w:numId="26" w16cid:durableId="108207955">
    <w:abstractNumId w:val="71"/>
  </w:num>
  <w:num w:numId="27" w16cid:durableId="1683971652">
    <w:abstractNumId w:val="38"/>
  </w:num>
  <w:num w:numId="28" w16cid:durableId="622156868">
    <w:abstractNumId w:val="11"/>
  </w:num>
  <w:num w:numId="29" w16cid:durableId="745080502">
    <w:abstractNumId w:val="82"/>
  </w:num>
  <w:num w:numId="30" w16cid:durableId="844394972">
    <w:abstractNumId w:val="80"/>
  </w:num>
  <w:num w:numId="31" w16cid:durableId="1023441212">
    <w:abstractNumId w:val="17"/>
  </w:num>
  <w:num w:numId="32" w16cid:durableId="819347615">
    <w:abstractNumId w:val="66"/>
  </w:num>
  <w:num w:numId="33" w16cid:durableId="151407417">
    <w:abstractNumId w:val="98"/>
  </w:num>
  <w:num w:numId="34" w16cid:durableId="1224367225">
    <w:abstractNumId w:val="5"/>
  </w:num>
  <w:num w:numId="35" w16cid:durableId="1841459027">
    <w:abstractNumId w:val="0"/>
  </w:num>
  <w:num w:numId="36" w16cid:durableId="1966693226">
    <w:abstractNumId w:val="37"/>
  </w:num>
  <w:num w:numId="37" w16cid:durableId="653027263">
    <w:abstractNumId w:val="63"/>
  </w:num>
  <w:num w:numId="38" w16cid:durableId="53740842">
    <w:abstractNumId w:val="41"/>
  </w:num>
  <w:num w:numId="39" w16cid:durableId="762066472">
    <w:abstractNumId w:val="100"/>
  </w:num>
  <w:num w:numId="40" w16cid:durableId="194394362">
    <w:abstractNumId w:val="18"/>
  </w:num>
  <w:num w:numId="41" w16cid:durableId="109207551">
    <w:abstractNumId w:val="91"/>
  </w:num>
  <w:num w:numId="42" w16cid:durableId="267851787">
    <w:abstractNumId w:val="95"/>
  </w:num>
  <w:num w:numId="43" w16cid:durableId="1682657980">
    <w:abstractNumId w:val="1"/>
  </w:num>
  <w:num w:numId="44" w16cid:durableId="446192913">
    <w:abstractNumId w:val="4"/>
  </w:num>
  <w:num w:numId="45" w16cid:durableId="2011522244">
    <w:abstractNumId w:val="49"/>
  </w:num>
  <w:num w:numId="46" w16cid:durableId="732393143">
    <w:abstractNumId w:val="81"/>
  </w:num>
  <w:num w:numId="47" w16cid:durableId="73626699">
    <w:abstractNumId w:val="22"/>
  </w:num>
  <w:num w:numId="48" w16cid:durableId="1837065180">
    <w:abstractNumId w:val="56"/>
  </w:num>
  <w:num w:numId="49" w16cid:durableId="556859449">
    <w:abstractNumId w:val="92"/>
  </w:num>
  <w:num w:numId="50" w16cid:durableId="1799058753">
    <w:abstractNumId w:val="32"/>
    <w:lvlOverride w:ilvl="0">
      <w:startOverride w:val="1"/>
    </w:lvlOverride>
  </w:num>
  <w:num w:numId="51" w16cid:durableId="2030567777">
    <w:abstractNumId w:val="29"/>
    <w:lvlOverride w:ilvl="0">
      <w:startOverride w:val="1"/>
    </w:lvlOverride>
  </w:num>
  <w:num w:numId="52" w16cid:durableId="562645208">
    <w:abstractNumId w:val="78"/>
    <w:lvlOverride w:ilvl="0">
      <w:startOverride w:val="1"/>
    </w:lvlOverride>
  </w:num>
  <w:num w:numId="53" w16cid:durableId="1198661641">
    <w:abstractNumId w:val="93"/>
    <w:lvlOverride w:ilvl="0">
      <w:startOverride w:val="1"/>
    </w:lvlOverride>
  </w:num>
  <w:num w:numId="54" w16cid:durableId="1075738509">
    <w:abstractNumId w:val="42"/>
    <w:lvlOverride w:ilvl="0">
      <w:startOverride w:val="1"/>
    </w:lvlOverride>
  </w:num>
  <w:num w:numId="55" w16cid:durableId="692070559">
    <w:abstractNumId w:val="71"/>
    <w:lvlOverride w:ilvl="0">
      <w:startOverride w:val="1"/>
    </w:lvlOverride>
  </w:num>
  <w:num w:numId="56" w16cid:durableId="1006322390">
    <w:abstractNumId w:val="46"/>
    <w:lvlOverride w:ilvl="0">
      <w:startOverride w:val="1"/>
    </w:lvlOverride>
  </w:num>
  <w:num w:numId="57" w16cid:durableId="908422758">
    <w:abstractNumId w:val="96"/>
    <w:lvlOverride w:ilvl="0">
      <w:startOverride w:val="1"/>
    </w:lvlOverride>
  </w:num>
  <w:num w:numId="58" w16cid:durableId="2002614364">
    <w:abstractNumId w:val="66"/>
    <w:lvlOverride w:ilvl="0">
      <w:startOverride w:val="1"/>
    </w:lvlOverride>
  </w:num>
  <w:num w:numId="59" w16cid:durableId="1888952456">
    <w:abstractNumId w:val="72"/>
    <w:lvlOverride w:ilvl="0">
      <w:startOverride w:val="1"/>
    </w:lvlOverride>
  </w:num>
  <w:num w:numId="60" w16cid:durableId="1904169974">
    <w:abstractNumId w:val="100"/>
    <w:lvlOverride w:ilvl="0">
      <w:startOverride w:val="1"/>
    </w:lvlOverride>
  </w:num>
  <w:num w:numId="61" w16cid:durableId="138620280">
    <w:abstractNumId w:val="103"/>
    <w:lvlOverride w:ilvl="0">
      <w:startOverride w:val="1"/>
    </w:lvlOverride>
  </w:num>
  <w:num w:numId="62" w16cid:durableId="145123233">
    <w:abstractNumId w:val="92"/>
    <w:lvlOverride w:ilvl="0">
      <w:startOverride w:val="11"/>
    </w:lvlOverride>
  </w:num>
  <w:num w:numId="63" w16cid:durableId="1572077650">
    <w:abstractNumId w:val="91"/>
    <w:lvlOverride w:ilvl="0">
      <w:startOverride w:val="1"/>
    </w:lvlOverride>
  </w:num>
  <w:num w:numId="64" w16cid:durableId="890729843">
    <w:abstractNumId w:val="37"/>
    <w:lvlOverride w:ilvl="0">
      <w:startOverride w:val="1"/>
    </w:lvlOverride>
  </w:num>
  <w:num w:numId="65" w16cid:durableId="742871069">
    <w:abstractNumId w:val="83"/>
    <w:lvlOverride w:ilvl="0">
      <w:startOverride w:val="1"/>
    </w:lvlOverride>
  </w:num>
  <w:num w:numId="66" w16cid:durableId="1778676045">
    <w:abstractNumId w:val="5"/>
    <w:lvlOverride w:ilvl="0">
      <w:startOverride w:val="1"/>
    </w:lvlOverride>
  </w:num>
  <w:num w:numId="67" w16cid:durableId="33821971">
    <w:abstractNumId w:val="4"/>
  </w:num>
  <w:num w:numId="68" w16cid:durableId="1061826721">
    <w:abstractNumId w:val="80"/>
    <w:lvlOverride w:ilvl="0">
      <w:startOverride w:val="1"/>
    </w:lvlOverride>
  </w:num>
  <w:num w:numId="69" w16cid:durableId="229467216">
    <w:abstractNumId w:val="2"/>
    <w:lvlOverride w:ilvl="0">
      <w:startOverride w:val="1"/>
    </w:lvlOverride>
  </w:num>
  <w:num w:numId="70" w16cid:durableId="1724327060">
    <w:abstractNumId w:val="61"/>
    <w:lvlOverride w:ilvl="0">
      <w:startOverride w:val="1"/>
    </w:lvlOverride>
  </w:num>
  <w:num w:numId="71" w16cid:durableId="266158608">
    <w:abstractNumId w:val="98"/>
    <w:lvlOverride w:ilvl="0">
      <w:startOverride w:val="1"/>
    </w:lvlOverride>
  </w:num>
  <w:num w:numId="72" w16cid:durableId="1039163443">
    <w:abstractNumId w:val="17"/>
    <w:lvlOverride w:ilvl="0">
      <w:startOverride w:val="1"/>
    </w:lvlOverride>
  </w:num>
  <w:num w:numId="73" w16cid:durableId="256638985">
    <w:abstractNumId w:val="54"/>
  </w:num>
  <w:num w:numId="74" w16cid:durableId="2087074697">
    <w:abstractNumId w:val="55"/>
  </w:num>
  <w:num w:numId="75" w16cid:durableId="1365668007">
    <w:abstractNumId w:val="16"/>
  </w:num>
  <w:num w:numId="76" w16cid:durableId="674698046">
    <w:abstractNumId w:val="57"/>
  </w:num>
  <w:num w:numId="77" w16cid:durableId="137574125">
    <w:abstractNumId w:val="77"/>
  </w:num>
  <w:num w:numId="78" w16cid:durableId="1042099349">
    <w:abstractNumId w:val="43"/>
  </w:num>
  <w:num w:numId="79" w16cid:durableId="1283608695">
    <w:abstractNumId w:val="27"/>
  </w:num>
  <w:num w:numId="80" w16cid:durableId="1534732666">
    <w:abstractNumId w:val="60"/>
  </w:num>
  <w:num w:numId="81" w16cid:durableId="90854433">
    <w:abstractNumId w:val="30"/>
  </w:num>
  <w:num w:numId="82" w16cid:durableId="2055811046">
    <w:abstractNumId w:val="26"/>
  </w:num>
  <w:num w:numId="83" w16cid:durableId="2091468159">
    <w:abstractNumId w:val="86"/>
  </w:num>
  <w:num w:numId="84" w16cid:durableId="710033685">
    <w:abstractNumId w:val="23"/>
  </w:num>
  <w:num w:numId="85" w16cid:durableId="1311013693">
    <w:abstractNumId w:val="50"/>
  </w:num>
  <w:num w:numId="86" w16cid:durableId="1185941689">
    <w:abstractNumId w:val="64"/>
  </w:num>
  <w:num w:numId="87" w16cid:durableId="1824852314">
    <w:abstractNumId w:val="101"/>
  </w:num>
  <w:num w:numId="88" w16cid:durableId="1895696586">
    <w:abstractNumId w:val="73"/>
  </w:num>
  <w:num w:numId="89" w16cid:durableId="1922450550">
    <w:abstractNumId w:val="58"/>
  </w:num>
  <w:num w:numId="90" w16cid:durableId="1671520051">
    <w:abstractNumId w:val="7"/>
  </w:num>
  <w:num w:numId="91" w16cid:durableId="1991401067">
    <w:abstractNumId w:val="52"/>
  </w:num>
  <w:num w:numId="92" w16cid:durableId="1817793847">
    <w:abstractNumId w:val="3"/>
  </w:num>
  <w:num w:numId="93" w16cid:durableId="172965141">
    <w:abstractNumId w:val="31"/>
  </w:num>
  <w:num w:numId="94" w16cid:durableId="829062434">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95" w16cid:durableId="931621716">
    <w:abstractNumId w:val="36"/>
    <w:lvlOverride w:ilvl="0">
      <w:startOverride w:val="2"/>
    </w:lvlOverride>
    <w:lvlOverride w:ilvl="1">
      <w:startOverride w:val="1"/>
    </w:lvlOverride>
    <w:lvlOverride w:ilvl="2"/>
    <w:lvlOverride w:ilvl="3"/>
    <w:lvlOverride w:ilvl="4"/>
    <w:lvlOverride w:ilvl="5"/>
    <w:lvlOverride w:ilvl="6"/>
    <w:lvlOverride w:ilvl="7"/>
    <w:lvlOverride w:ilvl="8"/>
  </w:num>
  <w:num w:numId="96" w16cid:durableId="2003654172">
    <w:abstractNumId w:val="97"/>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97" w16cid:durableId="31813245">
    <w:abstractNumId w:val="51"/>
    <w:lvlOverride w:ilvl="0">
      <w:startOverride w:val="1"/>
    </w:lvlOverride>
    <w:lvlOverride w:ilvl="1">
      <w:startOverride w:val="1"/>
    </w:lvlOverride>
    <w:lvlOverride w:ilvl="2"/>
    <w:lvlOverride w:ilvl="3"/>
    <w:lvlOverride w:ilvl="4"/>
    <w:lvlOverride w:ilvl="5"/>
    <w:lvlOverride w:ilvl="6"/>
    <w:lvlOverride w:ilvl="7"/>
    <w:lvlOverride w:ilvl="8"/>
  </w:num>
  <w:num w:numId="98" w16cid:durableId="45483060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99" w16cid:durableId="75440690">
    <w:abstractNumId w:val="34"/>
  </w:num>
  <w:num w:numId="100" w16cid:durableId="915475394">
    <w:abstractNumId w:val="24"/>
  </w:num>
  <w:num w:numId="101" w16cid:durableId="1379623981">
    <w:abstractNumId w:val="1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02" w16cid:durableId="746878186">
    <w:abstractNumId w:val="21"/>
  </w:num>
  <w:num w:numId="103" w16cid:durableId="1196432278">
    <w:abstractNumId w:val="90"/>
  </w:num>
  <w:num w:numId="104" w16cid:durableId="2025084607">
    <w:abstractNumId w:val="88"/>
  </w:num>
  <w:num w:numId="105" w16cid:durableId="1471552277">
    <w:abstractNumId w:val="89"/>
  </w:num>
  <w:num w:numId="106" w16cid:durableId="148599564">
    <w:abstractNumId w:val="85"/>
  </w:num>
  <w:num w:numId="107" w16cid:durableId="2066947216">
    <w:abstractNumId w:val="45"/>
  </w:num>
  <w:num w:numId="108" w16cid:durableId="347290751">
    <w:abstractNumId w:val="8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266028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97675923">
    <w:abstractNumId w:val="59"/>
  </w:num>
  <w:num w:numId="111" w16cid:durableId="196943428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585135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94158878">
    <w:abstractNumId w:val="19"/>
  </w:num>
  <w:num w:numId="114" w16cid:durableId="1699349107">
    <w:abstractNumId w:val="33"/>
  </w:num>
  <w:num w:numId="115" w16cid:durableId="1941595866">
    <w:abstractNumId w:val="62"/>
  </w:num>
  <w:num w:numId="116" w16cid:durableId="1866287307">
    <w:abstractNumId w:val="47"/>
  </w:num>
  <w:num w:numId="117" w16cid:durableId="407117384">
    <w:abstractNumId w:val="28"/>
  </w:num>
  <w:num w:numId="118" w16cid:durableId="1293513708">
    <w:abstractNumId w:val="20"/>
  </w:num>
  <w:num w:numId="119" w16cid:durableId="867452470">
    <w:abstractNumId w:val="53"/>
  </w:num>
  <w:num w:numId="120" w16cid:durableId="1317874855">
    <w:abstractNumId w:val="67"/>
  </w:num>
  <w:num w:numId="121" w16cid:durableId="1835412299">
    <w:abstractNumId w:val="8"/>
  </w:num>
  <w:num w:numId="122" w16cid:durableId="1700550270">
    <w:abstractNumId w:val="48"/>
  </w:num>
  <w:num w:numId="123" w16cid:durableId="547492538">
    <w:abstractNumId w:val="94"/>
  </w:num>
  <w:num w:numId="124" w16cid:durableId="1061438737">
    <w:abstractNumId w:val="70"/>
  </w:num>
  <w:num w:numId="125" w16cid:durableId="637342132">
    <w:abstractNumId w:val="69"/>
  </w:num>
  <w:num w:numId="126" w16cid:durableId="1241792526">
    <w:abstractNumId w:val="79"/>
  </w:num>
  <w:num w:numId="127" w16cid:durableId="2135513352">
    <w:abstractNumId w:val="44"/>
  </w:num>
  <w:num w:numId="128" w16cid:durableId="983780746">
    <w:abstractNumId w:val="7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2E"/>
    <w:rsid w:val="00001B7B"/>
    <w:rsid w:val="000029EE"/>
    <w:rsid w:val="00010E6B"/>
    <w:rsid w:val="00011023"/>
    <w:rsid w:val="00012C4F"/>
    <w:rsid w:val="00014264"/>
    <w:rsid w:val="0002539C"/>
    <w:rsid w:val="0003030C"/>
    <w:rsid w:val="000362A0"/>
    <w:rsid w:val="00036331"/>
    <w:rsid w:val="0004109D"/>
    <w:rsid w:val="00043E3F"/>
    <w:rsid w:val="00045AB1"/>
    <w:rsid w:val="00047753"/>
    <w:rsid w:val="00051BD5"/>
    <w:rsid w:val="000637B9"/>
    <w:rsid w:val="000677ED"/>
    <w:rsid w:val="00075E11"/>
    <w:rsid w:val="00076DF3"/>
    <w:rsid w:val="00080288"/>
    <w:rsid w:val="00081C1A"/>
    <w:rsid w:val="0008582E"/>
    <w:rsid w:val="00085A8E"/>
    <w:rsid w:val="00091693"/>
    <w:rsid w:val="00091855"/>
    <w:rsid w:val="0009237B"/>
    <w:rsid w:val="00093C61"/>
    <w:rsid w:val="000948BC"/>
    <w:rsid w:val="000A5CC5"/>
    <w:rsid w:val="000A6363"/>
    <w:rsid w:val="000A7164"/>
    <w:rsid w:val="000B42E2"/>
    <w:rsid w:val="000C0EBE"/>
    <w:rsid w:val="000C466D"/>
    <w:rsid w:val="000C4CEA"/>
    <w:rsid w:val="000D21B5"/>
    <w:rsid w:val="000D4483"/>
    <w:rsid w:val="000E3A04"/>
    <w:rsid w:val="000F2824"/>
    <w:rsid w:val="000F7A65"/>
    <w:rsid w:val="00104F6B"/>
    <w:rsid w:val="00107C01"/>
    <w:rsid w:val="00112E2D"/>
    <w:rsid w:val="00112FF5"/>
    <w:rsid w:val="00124E0A"/>
    <w:rsid w:val="00133326"/>
    <w:rsid w:val="00136315"/>
    <w:rsid w:val="00146533"/>
    <w:rsid w:val="00151AAC"/>
    <w:rsid w:val="00154DE1"/>
    <w:rsid w:val="0015629E"/>
    <w:rsid w:val="001620F1"/>
    <w:rsid w:val="001634A9"/>
    <w:rsid w:val="00165C9C"/>
    <w:rsid w:val="0017084C"/>
    <w:rsid w:val="00175205"/>
    <w:rsid w:val="00177D73"/>
    <w:rsid w:val="001823C7"/>
    <w:rsid w:val="00184737"/>
    <w:rsid w:val="00195A4D"/>
    <w:rsid w:val="001A7878"/>
    <w:rsid w:val="001C0457"/>
    <w:rsid w:val="001C2507"/>
    <w:rsid w:val="001D590C"/>
    <w:rsid w:val="001F155F"/>
    <w:rsid w:val="001F1B61"/>
    <w:rsid w:val="00200864"/>
    <w:rsid w:val="00205A2C"/>
    <w:rsid w:val="00206BE1"/>
    <w:rsid w:val="00206D89"/>
    <w:rsid w:val="00207147"/>
    <w:rsid w:val="002134CE"/>
    <w:rsid w:val="0021407B"/>
    <w:rsid w:val="00214BF6"/>
    <w:rsid w:val="0022272C"/>
    <w:rsid w:val="002318E0"/>
    <w:rsid w:val="0024334F"/>
    <w:rsid w:val="0025296B"/>
    <w:rsid w:val="0025476E"/>
    <w:rsid w:val="00257129"/>
    <w:rsid w:val="00257BC0"/>
    <w:rsid w:val="00263126"/>
    <w:rsid w:val="00263D06"/>
    <w:rsid w:val="002645CB"/>
    <w:rsid w:val="002652BC"/>
    <w:rsid w:val="00266168"/>
    <w:rsid w:val="00266932"/>
    <w:rsid w:val="00270F98"/>
    <w:rsid w:val="00274EC7"/>
    <w:rsid w:val="00276509"/>
    <w:rsid w:val="00283DAC"/>
    <w:rsid w:val="002926B5"/>
    <w:rsid w:val="00293D0E"/>
    <w:rsid w:val="00294279"/>
    <w:rsid w:val="002A0B1C"/>
    <w:rsid w:val="002A372E"/>
    <w:rsid w:val="002A4F19"/>
    <w:rsid w:val="002B1F52"/>
    <w:rsid w:val="002C1AFF"/>
    <w:rsid w:val="002C75E0"/>
    <w:rsid w:val="002D2D9D"/>
    <w:rsid w:val="002D3516"/>
    <w:rsid w:val="002D384F"/>
    <w:rsid w:val="002E204A"/>
    <w:rsid w:val="002E5505"/>
    <w:rsid w:val="002F28A2"/>
    <w:rsid w:val="002F45C1"/>
    <w:rsid w:val="002F5CF8"/>
    <w:rsid w:val="00300880"/>
    <w:rsid w:val="00304F9B"/>
    <w:rsid w:val="00306432"/>
    <w:rsid w:val="00315577"/>
    <w:rsid w:val="00315F85"/>
    <w:rsid w:val="00316C30"/>
    <w:rsid w:val="0032193B"/>
    <w:rsid w:val="0032512E"/>
    <w:rsid w:val="00325245"/>
    <w:rsid w:val="003262B1"/>
    <w:rsid w:val="00327E86"/>
    <w:rsid w:val="00334955"/>
    <w:rsid w:val="00340682"/>
    <w:rsid w:val="003429C8"/>
    <w:rsid w:val="00353681"/>
    <w:rsid w:val="003549B8"/>
    <w:rsid w:val="003608E8"/>
    <w:rsid w:val="003633CF"/>
    <w:rsid w:val="0036366E"/>
    <w:rsid w:val="00363C5A"/>
    <w:rsid w:val="003672F5"/>
    <w:rsid w:val="0036738E"/>
    <w:rsid w:val="003674F0"/>
    <w:rsid w:val="00371693"/>
    <w:rsid w:val="00373119"/>
    <w:rsid w:val="00376AFB"/>
    <w:rsid w:val="0038232A"/>
    <w:rsid w:val="0038429C"/>
    <w:rsid w:val="00386795"/>
    <w:rsid w:val="00386FEC"/>
    <w:rsid w:val="00393B53"/>
    <w:rsid w:val="003948D1"/>
    <w:rsid w:val="003964CA"/>
    <w:rsid w:val="003A0341"/>
    <w:rsid w:val="003A12FD"/>
    <w:rsid w:val="003A6EFA"/>
    <w:rsid w:val="003B1D1C"/>
    <w:rsid w:val="003C484A"/>
    <w:rsid w:val="003C5C3F"/>
    <w:rsid w:val="003D0B6C"/>
    <w:rsid w:val="003D2A4E"/>
    <w:rsid w:val="003D37A7"/>
    <w:rsid w:val="003E0BAC"/>
    <w:rsid w:val="003E13B3"/>
    <w:rsid w:val="003E236F"/>
    <w:rsid w:val="003E38F6"/>
    <w:rsid w:val="003E7D71"/>
    <w:rsid w:val="00400633"/>
    <w:rsid w:val="004021E1"/>
    <w:rsid w:val="00411CB3"/>
    <w:rsid w:val="00412F58"/>
    <w:rsid w:val="00413255"/>
    <w:rsid w:val="004133F6"/>
    <w:rsid w:val="00414CC4"/>
    <w:rsid w:val="00416D6B"/>
    <w:rsid w:val="00426F9E"/>
    <w:rsid w:val="00430270"/>
    <w:rsid w:val="00431E34"/>
    <w:rsid w:val="00436610"/>
    <w:rsid w:val="00437742"/>
    <w:rsid w:val="00440950"/>
    <w:rsid w:val="00441394"/>
    <w:rsid w:val="00444124"/>
    <w:rsid w:val="00444195"/>
    <w:rsid w:val="004454B6"/>
    <w:rsid w:val="00446EF2"/>
    <w:rsid w:val="00447BE3"/>
    <w:rsid w:val="00447CD1"/>
    <w:rsid w:val="00451CC5"/>
    <w:rsid w:val="00456E5E"/>
    <w:rsid w:val="004609B5"/>
    <w:rsid w:val="00460BB4"/>
    <w:rsid w:val="004624D4"/>
    <w:rsid w:val="004628BE"/>
    <w:rsid w:val="00462DFF"/>
    <w:rsid w:val="0047108E"/>
    <w:rsid w:val="00471827"/>
    <w:rsid w:val="0047279A"/>
    <w:rsid w:val="00474017"/>
    <w:rsid w:val="0048280E"/>
    <w:rsid w:val="004853EE"/>
    <w:rsid w:val="004908B4"/>
    <w:rsid w:val="00492E8D"/>
    <w:rsid w:val="00493B61"/>
    <w:rsid w:val="004940BF"/>
    <w:rsid w:val="004A0F14"/>
    <w:rsid w:val="004A3BB9"/>
    <w:rsid w:val="004A5C5C"/>
    <w:rsid w:val="004A7C5F"/>
    <w:rsid w:val="004B07FD"/>
    <w:rsid w:val="004B7C0C"/>
    <w:rsid w:val="004C0A99"/>
    <w:rsid w:val="004C4F87"/>
    <w:rsid w:val="004C551F"/>
    <w:rsid w:val="004E1DF8"/>
    <w:rsid w:val="004E3B81"/>
    <w:rsid w:val="004E5A82"/>
    <w:rsid w:val="004E68B7"/>
    <w:rsid w:val="004F55DD"/>
    <w:rsid w:val="004F5A5F"/>
    <w:rsid w:val="005001C7"/>
    <w:rsid w:val="00502E2F"/>
    <w:rsid w:val="00504736"/>
    <w:rsid w:val="00513A72"/>
    <w:rsid w:val="005163FD"/>
    <w:rsid w:val="005176C4"/>
    <w:rsid w:val="00526229"/>
    <w:rsid w:val="005267FB"/>
    <w:rsid w:val="005323A7"/>
    <w:rsid w:val="005342D9"/>
    <w:rsid w:val="0053482C"/>
    <w:rsid w:val="005402CB"/>
    <w:rsid w:val="00542C5A"/>
    <w:rsid w:val="005436C8"/>
    <w:rsid w:val="00552C72"/>
    <w:rsid w:val="005539B4"/>
    <w:rsid w:val="00556487"/>
    <w:rsid w:val="00564601"/>
    <w:rsid w:val="0056489F"/>
    <w:rsid w:val="0056747C"/>
    <w:rsid w:val="0056751A"/>
    <w:rsid w:val="00572DD6"/>
    <w:rsid w:val="00583AE2"/>
    <w:rsid w:val="005851AA"/>
    <w:rsid w:val="00590BD7"/>
    <w:rsid w:val="00592DBE"/>
    <w:rsid w:val="00593267"/>
    <w:rsid w:val="005A4B04"/>
    <w:rsid w:val="005B3F3A"/>
    <w:rsid w:val="005C5302"/>
    <w:rsid w:val="005C70BD"/>
    <w:rsid w:val="005E03D5"/>
    <w:rsid w:val="005E2591"/>
    <w:rsid w:val="005E7FC4"/>
    <w:rsid w:val="005F350C"/>
    <w:rsid w:val="0061135D"/>
    <w:rsid w:val="00611B79"/>
    <w:rsid w:val="00612D05"/>
    <w:rsid w:val="006131F0"/>
    <w:rsid w:val="00614BA9"/>
    <w:rsid w:val="0062173C"/>
    <w:rsid w:val="00622554"/>
    <w:rsid w:val="00624311"/>
    <w:rsid w:val="00632313"/>
    <w:rsid w:val="00633420"/>
    <w:rsid w:val="00633C96"/>
    <w:rsid w:val="00637054"/>
    <w:rsid w:val="00637857"/>
    <w:rsid w:val="006416FB"/>
    <w:rsid w:val="00642027"/>
    <w:rsid w:val="00643583"/>
    <w:rsid w:val="00656BD1"/>
    <w:rsid w:val="00664F97"/>
    <w:rsid w:val="006655F3"/>
    <w:rsid w:val="006658EA"/>
    <w:rsid w:val="006669F7"/>
    <w:rsid w:val="006673E1"/>
    <w:rsid w:val="0067038F"/>
    <w:rsid w:val="00671C98"/>
    <w:rsid w:val="006729FF"/>
    <w:rsid w:val="00677E56"/>
    <w:rsid w:val="00682CD2"/>
    <w:rsid w:val="0069054F"/>
    <w:rsid w:val="00692434"/>
    <w:rsid w:val="006941A2"/>
    <w:rsid w:val="006B1EDE"/>
    <w:rsid w:val="006B646B"/>
    <w:rsid w:val="006E1F1D"/>
    <w:rsid w:val="006F1431"/>
    <w:rsid w:val="00700188"/>
    <w:rsid w:val="00700406"/>
    <w:rsid w:val="007011C1"/>
    <w:rsid w:val="0070743D"/>
    <w:rsid w:val="00710EA5"/>
    <w:rsid w:val="00711158"/>
    <w:rsid w:val="007116AA"/>
    <w:rsid w:val="00717CED"/>
    <w:rsid w:val="00724728"/>
    <w:rsid w:val="0073058C"/>
    <w:rsid w:val="007359BF"/>
    <w:rsid w:val="0073655B"/>
    <w:rsid w:val="007469C8"/>
    <w:rsid w:val="007506C3"/>
    <w:rsid w:val="00753394"/>
    <w:rsid w:val="00753982"/>
    <w:rsid w:val="00756CE8"/>
    <w:rsid w:val="0075736B"/>
    <w:rsid w:val="007616DD"/>
    <w:rsid w:val="00761E5D"/>
    <w:rsid w:val="00763916"/>
    <w:rsid w:val="00763956"/>
    <w:rsid w:val="007647D2"/>
    <w:rsid w:val="00766363"/>
    <w:rsid w:val="007720AF"/>
    <w:rsid w:val="007723DB"/>
    <w:rsid w:val="00773FE4"/>
    <w:rsid w:val="0078172D"/>
    <w:rsid w:val="00781905"/>
    <w:rsid w:val="007821CA"/>
    <w:rsid w:val="00782801"/>
    <w:rsid w:val="00787594"/>
    <w:rsid w:val="007917FF"/>
    <w:rsid w:val="00791856"/>
    <w:rsid w:val="00793959"/>
    <w:rsid w:val="007B0699"/>
    <w:rsid w:val="007B47B4"/>
    <w:rsid w:val="007B4893"/>
    <w:rsid w:val="007C3800"/>
    <w:rsid w:val="007C6BB9"/>
    <w:rsid w:val="007D681D"/>
    <w:rsid w:val="007E390C"/>
    <w:rsid w:val="007E48DB"/>
    <w:rsid w:val="007E642E"/>
    <w:rsid w:val="007E7F8B"/>
    <w:rsid w:val="007F23D3"/>
    <w:rsid w:val="007F384B"/>
    <w:rsid w:val="007F70D8"/>
    <w:rsid w:val="00801473"/>
    <w:rsid w:val="00801BA5"/>
    <w:rsid w:val="00804927"/>
    <w:rsid w:val="00806CC2"/>
    <w:rsid w:val="00807272"/>
    <w:rsid w:val="00811524"/>
    <w:rsid w:val="00812737"/>
    <w:rsid w:val="00812A4B"/>
    <w:rsid w:val="0081304A"/>
    <w:rsid w:val="008131BB"/>
    <w:rsid w:val="00813C70"/>
    <w:rsid w:val="00827275"/>
    <w:rsid w:val="00833D61"/>
    <w:rsid w:val="0083569C"/>
    <w:rsid w:val="00836F91"/>
    <w:rsid w:val="00837653"/>
    <w:rsid w:val="00842379"/>
    <w:rsid w:val="00851C44"/>
    <w:rsid w:val="00852E4B"/>
    <w:rsid w:val="00852F5D"/>
    <w:rsid w:val="00864C7B"/>
    <w:rsid w:val="00866DD9"/>
    <w:rsid w:val="00876F8D"/>
    <w:rsid w:val="008808EC"/>
    <w:rsid w:val="0088133D"/>
    <w:rsid w:val="00884D47"/>
    <w:rsid w:val="00885FB1"/>
    <w:rsid w:val="00890D12"/>
    <w:rsid w:val="008922B0"/>
    <w:rsid w:val="00896027"/>
    <w:rsid w:val="00897C65"/>
    <w:rsid w:val="008A2B2E"/>
    <w:rsid w:val="008A659B"/>
    <w:rsid w:val="008B1D59"/>
    <w:rsid w:val="008B26BD"/>
    <w:rsid w:val="008B2CE4"/>
    <w:rsid w:val="008B5373"/>
    <w:rsid w:val="008B5C7B"/>
    <w:rsid w:val="008B65D8"/>
    <w:rsid w:val="008C6992"/>
    <w:rsid w:val="008D4109"/>
    <w:rsid w:val="008D4701"/>
    <w:rsid w:val="008D7A27"/>
    <w:rsid w:val="008D7A4A"/>
    <w:rsid w:val="008E0B6A"/>
    <w:rsid w:val="008E6639"/>
    <w:rsid w:val="008E695E"/>
    <w:rsid w:val="008F0F3B"/>
    <w:rsid w:val="008F338E"/>
    <w:rsid w:val="008F58AE"/>
    <w:rsid w:val="008F6DB1"/>
    <w:rsid w:val="00902C21"/>
    <w:rsid w:val="00907919"/>
    <w:rsid w:val="00910E5A"/>
    <w:rsid w:val="00911791"/>
    <w:rsid w:val="00912AA3"/>
    <w:rsid w:val="00914CE6"/>
    <w:rsid w:val="00915244"/>
    <w:rsid w:val="00922D2F"/>
    <w:rsid w:val="0094655A"/>
    <w:rsid w:val="0094794C"/>
    <w:rsid w:val="009511AF"/>
    <w:rsid w:val="009518B9"/>
    <w:rsid w:val="00953221"/>
    <w:rsid w:val="00956CCD"/>
    <w:rsid w:val="00957BB2"/>
    <w:rsid w:val="009604C9"/>
    <w:rsid w:val="00960950"/>
    <w:rsid w:val="00960AE3"/>
    <w:rsid w:val="009610A5"/>
    <w:rsid w:val="00967C95"/>
    <w:rsid w:val="0097644D"/>
    <w:rsid w:val="00977297"/>
    <w:rsid w:val="0098061D"/>
    <w:rsid w:val="00984297"/>
    <w:rsid w:val="00995713"/>
    <w:rsid w:val="009967B5"/>
    <w:rsid w:val="009A0122"/>
    <w:rsid w:val="009A04D6"/>
    <w:rsid w:val="009A39D0"/>
    <w:rsid w:val="009A5ADA"/>
    <w:rsid w:val="009B1035"/>
    <w:rsid w:val="009B2F56"/>
    <w:rsid w:val="009B3221"/>
    <w:rsid w:val="009B4329"/>
    <w:rsid w:val="009C1701"/>
    <w:rsid w:val="009D0505"/>
    <w:rsid w:val="009D3B0D"/>
    <w:rsid w:val="009D6EFA"/>
    <w:rsid w:val="009E3DF1"/>
    <w:rsid w:val="009E73ED"/>
    <w:rsid w:val="009F002C"/>
    <w:rsid w:val="009F17FB"/>
    <w:rsid w:val="009F1EAF"/>
    <w:rsid w:val="009F2AE8"/>
    <w:rsid w:val="009F2CF9"/>
    <w:rsid w:val="009F51FD"/>
    <w:rsid w:val="009F7232"/>
    <w:rsid w:val="00A10CDF"/>
    <w:rsid w:val="00A11802"/>
    <w:rsid w:val="00A11FE6"/>
    <w:rsid w:val="00A16EA5"/>
    <w:rsid w:val="00A27E3C"/>
    <w:rsid w:val="00A34542"/>
    <w:rsid w:val="00A374ED"/>
    <w:rsid w:val="00A40C0B"/>
    <w:rsid w:val="00A500FB"/>
    <w:rsid w:val="00A56830"/>
    <w:rsid w:val="00A60B5F"/>
    <w:rsid w:val="00A65060"/>
    <w:rsid w:val="00A70E47"/>
    <w:rsid w:val="00A722E5"/>
    <w:rsid w:val="00A752B8"/>
    <w:rsid w:val="00A813FD"/>
    <w:rsid w:val="00A82FE2"/>
    <w:rsid w:val="00A8365D"/>
    <w:rsid w:val="00A843EB"/>
    <w:rsid w:val="00A84995"/>
    <w:rsid w:val="00A861EB"/>
    <w:rsid w:val="00A94AD8"/>
    <w:rsid w:val="00A97995"/>
    <w:rsid w:val="00AA051E"/>
    <w:rsid w:val="00AA5B76"/>
    <w:rsid w:val="00AA6454"/>
    <w:rsid w:val="00AA7173"/>
    <w:rsid w:val="00AB2323"/>
    <w:rsid w:val="00AB33DA"/>
    <w:rsid w:val="00AB346B"/>
    <w:rsid w:val="00AB3580"/>
    <w:rsid w:val="00AB4536"/>
    <w:rsid w:val="00AB6A98"/>
    <w:rsid w:val="00AC0ED9"/>
    <w:rsid w:val="00AC4460"/>
    <w:rsid w:val="00AC4D39"/>
    <w:rsid w:val="00AC4FBA"/>
    <w:rsid w:val="00AE5D3E"/>
    <w:rsid w:val="00B0199E"/>
    <w:rsid w:val="00B02AB1"/>
    <w:rsid w:val="00B152D6"/>
    <w:rsid w:val="00B24852"/>
    <w:rsid w:val="00B26A1C"/>
    <w:rsid w:val="00B27919"/>
    <w:rsid w:val="00B3412E"/>
    <w:rsid w:val="00B44DF8"/>
    <w:rsid w:val="00B451CF"/>
    <w:rsid w:val="00B529F6"/>
    <w:rsid w:val="00B53697"/>
    <w:rsid w:val="00B53E0E"/>
    <w:rsid w:val="00B56DCC"/>
    <w:rsid w:val="00B6098B"/>
    <w:rsid w:val="00B618C0"/>
    <w:rsid w:val="00B61C60"/>
    <w:rsid w:val="00B671A6"/>
    <w:rsid w:val="00B72C22"/>
    <w:rsid w:val="00B73F86"/>
    <w:rsid w:val="00B74839"/>
    <w:rsid w:val="00B74C61"/>
    <w:rsid w:val="00B77D49"/>
    <w:rsid w:val="00B8075A"/>
    <w:rsid w:val="00B80E66"/>
    <w:rsid w:val="00B8180B"/>
    <w:rsid w:val="00B83FE6"/>
    <w:rsid w:val="00B849FB"/>
    <w:rsid w:val="00B86CAF"/>
    <w:rsid w:val="00BA5A16"/>
    <w:rsid w:val="00BB14E8"/>
    <w:rsid w:val="00BB15E4"/>
    <w:rsid w:val="00BD3774"/>
    <w:rsid w:val="00BD5154"/>
    <w:rsid w:val="00BE0510"/>
    <w:rsid w:val="00BF3D81"/>
    <w:rsid w:val="00C05151"/>
    <w:rsid w:val="00C11977"/>
    <w:rsid w:val="00C1689A"/>
    <w:rsid w:val="00C22622"/>
    <w:rsid w:val="00C22715"/>
    <w:rsid w:val="00C25C9F"/>
    <w:rsid w:val="00C26013"/>
    <w:rsid w:val="00C30317"/>
    <w:rsid w:val="00C4496B"/>
    <w:rsid w:val="00C46D90"/>
    <w:rsid w:val="00C529BA"/>
    <w:rsid w:val="00C55EA9"/>
    <w:rsid w:val="00C67F9B"/>
    <w:rsid w:val="00C70789"/>
    <w:rsid w:val="00C817C5"/>
    <w:rsid w:val="00C81DD0"/>
    <w:rsid w:val="00C84140"/>
    <w:rsid w:val="00C863FE"/>
    <w:rsid w:val="00C9004F"/>
    <w:rsid w:val="00C90135"/>
    <w:rsid w:val="00C93588"/>
    <w:rsid w:val="00C9392D"/>
    <w:rsid w:val="00CA0977"/>
    <w:rsid w:val="00CA445E"/>
    <w:rsid w:val="00CA49C0"/>
    <w:rsid w:val="00CA6CA9"/>
    <w:rsid w:val="00CB10AA"/>
    <w:rsid w:val="00CB2CB1"/>
    <w:rsid w:val="00CB62A6"/>
    <w:rsid w:val="00CB6572"/>
    <w:rsid w:val="00CC58E7"/>
    <w:rsid w:val="00CD232C"/>
    <w:rsid w:val="00CD3CAA"/>
    <w:rsid w:val="00CD4D62"/>
    <w:rsid w:val="00CE0437"/>
    <w:rsid w:val="00CE65D9"/>
    <w:rsid w:val="00CF0732"/>
    <w:rsid w:val="00CF5C86"/>
    <w:rsid w:val="00CF62BD"/>
    <w:rsid w:val="00D021C5"/>
    <w:rsid w:val="00D05859"/>
    <w:rsid w:val="00D0722C"/>
    <w:rsid w:val="00D12AC6"/>
    <w:rsid w:val="00D1321E"/>
    <w:rsid w:val="00D135C3"/>
    <w:rsid w:val="00D15137"/>
    <w:rsid w:val="00D22242"/>
    <w:rsid w:val="00D24CA1"/>
    <w:rsid w:val="00D26F35"/>
    <w:rsid w:val="00D2759D"/>
    <w:rsid w:val="00D27DBB"/>
    <w:rsid w:val="00D3565D"/>
    <w:rsid w:val="00D3795C"/>
    <w:rsid w:val="00D400F3"/>
    <w:rsid w:val="00D405F0"/>
    <w:rsid w:val="00D41429"/>
    <w:rsid w:val="00D42253"/>
    <w:rsid w:val="00D449B5"/>
    <w:rsid w:val="00D47AB3"/>
    <w:rsid w:val="00D52930"/>
    <w:rsid w:val="00D552C7"/>
    <w:rsid w:val="00D576E4"/>
    <w:rsid w:val="00D613D5"/>
    <w:rsid w:val="00D73D8A"/>
    <w:rsid w:val="00D774A0"/>
    <w:rsid w:val="00D80AF4"/>
    <w:rsid w:val="00D85505"/>
    <w:rsid w:val="00D8750C"/>
    <w:rsid w:val="00D917D9"/>
    <w:rsid w:val="00D93A0E"/>
    <w:rsid w:val="00D95C59"/>
    <w:rsid w:val="00D95F62"/>
    <w:rsid w:val="00DA2D5C"/>
    <w:rsid w:val="00DC17D0"/>
    <w:rsid w:val="00DC2575"/>
    <w:rsid w:val="00DC6E7C"/>
    <w:rsid w:val="00DD0013"/>
    <w:rsid w:val="00DD5967"/>
    <w:rsid w:val="00DE3D8F"/>
    <w:rsid w:val="00DF2DBD"/>
    <w:rsid w:val="00E1485A"/>
    <w:rsid w:val="00E17728"/>
    <w:rsid w:val="00E2204A"/>
    <w:rsid w:val="00E3313D"/>
    <w:rsid w:val="00E34435"/>
    <w:rsid w:val="00E377CD"/>
    <w:rsid w:val="00E42E8D"/>
    <w:rsid w:val="00E43451"/>
    <w:rsid w:val="00E5074E"/>
    <w:rsid w:val="00E50D30"/>
    <w:rsid w:val="00E53098"/>
    <w:rsid w:val="00E6039F"/>
    <w:rsid w:val="00E62461"/>
    <w:rsid w:val="00E6282C"/>
    <w:rsid w:val="00E67F2E"/>
    <w:rsid w:val="00E72726"/>
    <w:rsid w:val="00E73963"/>
    <w:rsid w:val="00E76002"/>
    <w:rsid w:val="00E82C75"/>
    <w:rsid w:val="00E831B0"/>
    <w:rsid w:val="00E86E2A"/>
    <w:rsid w:val="00E92E7D"/>
    <w:rsid w:val="00E93115"/>
    <w:rsid w:val="00E977E3"/>
    <w:rsid w:val="00EA4286"/>
    <w:rsid w:val="00EA4DB6"/>
    <w:rsid w:val="00EB14DA"/>
    <w:rsid w:val="00EC2A5A"/>
    <w:rsid w:val="00EC3BAD"/>
    <w:rsid w:val="00EC58DF"/>
    <w:rsid w:val="00ED649D"/>
    <w:rsid w:val="00EE3704"/>
    <w:rsid w:val="00EE3C00"/>
    <w:rsid w:val="00EE4EA9"/>
    <w:rsid w:val="00EE569D"/>
    <w:rsid w:val="00EE644E"/>
    <w:rsid w:val="00EE6B28"/>
    <w:rsid w:val="00EF3899"/>
    <w:rsid w:val="00EF4792"/>
    <w:rsid w:val="00EF4BFD"/>
    <w:rsid w:val="00EF57A2"/>
    <w:rsid w:val="00EF7257"/>
    <w:rsid w:val="00F046E1"/>
    <w:rsid w:val="00F05C2B"/>
    <w:rsid w:val="00F0731C"/>
    <w:rsid w:val="00F12485"/>
    <w:rsid w:val="00F1364C"/>
    <w:rsid w:val="00F141BA"/>
    <w:rsid w:val="00F14A07"/>
    <w:rsid w:val="00F225DB"/>
    <w:rsid w:val="00F27BB6"/>
    <w:rsid w:val="00F3417D"/>
    <w:rsid w:val="00F41440"/>
    <w:rsid w:val="00F445D8"/>
    <w:rsid w:val="00F665F0"/>
    <w:rsid w:val="00F66953"/>
    <w:rsid w:val="00F74BF6"/>
    <w:rsid w:val="00F76070"/>
    <w:rsid w:val="00F80714"/>
    <w:rsid w:val="00F81CE0"/>
    <w:rsid w:val="00F84F28"/>
    <w:rsid w:val="00F87BA0"/>
    <w:rsid w:val="00F93B03"/>
    <w:rsid w:val="00FA529E"/>
    <w:rsid w:val="00FA6C60"/>
    <w:rsid w:val="00FB1948"/>
    <w:rsid w:val="00FB7FC1"/>
    <w:rsid w:val="00FC37F0"/>
    <w:rsid w:val="00FD695F"/>
    <w:rsid w:val="00FD711F"/>
    <w:rsid w:val="00FE5427"/>
    <w:rsid w:val="00FF4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BFFE9"/>
  <w15:docId w15:val="{F4E158A2-2A08-46B1-AC29-1E40CB87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NSimSun" w:hAnsi="Trebuchet MS" w:cs="Arial Unicode MS"/>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Endnote"/>
    <w:next w:val="Standard"/>
    <w:uiPriority w:val="9"/>
    <w:qFormat/>
    <w:pPr>
      <w:pBdr>
        <w:bottom w:val="single" w:sz="12" w:space="1" w:color="4472C4"/>
      </w:pBdr>
      <w:spacing w:before="480" w:after="240" w:line="288" w:lineRule="auto"/>
      <w:outlineLvl w:val="0"/>
    </w:pPr>
    <w:rPr>
      <w:rFonts w:ascii="Garamond" w:eastAsia="Garamond" w:hAnsi="Garamond" w:cs="Garamond"/>
      <w:b/>
      <w:color w:val="4472C4"/>
      <w:sz w:val="24"/>
    </w:rPr>
  </w:style>
  <w:style w:type="paragraph" w:styleId="Titolo2">
    <w:name w:val="heading 2"/>
    <w:basedOn w:val="Standard"/>
    <w:next w:val="Standard"/>
    <w:uiPriority w:val="9"/>
    <w:unhideWhenUsed/>
    <w:qFormat/>
    <w:pPr>
      <w:keepNext/>
      <w:spacing w:before="360" w:after="240" w:line="288" w:lineRule="auto"/>
      <w:jc w:val="both"/>
      <w:outlineLvl w:val="1"/>
    </w:pPr>
    <w:rPr>
      <w:rFonts w:ascii="Garamond" w:eastAsia="Garamond" w:hAnsi="Garamond" w:cs="Garamond"/>
      <w:b/>
      <w:bCs/>
    </w:rPr>
  </w:style>
  <w:style w:type="paragraph" w:styleId="Titolo3">
    <w:name w:val="heading 3"/>
    <w:basedOn w:val="Standard"/>
    <w:next w:val="Standard"/>
    <w:uiPriority w:val="9"/>
    <w:semiHidden/>
    <w:unhideWhenUsed/>
    <w:qFormat/>
    <w:pPr>
      <w:keepNext/>
      <w:ind w:left="708"/>
      <w:outlineLvl w:val="2"/>
    </w:pPr>
    <w:rPr>
      <w:b/>
      <w:bCs/>
    </w:rPr>
  </w:style>
  <w:style w:type="paragraph" w:styleId="Titolo4">
    <w:name w:val="heading 4"/>
    <w:basedOn w:val="Standard"/>
    <w:next w:val="Standard"/>
    <w:uiPriority w:val="9"/>
    <w:semiHidden/>
    <w:unhideWhenUsed/>
    <w:qFormat/>
    <w:pPr>
      <w:keepNext/>
      <w:ind w:left="372" w:firstLine="708"/>
      <w:jc w:val="both"/>
      <w:outlineLvl w:val="3"/>
    </w:pPr>
    <w:rPr>
      <w:u w:val="single"/>
    </w:rPr>
  </w:style>
  <w:style w:type="paragraph" w:styleId="Titolo5">
    <w:name w:val="heading 5"/>
    <w:basedOn w:val="Standard"/>
    <w:next w:val="Standard"/>
    <w:uiPriority w:val="9"/>
    <w:semiHidden/>
    <w:unhideWhenUsed/>
    <w:qFormat/>
    <w:pPr>
      <w:keepNext/>
      <w:ind w:left="1080"/>
      <w:jc w:val="both"/>
      <w:outlineLvl w:val="4"/>
    </w:pPr>
    <w:rPr>
      <w:u w:val="single"/>
    </w:rPr>
  </w:style>
  <w:style w:type="paragraph" w:styleId="Titolo6">
    <w:name w:val="heading 6"/>
    <w:basedOn w:val="Standard"/>
    <w:next w:val="Standard"/>
    <w:uiPriority w:val="9"/>
    <w:semiHidden/>
    <w:unhideWhenUsed/>
    <w:qFormat/>
    <w:pPr>
      <w:keepNext/>
      <w:ind w:left="708"/>
      <w:jc w:val="both"/>
      <w:outlineLvl w:val="5"/>
    </w:pPr>
    <w:rPr>
      <w:i/>
      <w:iCs/>
    </w:rPr>
  </w:style>
  <w:style w:type="paragraph" w:styleId="Titolo7">
    <w:name w:val="heading 7"/>
    <w:basedOn w:val="Standard"/>
    <w:next w:val="Standard"/>
    <w:pPr>
      <w:keepNext/>
      <w:jc w:val="both"/>
      <w:outlineLvl w:val="6"/>
    </w:pPr>
    <w:rPr>
      <w:b/>
      <w:bCs/>
    </w:rPr>
  </w:style>
  <w:style w:type="paragraph" w:styleId="Titolo8">
    <w:name w:val="heading 8"/>
    <w:basedOn w:val="Standard"/>
    <w:next w:val="Standard"/>
    <w:pPr>
      <w:keepNext/>
      <w:jc w:val="center"/>
      <w:outlineLvl w:val="7"/>
    </w:pPr>
    <w:rPr>
      <w:b/>
      <w:bCs/>
    </w:rPr>
  </w:style>
  <w:style w:type="paragraph" w:styleId="Titolo9">
    <w:name w:val="heading 9"/>
    <w:basedOn w:val="Standard"/>
    <w:next w:val="Standard"/>
    <w:pPr>
      <w:keepNext/>
      <w:jc w:val="both"/>
      <w:outlineLvl w:val="8"/>
    </w:pPr>
    <w:rPr>
      <w:i/>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Trebuchet MS" w:eastAsia="Microsoft YaHei" w:hAnsi="Trebuchet MS" w:cs="Arial Unicode MS"/>
      <w:sz w:val="20"/>
      <w:szCs w:val="28"/>
    </w:rPr>
  </w:style>
  <w:style w:type="paragraph" w:customStyle="1" w:styleId="Textbody">
    <w:name w:val="Text body"/>
    <w:basedOn w:val="Standard"/>
    <w:pPr>
      <w:spacing w:after="120"/>
    </w:pPr>
  </w:style>
  <w:style w:type="paragraph" w:styleId="Elenco">
    <w:name w:val="List"/>
    <w:basedOn w:val="Textbody"/>
    <w:rPr>
      <w:rFonts w:ascii="Trebuchet MS" w:eastAsia="Trebuchet MS" w:hAnsi="Trebuchet MS" w:cs="Arial Unicode MS"/>
    </w:rPr>
  </w:style>
  <w:style w:type="paragraph" w:styleId="Didascalia">
    <w:name w:val="caption"/>
    <w:basedOn w:val="Standard"/>
    <w:next w:val="Standard"/>
    <w:pPr>
      <w:ind w:firstLine="360"/>
    </w:pPr>
    <w:rPr>
      <w:rFonts w:ascii="Calibri" w:eastAsia="Calibri" w:hAnsi="Calibri" w:cs="Calibri"/>
      <w:b/>
      <w:bCs/>
      <w:sz w:val="18"/>
      <w:szCs w:val="18"/>
    </w:rPr>
  </w:style>
  <w:style w:type="paragraph" w:customStyle="1" w:styleId="Index">
    <w:name w:val="Index"/>
    <w:basedOn w:val="Standard"/>
    <w:pPr>
      <w:suppressLineNumbers/>
    </w:pPr>
    <w:rPr>
      <w:rFonts w:ascii="Trebuchet MS" w:eastAsia="Trebuchet MS" w:hAnsi="Trebuchet MS" w:cs="Arial Unicode MS"/>
    </w:rPr>
  </w:style>
  <w:style w:type="paragraph" w:customStyle="1" w:styleId="Endnote">
    <w:name w:val="Endnote"/>
    <w:basedOn w:val="Standard"/>
    <w:rPr>
      <w:sz w:val="20"/>
      <w:szCs w:val="20"/>
    </w:rPr>
  </w:style>
  <w:style w:type="paragraph" w:customStyle="1" w:styleId="Titolo10">
    <w:name w:val="Titolo1"/>
    <w:basedOn w:val="Standard"/>
    <w:next w:val="Standard"/>
    <w:pPr>
      <w:pBdr>
        <w:top w:val="single" w:sz="8" w:space="10" w:color="A7BFDE"/>
        <w:bottom w:val="single" w:sz="24" w:space="15" w:color="9BBB59"/>
      </w:pBdr>
      <w:jc w:val="center"/>
    </w:pPr>
    <w:rPr>
      <w:rFonts w:ascii="Cambria" w:eastAsia="Cambria" w:hAnsi="Cambria" w:cs="Cambria"/>
      <w:i/>
      <w:iCs/>
      <w:color w:val="243F60"/>
      <w:sz w:val="60"/>
      <w:szCs w:val="60"/>
    </w:rPr>
  </w:style>
  <w:style w:type="paragraph" w:customStyle="1" w:styleId="Corpodeltesto1">
    <w:name w:val="Corpo del testo1"/>
    <w:basedOn w:val="Standard"/>
    <w:rPr>
      <w:b/>
      <w:bCs/>
    </w:rPr>
  </w:style>
  <w:style w:type="paragraph" w:customStyle="1" w:styleId="Corpodeltesto21">
    <w:name w:val="Corpo del testo 21"/>
    <w:basedOn w:val="Standard"/>
    <w:pPr>
      <w:jc w:val="both"/>
    </w:pPr>
  </w:style>
  <w:style w:type="paragraph" w:customStyle="1" w:styleId="Corpodeltesto31">
    <w:name w:val="Corpo del testo 31"/>
    <w:basedOn w:val="Standard"/>
    <w:pPr>
      <w:jc w:val="both"/>
    </w:pPr>
    <w:rPr>
      <w:b/>
      <w:bCs/>
    </w:rPr>
  </w:style>
  <w:style w:type="paragraph" w:customStyle="1" w:styleId="Textbodyindent">
    <w:name w:val="Text body indent"/>
    <w:basedOn w:val="Standard"/>
    <w:pPr>
      <w:ind w:firstLine="708"/>
    </w:p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style>
  <w:style w:type="paragraph" w:customStyle="1" w:styleId="ListParagraph1">
    <w:name w:val="List Paragraph1"/>
    <w:basedOn w:val="Standard"/>
    <w:pPr>
      <w:spacing w:after="200" w:line="276" w:lineRule="auto"/>
      <w:ind w:left="720"/>
    </w:pPr>
    <w:rPr>
      <w:rFonts w:ascii="Calibri" w:eastAsia="Calibri" w:hAnsi="Calibri" w:cs="Calibri"/>
      <w:sz w:val="22"/>
      <w:szCs w:val="22"/>
    </w:rPr>
  </w:style>
  <w:style w:type="paragraph" w:customStyle="1" w:styleId="Testonormale1">
    <w:name w:val="Testo normale1"/>
    <w:basedOn w:val="Standard"/>
    <w:rPr>
      <w:rFonts w:ascii="Courier New" w:eastAsia="Courier New" w:hAnsi="Courier New" w:cs="Courier New"/>
      <w:sz w:val="20"/>
      <w:szCs w:val="20"/>
    </w:rPr>
  </w:style>
  <w:style w:type="paragraph" w:customStyle="1" w:styleId="Contents3">
    <w:name w:val="Contents 3"/>
    <w:basedOn w:val="Standard"/>
    <w:next w:val="Standard"/>
    <w:pPr>
      <w:spacing w:after="120"/>
      <w:jc w:val="both"/>
    </w:pPr>
    <w:rPr>
      <w:i/>
      <w:iCs/>
      <w:strike/>
    </w:rPr>
  </w:style>
  <w:style w:type="paragraph" w:customStyle="1" w:styleId="Footnote">
    <w:name w:val="Footnote"/>
    <w:basedOn w:val="Standard"/>
    <w:rPr>
      <w:sz w:val="20"/>
      <w:szCs w:val="20"/>
    </w:rPr>
  </w:style>
  <w:style w:type="paragraph" w:customStyle="1" w:styleId="BodyTextIndent1">
    <w:name w:val="Body Text Indent1"/>
    <w:basedOn w:val="Standard"/>
    <w:pPr>
      <w:ind w:firstLine="567"/>
      <w:jc w:val="both"/>
    </w:pPr>
    <w:rPr>
      <w:rFonts w:ascii="Book Antiqua" w:eastAsia="Book Antiqua" w:hAnsi="Book Antiqua" w:cs="Book Antiqua"/>
      <w:sz w:val="28"/>
      <w:szCs w:val="28"/>
    </w:rPr>
  </w:style>
  <w:style w:type="paragraph" w:styleId="NormaleWeb">
    <w:name w:val="Normal (Web)"/>
    <w:basedOn w:val="Standard"/>
    <w:pPr>
      <w:spacing w:before="280" w:after="280"/>
    </w:pPr>
  </w:style>
  <w:style w:type="paragraph" w:customStyle="1" w:styleId="Rientrocorpodeltesto1">
    <w:name w:val="Rientro corpo del testo1"/>
    <w:basedOn w:val="Standard"/>
    <w:pPr>
      <w:ind w:firstLine="567"/>
      <w:jc w:val="both"/>
    </w:pPr>
    <w:rPr>
      <w:rFonts w:ascii="Book Antiqua" w:eastAsia="Book Antiqua" w:hAnsi="Book Antiqua" w:cs="Book Antiqua"/>
      <w:sz w:val="28"/>
      <w:szCs w:val="28"/>
    </w:rPr>
  </w:style>
  <w:style w:type="paragraph" w:customStyle="1" w:styleId="BodyTextIndent2">
    <w:name w:val="Body Text Indent2"/>
    <w:basedOn w:val="Standard"/>
    <w:pPr>
      <w:ind w:firstLine="567"/>
      <w:jc w:val="both"/>
    </w:pPr>
    <w:rPr>
      <w:rFonts w:ascii="Book Antiqua" w:eastAsia="Book Antiqua" w:hAnsi="Book Antiqua" w:cs="Book Antiqua"/>
      <w:sz w:val="28"/>
      <w:szCs w:val="28"/>
    </w:rPr>
  </w:style>
  <w:style w:type="paragraph" w:customStyle="1" w:styleId="Default">
    <w:name w:val="Default"/>
    <w:pPr>
      <w:autoSpaceDE w:val="0"/>
    </w:pPr>
    <w:rPr>
      <w:rFonts w:ascii="Times New Roman" w:eastAsia="Times New Roman" w:hAnsi="Times New Roman" w:cs="Times New Roman"/>
      <w:color w:val="000000"/>
      <w:lang w:bidi="ar-SA"/>
    </w:rPr>
  </w:style>
  <w:style w:type="paragraph" w:customStyle="1" w:styleId="Mappadocumento1">
    <w:name w:val="Mappa documento1"/>
    <w:basedOn w:val="Standard"/>
    <w:rPr>
      <w:rFonts w:ascii="Tahoma" w:eastAsia="Tahoma" w:hAnsi="Tahoma" w:cs="Tahoma"/>
      <w:sz w:val="16"/>
      <w:szCs w:val="16"/>
    </w:rPr>
  </w:style>
  <w:style w:type="paragraph" w:customStyle="1" w:styleId="Contents1">
    <w:name w:val="Contents 1"/>
    <w:basedOn w:val="Standard"/>
    <w:next w:val="Standard"/>
    <w:pPr>
      <w:tabs>
        <w:tab w:val="right" w:leader="dot" w:pos="9628"/>
      </w:tabs>
      <w:spacing w:line="288" w:lineRule="auto"/>
    </w:pPr>
    <w:rPr>
      <w:rFonts w:ascii="Garamond" w:eastAsia="Garamond" w:hAnsi="Garamond" w:cs="Garamond"/>
      <w:b/>
    </w:rPr>
  </w:style>
  <w:style w:type="paragraph" w:customStyle="1" w:styleId="Contents2">
    <w:name w:val="Contents 2"/>
    <w:basedOn w:val="Standard"/>
    <w:next w:val="Standard"/>
    <w:pPr>
      <w:tabs>
        <w:tab w:val="left" w:pos="1560"/>
        <w:tab w:val="right" w:leader="dot" w:pos="9868"/>
      </w:tabs>
      <w:spacing w:line="288" w:lineRule="auto"/>
      <w:ind w:left="240"/>
      <w:jc w:val="both"/>
    </w:pPr>
    <w:rPr>
      <w:rFonts w:ascii="Garamond" w:eastAsia="Garamond" w:hAnsi="Garamond" w:cs="Garamond"/>
    </w:rPr>
  </w:style>
  <w:style w:type="paragraph" w:styleId="PreformattatoHTML">
    <w:name w:val="HTML Preformatted"/>
    <w:basedOn w:val="Standard"/>
    <w:uiPriority w:val="99"/>
    <w:rPr>
      <w:rFonts w:ascii="Courier New" w:eastAsia="Courier New" w:hAnsi="Courier New" w:cs="Courier New"/>
      <w:sz w:val="20"/>
      <w:szCs w:val="20"/>
    </w:rPr>
  </w:style>
  <w:style w:type="paragraph" w:styleId="Paragrafoelenco">
    <w:name w:val="List Paragraph"/>
    <w:basedOn w:val="Standard"/>
    <w:uiPriority w:val="34"/>
    <w:qFormat/>
    <w:pPr>
      <w:ind w:left="720"/>
    </w:pPr>
  </w:style>
  <w:style w:type="paragraph" w:styleId="Intestazione">
    <w:name w:val="header"/>
    <w:basedOn w:val="Standard"/>
    <w:uiPriority w:val="99"/>
  </w:style>
  <w:style w:type="paragraph" w:customStyle="1" w:styleId="Testocommento1">
    <w:name w:val="Testo commento1"/>
    <w:basedOn w:val="Standard"/>
    <w:rPr>
      <w:sz w:val="20"/>
      <w:szCs w:val="20"/>
    </w:rPr>
  </w:style>
  <w:style w:type="paragraph" w:styleId="Soggettocommento">
    <w:name w:val="annotation subject"/>
    <w:basedOn w:val="Testocommento1"/>
    <w:next w:val="Testocommento1"/>
    <w:rPr>
      <w:b/>
      <w:bCs/>
    </w:rPr>
  </w:style>
  <w:style w:type="paragraph" w:styleId="Testofumetto">
    <w:name w:val="Balloon Text"/>
    <w:basedOn w:val="Standard"/>
    <w:rPr>
      <w:rFonts w:ascii="Segoe UI" w:eastAsia="Segoe UI" w:hAnsi="Segoe UI" w:cs="Segoe UI"/>
      <w:sz w:val="18"/>
      <w:szCs w:val="18"/>
    </w:rPr>
  </w:style>
  <w:style w:type="paragraph" w:styleId="Nessunaspaziatura">
    <w:name w:val="No Spacing"/>
    <w:rPr>
      <w:rFonts w:ascii="Calibri" w:eastAsia="Calibri" w:hAnsi="Calibri" w:cs="Calibri"/>
      <w:sz w:val="22"/>
      <w:szCs w:val="22"/>
      <w:lang w:val="en-GB" w:bidi="ar-SA"/>
    </w:rPr>
  </w:style>
  <w:style w:type="paragraph" w:styleId="Titolosommario">
    <w:name w:val="TOC Heading"/>
    <w:basedOn w:val="Titolo1"/>
    <w:next w:val="Standard"/>
    <w:uiPriority w:val="39"/>
    <w:qFormat/>
    <w:pPr>
      <w:keepLines/>
      <w:spacing w:after="0" w:line="276" w:lineRule="auto"/>
    </w:pPr>
    <w:rPr>
      <w:rFonts w:ascii="Calibri Light" w:eastAsia="Times New Roman" w:hAnsi="Calibri Light" w:cs="Times New Roman"/>
      <w:color w:val="2E74B5"/>
      <w:sz w:val="28"/>
      <w:szCs w:val="28"/>
      <w:lang w:val="en-US" w:eastAsia="ja-JP"/>
    </w:rPr>
  </w:style>
  <w:style w:type="paragraph" w:customStyle="1" w:styleId="Indicedellefigure1">
    <w:name w:val="Indice delle figure1"/>
    <w:basedOn w:val="Standard"/>
    <w:next w:val="Standard"/>
    <w:pPr>
      <w:ind w:firstLine="360"/>
    </w:pPr>
    <w:rPr>
      <w:rFonts w:ascii="Garamond" w:eastAsia="Garamond" w:hAnsi="Garamond" w:cs="Garamond"/>
      <w:b/>
      <w:sz w:val="26"/>
      <w:szCs w:val="22"/>
    </w:rPr>
  </w:style>
  <w:style w:type="paragraph" w:styleId="Citazioneintensa">
    <w:name w:val="Intense Quote"/>
    <w:basedOn w:val="Standard"/>
    <w:next w:val="Standar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Cambria" w:hAnsi="Cambria" w:cs="Cambria"/>
      <w:i/>
      <w:iCs/>
      <w:color w:val="FFFFFF"/>
    </w:rPr>
  </w:style>
  <w:style w:type="paragraph" w:styleId="Sottotitolo">
    <w:name w:val="Subtitle"/>
    <w:basedOn w:val="Standard"/>
    <w:next w:val="Standard"/>
    <w:uiPriority w:val="11"/>
    <w:qFormat/>
    <w:pPr>
      <w:spacing w:before="200" w:after="900"/>
      <w:jc w:val="right"/>
    </w:pPr>
    <w:rPr>
      <w:rFonts w:ascii="Calibri" w:eastAsia="Calibri" w:hAnsi="Calibri" w:cs="Calibri"/>
      <w:i/>
      <w:iCs/>
    </w:rPr>
  </w:style>
  <w:style w:type="paragraph" w:styleId="Citazione">
    <w:name w:val="Quote"/>
    <w:basedOn w:val="Standard"/>
    <w:next w:val="Standard"/>
    <w:pPr>
      <w:ind w:firstLine="360"/>
    </w:pPr>
    <w:rPr>
      <w:rFonts w:ascii="Cambria" w:eastAsia="Cambria" w:hAnsi="Cambria" w:cs="Cambria"/>
      <w:i/>
      <w:iCs/>
      <w:color w:val="5A5A5A"/>
      <w:sz w:val="22"/>
      <w:szCs w:val="22"/>
    </w:rPr>
  </w:style>
  <w:style w:type="paragraph" w:styleId="Revisione">
    <w:name w:val="Revision"/>
    <w:rPr>
      <w:rFonts w:ascii="Calibri" w:eastAsia="Times New Roman" w:hAnsi="Calibri" w:cs="Calibri"/>
      <w:sz w:val="22"/>
      <w:szCs w:val="22"/>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leParagraph">
    <w:name w:val="Table Paragraph"/>
    <w:basedOn w:val="Standard"/>
    <w:pPr>
      <w:widowControl w:val="0"/>
      <w:suppressAutoHyphens w:val="0"/>
    </w:pPr>
    <w:rPr>
      <w:kern w:val="0"/>
      <w:sz w:val="22"/>
      <w:szCs w:val="22"/>
    </w:r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pPr>
    <w:rPr>
      <w:b/>
      <w:sz w:val="48"/>
    </w:rPr>
  </w:style>
  <w:style w:type="paragraph" w:customStyle="1" w:styleId="H2">
    <w:name w:val="H2"/>
    <w:basedOn w:val="Standard"/>
    <w:pPr>
      <w:keepNext/>
      <w:spacing w:before="100" w:after="100"/>
    </w:pPr>
    <w:rPr>
      <w:b/>
      <w:sz w:val="36"/>
    </w:rPr>
  </w:style>
  <w:style w:type="paragraph" w:customStyle="1" w:styleId="H3">
    <w:name w:val="H3"/>
    <w:basedOn w:val="Standard"/>
    <w:pPr>
      <w:keepNext/>
      <w:spacing w:before="100" w:after="100"/>
    </w:pPr>
    <w:rPr>
      <w:b/>
      <w:sz w:val="28"/>
    </w:rPr>
  </w:style>
  <w:style w:type="paragraph" w:customStyle="1" w:styleId="H4">
    <w:name w:val="H4"/>
    <w:basedOn w:val="Standard"/>
    <w:pPr>
      <w:keepNext/>
      <w:spacing w:before="100" w:after="100"/>
    </w:pPr>
    <w:rPr>
      <w:b/>
    </w:rPr>
  </w:style>
  <w:style w:type="paragraph" w:customStyle="1" w:styleId="H5">
    <w:name w:val="H5"/>
    <w:basedOn w:val="Standard"/>
    <w:pPr>
      <w:keepNext/>
      <w:spacing w:before="100" w:after="100"/>
    </w:pPr>
    <w:rPr>
      <w:b/>
      <w:sz w:val="20"/>
    </w:rPr>
  </w:style>
  <w:style w:type="paragraph" w:customStyle="1" w:styleId="H6">
    <w:name w:val="H6"/>
    <w:basedOn w:val="Standard"/>
    <w:pPr>
      <w:keepNext/>
      <w:spacing w:before="100" w:after="100"/>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jc w:val="center"/>
    </w:pPr>
    <w:rPr>
      <w:rFonts w:ascii="Arial" w:eastAsia="Arial" w:hAnsi="Arial" w:cs="Courier New"/>
      <w:vanish/>
      <w:sz w:val="16"/>
    </w:rPr>
  </w:style>
  <w:style w:type="paragraph" w:customStyle="1" w:styleId="z-TopofForm">
    <w:name w:val="z-Top of Form"/>
    <w:pPr>
      <w:widowControl w:val="0"/>
      <w:jc w:val="center"/>
    </w:pPr>
    <w:rPr>
      <w:rFonts w:ascii="Arial" w:eastAsia="Arial" w:hAnsi="Arial" w:cs="Courier New"/>
      <w:vanish/>
      <w:sz w:val="16"/>
    </w:rPr>
  </w:style>
  <w:style w:type="paragraph" w:styleId="Testocommento">
    <w:name w:val="annotation text"/>
    <w:basedOn w:val="Standard"/>
    <w:uiPriority w:val="99"/>
    <w:rPr>
      <w:sz w:val="20"/>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aramond" w:eastAsia="Garamond" w:hAnsi="Garamond" w:cs="Garamond"/>
      <w:sz w:val="24"/>
    </w:rPr>
  </w:style>
  <w:style w:type="character" w:customStyle="1" w:styleId="WW8Num3z0">
    <w:name w:val="WW8Num3z0"/>
    <w:rPr>
      <w:rFonts w:ascii="Garamond" w:eastAsia="Garamond" w:hAnsi="Garamond" w:cs="Garamond"/>
    </w:rPr>
  </w:style>
  <w:style w:type="character" w:customStyle="1" w:styleId="WW8Num4z0">
    <w:name w:val="WW8Num4z0"/>
  </w:style>
  <w:style w:type="character" w:customStyle="1" w:styleId="WW8Num5z0">
    <w:name w:val="WW8Num5z0"/>
    <w:rPr>
      <w:rFonts w:ascii="Garamond" w:eastAsia="Garamond" w:hAnsi="Garamond" w:cs="Garamond"/>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i w:val="0"/>
      <w:color w:val="000000"/>
      <w:sz w:val="24"/>
    </w:rPr>
  </w:style>
  <w:style w:type="character" w:customStyle="1" w:styleId="WW8Num7z0">
    <w:name w:val="WW8Num7z0"/>
    <w:rPr>
      <w:rFonts w:ascii="Garamond" w:eastAsia="Times New Roman" w:hAnsi="Garamond" w:cs="Times New Roman"/>
    </w:rPr>
  </w:style>
  <w:style w:type="character" w:customStyle="1" w:styleId="WW8Num8z0">
    <w:name w:val="WW8Num8z0"/>
    <w:rPr>
      <w:rFonts w:ascii="Garamond" w:eastAsia="Garamond" w:hAnsi="Garamond" w:cs="Garamond"/>
    </w:rPr>
  </w:style>
  <w:style w:type="character" w:customStyle="1" w:styleId="WW8Num9z0">
    <w:name w:val="WW8Num9z0"/>
  </w:style>
  <w:style w:type="character" w:customStyle="1" w:styleId="WW8Num10z0">
    <w:name w:val="WW8Num10z0"/>
    <w:rPr>
      <w:rFonts w:ascii="Garamond" w:eastAsia="Garamond" w:hAnsi="Garamond" w:cs="Garamond"/>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rPr>
  </w:style>
  <w:style w:type="character" w:customStyle="1" w:styleId="WW8Num12z0">
    <w:name w:val="WW8Num12z0"/>
  </w:style>
  <w:style w:type="character" w:customStyle="1" w:styleId="WW8Num12z1">
    <w:name w:val="WW8Num12z1"/>
    <w:rPr>
      <w:rFonts w:ascii="Garamond" w:eastAsia="Garamond" w:hAnsi="Garamond" w:cs="Garamond"/>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rPr>
  </w:style>
  <w:style w:type="character" w:customStyle="1" w:styleId="WW8Num14z0">
    <w:name w:val="WW8Num14z0"/>
    <w:rPr>
      <w:b/>
      <w:color w:val="000000"/>
    </w:rPr>
  </w:style>
  <w:style w:type="character" w:customStyle="1" w:styleId="WW8Num15z0">
    <w:name w:val="WW8Num15z0"/>
    <w:rPr>
      <w:rFonts w:ascii="Garamond" w:eastAsia="Garamond" w:hAnsi="Garamond" w:cs="Garamond"/>
    </w:rPr>
  </w:style>
  <w:style w:type="character" w:customStyle="1" w:styleId="WW8Num16z0">
    <w:name w:val="WW8Num16z0"/>
    <w:rPr>
      <w:rFonts w:ascii="Garamond" w:eastAsia="Garamond" w:hAnsi="Garamond" w:cs="Garamond"/>
      <w:strike w:val="0"/>
      <w:dstrike w:val="0"/>
      <w:color w:val="000000"/>
    </w:rPr>
  </w:style>
  <w:style w:type="character" w:customStyle="1" w:styleId="WW8Num17z0">
    <w:name w:val="WW8Num17z0"/>
    <w:rPr>
      <w:rFonts w:ascii="Garamond" w:eastAsia="Garamond" w:hAnsi="Garamond" w:cs="Garamond"/>
      <w:b w:val="0"/>
      <w:i w:val="0"/>
      <w:color w:val="000000"/>
      <w:sz w:val="24"/>
    </w:rPr>
  </w:style>
  <w:style w:type="character" w:customStyle="1" w:styleId="WW8Num18z0">
    <w:name w:val="WW8Num18z0"/>
    <w:rPr>
      <w:rFonts w:ascii="Garamond" w:eastAsia="Garamond" w:hAnsi="Garamond" w:cs="Garamond"/>
    </w:rPr>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Garamond" w:eastAsia="Garamond" w:hAnsi="Garamond" w:cs="Garamond"/>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rPr>
      <w:rFonts w:ascii="Garamond" w:eastAsia="Garamond" w:hAnsi="Garamond" w:cs="Garamond"/>
      <w:color w:val="000000"/>
    </w:rPr>
  </w:style>
  <w:style w:type="character" w:customStyle="1" w:styleId="WW8Num23z7">
    <w:name w:val="WW8Num23z7"/>
  </w:style>
  <w:style w:type="character" w:customStyle="1" w:styleId="WW8Num23z8">
    <w:name w:val="WW8Num23z8"/>
  </w:style>
  <w:style w:type="character" w:customStyle="1" w:styleId="WW8Num24z0">
    <w:name w:val="WW8Num24z0"/>
    <w:rPr>
      <w:rFonts w:cs="Garamond"/>
      <w:lang w:val="it-IT"/>
    </w:rPr>
  </w:style>
  <w:style w:type="character" w:customStyle="1" w:styleId="WW8Num25z0">
    <w:name w:val="WW8Num25z0"/>
    <w:rPr>
      <w:rFonts w:ascii="Garamond" w:eastAsia="Garamond" w:hAnsi="Garamond" w:cs="Garamond"/>
    </w:rPr>
  </w:style>
  <w:style w:type="character" w:customStyle="1" w:styleId="WW8Num26z0">
    <w:name w:val="WW8Num26z0"/>
    <w:rPr>
      <w:rFonts w:ascii="Garamond" w:eastAsia="Garamond" w:hAnsi="Garamond" w:cs="Garamond"/>
      <w:sz w:val="24"/>
      <w:szCs w:val="24"/>
      <w:lang w:val="it-IT"/>
    </w:rPr>
  </w:style>
  <w:style w:type="character" w:customStyle="1" w:styleId="WW8Num27z0">
    <w:name w:val="WW8Num27z0"/>
  </w:style>
  <w:style w:type="character" w:customStyle="1" w:styleId="WW8Num28z0">
    <w:name w:val="WW8Num28z0"/>
    <w:rPr>
      <w:rFonts w:ascii="Garamond" w:eastAsia="Garamond" w:hAnsi="Garamond" w:cs="Garamond"/>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Garamond" w:eastAsia="Garamond" w:hAnsi="Garamond" w:cs="Garamond"/>
      <w:color w:val="000000"/>
    </w:rPr>
  </w:style>
  <w:style w:type="character" w:customStyle="1" w:styleId="WW8Num30z1">
    <w:name w:val="WW8Num30z1"/>
    <w:rPr>
      <w:rFonts w:ascii="Garamond" w:eastAsia="Garamond" w:hAnsi="Garamond" w:cs="Garamond"/>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Garamond" w:eastAsia="Garamond" w:hAnsi="Garamond" w:cs="Garamond"/>
    </w:rPr>
  </w:style>
  <w:style w:type="character" w:customStyle="1" w:styleId="WW8Num32z0">
    <w:name w:val="WW8Num32z0"/>
  </w:style>
  <w:style w:type="character" w:customStyle="1" w:styleId="WW8Num33z0">
    <w:name w:val="WW8Num33z0"/>
    <w:rPr>
      <w:rFonts w:ascii="Garamond" w:eastAsia="Garamond" w:hAnsi="Garamond" w:cs="Garamond"/>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Garamond" w:eastAsia="Garamond" w:hAnsi="Garamond" w:cs="Garamond"/>
      <w:i w:val="0"/>
      <w:iCs w:val="0"/>
      <w:color w:val="000000"/>
    </w:rPr>
  </w:style>
  <w:style w:type="character" w:customStyle="1" w:styleId="WW8Num35z0">
    <w:name w:val="WW8Num35z0"/>
    <w:rPr>
      <w:rFonts w:ascii="Garamond" w:eastAsia="Garamond" w:hAnsi="Garamond" w:cs="Garamond"/>
    </w:rPr>
  </w:style>
  <w:style w:type="character" w:customStyle="1" w:styleId="WW8Num36z0">
    <w:name w:val="WW8Num36z0"/>
    <w:rPr>
      <w:rFonts w:ascii="Garamond" w:eastAsia="Garamond" w:hAnsi="Garamond" w:cs="Garamond"/>
      <w:strike w:val="0"/>
      <w:dstrike w:val="0"/>
    </w:rPr>
  </w:style>
  <w:style w:type="character" w:customStyle="1" w:styleId="WW8Num37z0">
    <w:name w:val="WW8Num37z0"/>
    <w:rPr>
      <w:rFonts w:ascii="Symbol" w:eastAsia="Symbol" w:hAnsi="Symbol" w:cs="Symbol"/>
      <w:b/>
      <w:sz w:val="24"/>
    </w:rPr>
  </w:style>
  <w:style w:type="character" w:customStyle="1" w:styleId="WW8Num37z1">
    <w:name w:val="WW8Num37z1"/>
    <w:rPr>
      <w:rFonts w:ascii="OpenSymbol, 'Arial Unicode MS'" w:eastAsia="OpenSymbol, 'Arial Unicode MS'" w:hAnsi="OpenSymbol, 'Arial Unicode MS'" w:cs="OpenSymbol, 'Arial Unicode MS'"/>
    </w:rPr>
  </w:style>
  <w:style w:type="character" w:customStyle="1" w:styleId="WW8Num37z3">
    <w:name w:val="WW8Num37z3"/>
    <w:rPr>
      <w:rFonts w:ascii="Symbol" w:eastAsia="Symbol" w:hAnsi="Symbol" w:cs="Symbol"/>
    </w:rPr>
  </w:style>
  <w:style w:type="character" w:customStyle="1" w:styleId="WW8Num38z0">
    <w:name w:val="WW8Num38z0"/>
    <w:rPr>
      <w:rFonts w:ascii="Symbol" w:eastAsia="Symbol" w:hAnsi="Symbol" w:cs="Symbol"/>
      <w:b/>
      <w:sz w:val="24"/>
    </w:rPr>
  </w:style>
  <w:style w:type="character" w:customStyle="1" w:styleId="WW8Num38z1">
    <w:name w:val="WW8Num38z1"/>
    <w:rPr>
      <w:rFonts w:ascii="OpenSymbol, 'Arial Unicode MS'" w:eastAsia="OpenSymbol, 'Arial Unicode MS'" w:hAnsi="OpenSymbol, 'Arial Unicode MS'" w:cs="OpenSymbol, 'Arial Unicode MS'"/>
    </w:rPr>
  </w:style>
  <w:style w:type="character" w:customStyle="1" w:styleId="WW8Num38z3">
    <w:name w:val="WW8Num38z3"/>
    <w:rPr>
      <w:rFonts w:ascii="Symbol" w:eastAsia="Symbol" w:hAnsi="Symbol" w:cs="Symbol"/>
    </w:rPr>
  </w:style>
  <w:style w:type="character" w:customStyle="1" w:styleId="WW8Num39z0">
    <w:name w:val="WW8Num39z0"/>
    <w:rPr>
      <w:rFonts w:ascii="Garamond" w:eastAsia="Garamond" w:hAnsi="Garamond" w:cs="Garamond"/>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eastAsia="Symbol" w:hAnsi="Symbol" w:cs="OpenSymbol, 'Arial Unicode MS'"/>
      <w:sz w:val="24"/>
    </w:rPr>
  </w:style>
  <w:style w:type="character" w:customStyle="1" w:styleId="WW8Num40z1">
    <w:name w:val="WW8Num40z1"/>
    <w:rPr>
      <w:rFonts w:ascii="OpenSymbol, 'Arial Unicode MS'" w:eastAsia="OpenSymbol, 'Arial Unicode MS'" w:hAnsi="OpenSymbol, 'Arial Unicode MS'" w:cs="OpenSymbol, 'Arial Unicode MS'"/>
    </w:rPr>
  </w:style>
  <w:style w:type="character" w:customStyle="1" w:styleId="WW8Num40z3">
    <w:name w:val="WW8Num40z3"/>
    <w:rPr>
      <w:rFonts w:ascii="Symbol" w:eastAsia="Symbol" w:hAnsi="Symbol" w:cs="OpenSymbol, 'Arial Unicode MS'"/>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Symbol" w:eastAsia="Symbol" w:hAnsi="Symbol" w:cs="OpenSymbol, 'Arial Unicode MS'"/>
      <w:b w:val="0"/>
      <w:sz w:val="24"/>
    </w:rPr>
  </w:style>
  <w:style w:type="character" w:customStyle="1" w:styleId="WW8Num43z1">
    <w:name w:val="WW8Num43z1"/>
    <w:rPr>
      <w:rFonts w:ascii="OpenSymbol, 'Arial Unicode MS'" w:eastAsia="OpenSymbol, 'Arial Unicode MS'" w:hAnsi="OpenSymbol, 'Arial Unicode MS'" w:cs="OpenSymbol, 'Arial Unicode MS'"/>
    </w:rPr>
  </w:style>
  <w:style w:type="character" w:customStyle="1" w:styleId="WW8Num43z3">
    <w:name w:val="WW8Num43z3"/>
    <w:rPr>
      <w:rFonts w:ascii="Symbol" w:eastAsia="Symbol" w:hAnsi="Symbol" w:cs="OpenSymbol, 'Arial Unicode MS'"/>
    </w:rPr>
  </w:style>
  <w:style w:type="character" w:customStyle="1" w:styleId="WW8Num44z0">
    <w:name w:val="WW8Num44z0"/>
    <w:rPr>
      <w:rFonts w:ascii="Arial" w:eastAsia="Arial" w:hAnsi="Arial" w:cs="Arial"/>
      <w:b w:val="0"/>
      <w:i w:val="0"/>
      <w:strike w:val="0"/>
      <w:dstrike w:val="0"/>
      <w:color w:val="000000"/>
      <w:position w:val="0"/>
      <w:sz w:val="24"/>
      <w:szCs w:val="22"/>
      <w:u w:val="none"/>
      <w:shd w:val="clear" w:color="auto" w:fill="FFFFFF"/>
      <w:vertAlign w:val="baseline"/>
    </w:rPr>
  </w:style>
  <w:style w:type="character" w:customStyle="1" w:styleId="WW8Num44z1">
    <w:name w:val="WW8Num44z1"/>
    <w:rPr>
      <w:rFonts w:ascii="Segoe UI Symbol" w:eastAsia="Segoe UI Symbol" w:hAnsi="Segoe UI Symbol" w:cs="Segoe UI Symbol"/>
      <w:b w:val="0"/>
      <w:i w:val="0"/>
      <w:strike w:val="0"/>
      <w:dstrike w:val="0"/>
      <w:color w:val="000000"/>
      <w:position w:val="0"/>
      <w:sz w:val="22"/>
      <w:szCs w:val="22"/>
      <w:u w:val="none"/>
      <w:shd w:val="clear" w:color="auto" w:fill="FFFFFF"/>
      <w:vertAlign w:val="baseline"/>
    </w:rPr>
  </w:style>
  <w:style w:type="character" w:customStyle="1" w:styleId="WW8Num44z3">
    <w:name w:val="WW8Num44z3"/>
    <w:rPr>
      <w:rFonts w:ascii="Arial" w:eastAsia="Arial" w:hAnsi="Arial" w:cs="Arial"/>
      <w:b w:val="0"/>
      <w:i w:val="0"/>
      <w:strike w:val="0"/>
      <w:dstrike w:val="0"/>
      <w:color w:val="000000"/>
      <w:position w:val="0"/>
      <w:sz w:val="22"/>
      <w:szCs w:val="22"/>
      <w:u w:val="none"/>
      <w:shd w:val="clear" w:color="auto" w:fill="FFFFFF"/>
      <w:vertAlign w:val="baseline"/>
    </w:rPr>
  </w:style>
  <w:style w:type="character" w:customStyle="1" w:styleId="WW8Num45z0">
    <w:name w:val="WW8Num45z0"/>
    <w:rPr>
      <w:rFonts w:ascii="Symbol" w:eastAsia="Symbol" w:hAnsi="Symbol" w:cs="OpenSymbol, 'Arial Unicode MS'"/>
      <w:sz w:val="24"/>
    </w:rPr>
  </w:style>
  <w:style w:type="character" w:customStyle="1" w:styleId="WW8Num45z1">
    <w:name w:val="WW8Num45z1"/>
    <w:rPr>
      <w:rFonts w:ascii="OpenSymbol, 'Arial Unicode MS'" w:eastAsia="OpenSymbol, 'Arial Unicode MS'" w:hAnsi="OpenSymbol, 'Arial Unicode MS'" w:cs="OpenSymbol, 'Arial Unicode MS'"/>
    </w:rPr>
  </w:style>
  <w:style w:type="character" w:customStyle="1" w:styleId="WW8Num45z3">
    <w:name w:val="WW8Num45z3"/>
    <w:rPr>
      <w:rFonts w:ascii="Symbol" w:eastAsia="Symbol" w:hAnsi="Symbol" w:cs="OpenSymbol, 'Arial Unicode MS'"/>
    </w:rPr>
  </w:style>
  <w:style w:type="character" w:customStyle="1" w:styleId="WW8Num46z0">
    <w:name w:val="WW8Num46z0"/>
    <w:rPr>
      <w:rFonts w:ascii="Symbol" w:eastAsia="Symbol" w:hAnsi="Symbol" w:cs="OpenSymbol, 'Arial Unicode MS'"/>
      <w:sz w:val="24"/>
    </w:rPr>
  </w:style>
  <w:style w:type="character" w:customStyle="1" w:styleId="WW8Num46z1">
    <w:name w:val="WW8Num46z1"/>
    <w:rPr>
      <w:rFonts w:ascii="Symbol" w:eastAsia="Symbol" w:hAnsi="Symbol" w:cs="OpenSymbol, 'Arial Unicode MS'"/>
    </w:rPr>
  </w:style>
  <w:style w:type="character" w:customStyle="1" w:styleId="WW8Num47z0">
    <w:name w:val="WW8Num47z0"/>
    <w:rPr>
      <w:rFonts w:ascii="Symbol" w:eastAsia="Symbol" w:hAnsi="Symbol" w:cs="OpenSymbol, 'Arial Unicode MS'"/>
      <w:b w:val="0"/>
      <w:sz w:val="24"/>
    </w:rPr>
  </w:style>
  <w:style w:type="character" w:customStyle="1" w:styleId="WW8Num47z1">
    <w:name w:val="WW8Num47z1"/>
    <w:rPr>
      <w:rFonts w:ascii="OpenSymbol, 'Arial Unicode MS'" w:eastAsia="OpenSymbol, 'Arial Unicode MS'" w:hAnsi="OpenSymbol, 'Arial Unicode MS'" w:cs="OpenSymbol, 'Arial Unicode MS'"/>
    </w:rPr>
  </w:style>
  <w:style w:type="character" w:customStyle="1" w:styleId="WW8Num47z3">
    <w:name w:val="WW8Num47z3"/>
    <w:rPr>
      <w:rFonts w:ascii="Symbol" w:eastAsia="Symbol" w:hAnsi="Symbol" w:cs="OpenSymbol, 'Arial Unicode MS'"/>
    </w:rPr>
  </w:style>
  <w:style w:type="character" w:customStyle="1" w:styleId="WW8Num48z0">
    <w:name w:val="WW8Num48z0"/>
  </w:style>
  <w:style w:type="character" w:customStyle="1" w:styleId="WW8Num49z0">
    <w:name w:val="WW8Num49z0"/>
    <w:rPr>
      <w:rFonts w:ascii="Garamond" w:eastAsia="Garamond" w:hAnsi="Garamond" w:cs="Garamond"/>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40z2">
    <w:name w:val="WW8Num40z2"/>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eastAsia="Wingdings" w:hAnsi="Wingdings" w:cs="Wingdings"/>
    </w:rPr>
  </w:style>
  <w:style w:type="character" w:customStyle="1" w:styleId="WW8Num46z3">
    <w:name w:val="WW8Num46z3"/>
    <w:rPr>
      <w:rFonts w:ascii="Symbol" w:eastAsia="Symbol" w:hAnsi="Symbol" w:cs="OpenSymbol, 'Arial Unicode MS'"/>
    </w:rPr>
  </w:style>
  <w:style w:type="character" w:customStyle="1" w:styleId="WW8Num48z1">
    <w:name w:val="WW8Num48z1"/>
    <w:rPr>
      <w:rFonts w:ascii="OpenSymbol, 'Arial Unicode MS'" w:eastAsia="OpenSymbol, 'Arial Unicode MS'" w:hAnsi="OpenSymbol, 'Arial Unicode MS'" w:cs="OpenSymbol, 'Arial Unicode MS'"/>
    </w:rPr>
  </w:style>
  <w:style w:type="character" w:customStyle="1" w:styleId="WW8Num48z3">
    <w:name w:val="WW8Num48z3"/>
    <w:rPr>
      <w:rFonts w:ascii="Symbol" w:eastAsia="Symbol" w:hAnsi="Symbol" w:cs="OpenSymbol, 'Arial Unicode MS'"/>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1z0">
    <w:name w:val="WW8Num51z0"/>
    <w:rPr>
      <w:rFonts w:ascii="Garamond" w:eastAsia="Garamond" w:hAnsi="Garamond" w:cs="Garamond"/>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Garamond" w:eastAsia="Garamond" w:hAnsi="Garamond" w:cs="Garamond"/>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7">
    <w:name w:val="WW8Num32z7"/>
  </w:style>
  <w:style w:type="character" w:customStyle="1" w:styleId="WW8Num32z8">
    <w:name w:val="WW8Num32z8"/>
  </w:style>
  <w:style w:type="character" w:customStyle="1" w:styleId="WW8Num38z2">
    <w:name w:val="WW8Num38z2"/>
  </w:style>
  <w:style w:type="character" w:customStyle="1" w:styleId="WW8Num38z4">
    <w:name w:val="WW8Num38z4"/>
  </w:style>
  <w:style w:type="character" w:customStyle="1" w:styleId="WW8Num38z5">
    <w:name w:val="WW8Num38z5"/>
  </w:style>
  <w:style w:type="character" w:customStyle="1" w:styleId="WW8Num38z6">
    <w:name w:val="WW8Num38z6"/>
    <w:rPr>
      <w:rFonts w:ascii="Garamond" w:eastAsia="Garamond" w:hAnsi="Garamond" w:cs="Garamond"/>
      <w:color w:val="000000"/>
    </w:rPr>
  </w:style>
  <w:style w:type="character" w:customStyle="1" w:styleId="WW8Num38z7">
    <w:name w:val="WW8Num38z7"/>
  </w:style>
  <w:style w:type="character" w:customStyle="1" w:styleId="WW8Num38z8">
    <w:name w:val="WW8Num38z8"/>
  </w:style>
  <w:style w:type="character" w:customStyle="1" w:styleId="WW8Num45z2">
    <w:name w:val="WW8Num45z2"/>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8z2">
    <w:name w:val="WW8Num48z2"/>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52z0">
    <w:name w:val="WW8Num52z0"/>
    <w:rPr>
      <w:rFonts w:ascii="Garamond" w:eastAsia="Garamond" w:hAnsi="Garamond" w:cs="Garamond"/>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Garamond" w:eastAsia="Garamond" w:hAnsi="Garamond" w:cs="Garamond"/>
      <w:strike w:val="0"/>
      <w:dstrike w:val="0"/>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ymbol" w:eastAsia="Symbol" w:hAnsi="Symbol" w:cs="Symbol"/>
      <w:b/>
      <w:sz w:val="24"/>
    </w:rPr>
  </w:style>
  <w:style w:type="character" w:customStyle="1" w:styleId="WW8Num55z1">
    <w:name w:val="WW8Num55z1"/>
    <w:rPr>
      <w:rFonts w:ascii="OpenSymbol, 'Arial Unicode MS'" w:eastAsia="OpenSymbol, 'Arial Unicode MS'" w:hAnsi="OpenSymbol, 'Arial Unicode MS'" w:cs="OpenSymbol, 'Arial Unicode MS'"/>
    </w:rPr>
  </w:style>
  <w:style w:type="character" w:customStyle="1" w:styleId="WW8Num55z3">
    <w:name w:val="WW8Num55z3"/>
    <w:rPr>
      <w:rFonts w:ascii="Symbol" w:eastAsia="Symbol" w:hAnsi="Symbol" w:cs="Symbol"/>
    </w:rPr>
  </w:style>
  <w:style w:type="character" w:customStyle="1" w:styleId="WW8Num56z0">
    <w:name w:val="WW8Num56z0"/>
    <w:rPr>
      <w:rFonts w:ascii="Symbol" w:eastAsia="Symbol" w:hAnsi="Symbol" w:cs="Symbol"/>
      <w:b/>
      <w:sz w:val="24"/>
    </w:rPr>
  </w:style>
  <w:style w:type="character" w:customStyle="1" w:styleId="WW8Num56z1">
    <w:name w:val="WW8Num56z1"/>
    <w:rPr>
      <w:rFonts w:ascii="OpenSymbol, 'Arial Unicode MS'" w:eastAsia="OpenSymbol, 'Arial Unicode MS'" w:hAnsi="OpenSymbol, 'Arial Unicode MS'" w:cs="OpenSymbol, 'Arial Unicode MS'"/>
    </w:rPr>
  </w:style>
  <w:style w:type="character" w:customStyle="1" w:styleId="WW8Num56z3">
    <w:name w:val="WW8Num56z3"/>
    <w:rPr>
      <w:rFonts w:ascii="Symbol" w:eastAsia="Symbol" w:hAnsi="Symbol" w:cs="Symbol"/>
    </w:rPr>
  </w:style>
  <w:style w:type="character" w:customStyle="1" w:styleId="WW8Num57z0">
    <w:name w:val="WW8Num57z0"/>
    <w:rPr>
      <w:rFonts w:ascii="Garamond" w:eastAsia="Garamond" w:hAnsi="Garamond" w:cs="Garamond"/>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Symbol" w:eastAsia="Symbol" w:hAnsi="Symbol" w:cs="OpenSymbol, 'Arial Unicode MS'"/>
      <w:sz w:val="24"/>
    </w:rPr>
  </w:style>
  <w:style w:type="character" w:customStyle="1" w:styleId="WW8Num59z1">
    <w:name w:val="WW8Num59z1"/>
    <w:rPr>
      <w:rFonts w:ascii="OpenSymbol, 'Arial Unicode MS'" w:eastAsia="OpenSymbol, 'Arial Unicode MS'" w:hAnsi="OpenSymbol, 'Arial Unicode MS'" w:cs="OpenSymbol, 'Arial Unicode MS'"/>
    </w:rPr>
  </w:style>
  <w:style w:type="character" w:customStyle="1" w:styleId="WW8Num59z3">
    <w:name w:val="WW8Num59z3"/>
    <w:rPr>
      <w:rFonts w:ascii="Symbol" w:eastAsia="Symbol" w:hAnsi="Symbol" w:cs="OpenSymbol, 'Arial Unicode MS'"/>
    </w:rPr>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61z3">
    <w:name w:val="WW8Num61z3"/>
    <w:rPr>
      <w:rFonts w:ascii="Symbol" w:eastAsia="Symbol" w:hAnsi="Symbol" w:cs="Symbol"/>
    </w:rPr>
  </w:style>
  <w:style w:type="character" w:customStyle="1" w:styleId="WW8Num62z0">
    <w:name w:val="WW8Num62z0"/>
    <w:rPr>
      <w:rFonts w:ascii="Symbol" w:eastAsia="Symbol" w:hAnsi="Symbol" w:cs="OpenSymbol, 'Arial Unicode MS'"/>
      <w:b w:val="0"/>
      <w:sz w:val="24"/>
    </w:rPr>
  </w:style>
  <w:style w:type="character" w:customStyle="1" w:styleId="WW8Num62z1">
    <w:name w:val="WW8Num62z1"/>
    <w:rPr>
      <w:rFonts w:ascii="OpenSymbol, 'Arial Unicode MS'" w:eastAsia="OpenSymbol, 'Arial Unicode MS'" w:hAnsi="OpenSymbol, 'Arial Unicode MS'" w:cs="OpenSymbol, 'Arial Unicode MS'"/>
    </w:rPr>
  </w:style>
  <w:style w:type="character" w:customStyle="1" w:styleId="WW8Num62z3">
    <w:name w:val="WW8Num62z3"/>
    <w:rPr>
      <w:rFonts w:ascii="Symbol" w:eastAsia="Symbol" w:hAnsi="Symbol" w:cs="OpenSymbol, 'Arial Unicode MS'"/>
    </w:rPr>
  </w:style>
  <w:style w:type="character" w:customStyle="1" w:styleId="WW8Num63z0">
    <w:name w:val="WW8Num63z0"/>
    <w:rPr>
      <w:rFonts w:ascii="Arial" w:eastAsia="Arial" w:hAnsi="Arial" w:cs="Arial"/>
      <w:b w:val="0"/>
      <w:i w:val="0"/>
      <w:strike w:val="0"/>
      <w:dstrike w:val="0"/>
      <w:color w:val="000000"/>
      <w:position w:val="0"/>
      <w:sz w:val="24"/>
      <w:szCs w:val="22"/>
      <w:u w:val="none"/>
      <w:shd w:val="clear" w:color="auto" w:fill="FFFFFF"/>
      <w:vertAlign w:val="baseline"/>
    </w:rPr>
  </w:style>
  <w:style w:type="character" w:customStyle="1" w:styleId="WW8Num63z1">
    <w:name w:val="WW8Num63z1"/>
    <w:rPr>
      <w:rFonts w:ascii="Segoe UI Symbol" w:eastAsia="Segoe UI Symbol" w:hAnsi="Segoe UI Symbol" w:cs="Segoe UI Symbol"/>
      <w:b w:val="0"/>
      <w:i w:val="0"/>
      <w:strike w:val="0"/>
      <w:dstrike w:val="0"/>
      <w:color w:val="000000"/>
      <w:position w:val="0"/>
      <w:sz w:val="22"/>
      <w:szCs w:val="22"/>
      <w:u w:val="none"/>
      <w:shd w:val="clear" w:color="auto" w:fill="FFFFFF"/>
      <w:vertAlign w:val="baseline"/>
    </w:rPr>
  </w:style>
  <w:style w:type="character" w:customStyle="1" w:styleId="WW8Num63z3">
    <w:name w:val="WW8Num63z3"/>
    <w:rPr>
      <w:rFonts w:ascii="Arial" w:eastAsia="Arial" w:hAnsi="Arial" w:cs="Arial"/>
      <w:b w:val="0"/>
      <w:i w:val="0"/>
      <w:strike w:val="0"/>
      <w:dstrike w:val="0"/>
      <w:color w:val="000000"/>
      <w:position w:val="0"/>
      <w:sz w:val="22"/>
      <w:szCs w:val="22"/>
      <w:u w:val="none"/>
      <w:shd w:val="clear" w:color="auto" w:fill="FFFFFF"/>
      <w:vertAlign w:val="baseline"/>
    </w:rPr>
  </w:style>
  <w:style w:type="character" w:customStyle="1" w:styleId="WW8Num64z0">
    <w:name w:val="WW8Num64z0"/>
    <w:rPr>
      <w:rFonts w:ascii="Symbol" w:eastAsia="Symbol" w:hAnsi="Symbol" w:cs="OpenSymbol, 'Arial Unicode MS'"/>
      <w:sz w:val="24"/>
    </w:rPr>
  </w:style>
  <w:style w:type="character" w:customStyle="1" w:styleId="WW8Num64z1">
    <w:name w:val="WW8Num64z1"/>
    <w:rPr>
      <w:rFonts w:ascii="OpenSymbol, 'Arial Unicode MS'" w:eastAsia="OpenSymbol, 'Arial Unicode MS'" w:hAnsi="OpenSymbol, 'Arial Unicode MS'" w:cs="OpenSymbol, 'Arial Unicode MS'"/>
    </w:rPr>
  </w:style>
  <w:style w:type="character" w:customStyle="1" w:styleId="WW8Num64z3">
    <w:name w:val="WW8Num64z3"/>
    <w:rPr>
      <w:rFonts w:ascii="Symbol" w:eastAsia="Symbol" w:hAnsi="Symbol" w:cs="OpenSymbol, 'Arial Unicode MS'"/>
    </w:rPr>
  </w:style>
  <w:style w:type="character" w:customStyle="1" w:styleId="WW8Num65z0">
    <w:name w:val="WW8Num65z0"/>
    <w:rPr>
      <w:rFonts w:ascii="Symbol" w:eastAsia="Symbol" w:hAnsi="Symbol" w:cs="Symbol"/>
      <w:sz w:val="24"/>
    </w:rPr>
  </w:style>
  <w:style w:type="character" w:customStyle="1" w:styleId="WW8Num65z1">
    <w:name w:val="WW8Num65z1"/>
    <w:rPr>
      <w:rFonts w:ascii="Courier New" w:eastAsia="Courier New" w:hAnsi="Courier New" w:cs="Courier New"/>
    </w:rPr>
  </w:style>
  <w:style w:type="character" w:customStyle="1" w:styleId="WW8Num65z2">
    <w:name w:val="WW8Num65z2"/>
    <w:rPr>
      <w:rFonts w:ascii="Wingdings" w:eastAsia="Wingdings" w:hAnsi="Wingdings" w:cs="Wingdings"/>
    </w:rPr>
  </w:style>
  <w:style w:type="character" w:customStyle="1" w:styleId="WW8Num65z3">
    <w:name w:val="WW8Num65z3"/>
    <w:rPr>
      <w:rFonts w:ascii="Symbol" w:eastAsia="Symbol" w:hAnsi="Symbol" w:cs="Symbol"/>
    </w:rPr>
  </w:style>
  <w:style w:type="character" w:customStyle="1" w:styleId="WW8Num66z0">
    <w:name w:val="WW8Num66z0"/>
    <w:rPr>
      <w:rFonts w:ascii="Symbol" w:eastAsia="Symbol" w:hAnsi="Symbol" w:cs="OpenSymbol, 'Arial Unicode MS'"/>
      <w:sz w:val="24"/>
    </w:rPr>
  </w:style>
  <w:style w:type="character" w:customStyle="1" w:styleId="WW8Num66z1">
    <w:name w:val="WW8Num66z1"/>
    <w:rPr>
      <w:rFonts w:ascii="Symbol" w:eastAsia="Symbol" w:hAnsi="Symbol" w:cs="OpenSymbol, 'Arial Unicode MS'"/>
    </w:rPr>
  </w:style>
  <w:style w:type="character" w:customStyle="1" w:styleId="WW8Num67z0">
    <w:name w:val="WW8Num67z0"/>
    <w:rPr>
      <w:rFonts w:ascii="Symbol" w:eastAsia="Symbol" w:hAnsi="Symbol" w:cs="OpenSymbol, 'Arial Unicode MS'"/>
      <w:b w:val="0"/>
      <w:sz w:val="24"/>
    </w:rPr>
  </w:style>
  <w:style w:type="character" w:customStyle="1" w:styleId="WW8Num67z1">
    <w:name w:val="WW8Num67z1"/>
    <w:rPr>
      <w:rFonts w:ascii="OpenSymbol, 'Arial Unicode MS'" w:eastAsia="OpenSymbol, 'Arial Unicode MS'" w:hAnsi="OpenSymbol, 'Arial Unicode MS'" w:cs="OpenSymbol, 'Arial Unicode MS'"/>
    </w:rPr>
  </w:style>
  <w:style w:type="character" w:customStyle="1" w:styleId="WW8Num67z3">
    <w:name w:val="WW8Num67z3"/>
    <w:rPr>
      <w:rFonts w:ascii="Symbol" w:eastAsia="Symbol" w:hAnsi="Symbol" w:cs="OpenSymbol, 'Arial Unicode MS'"/>
    </w:rPr>
  </w:style>
  <w:style w:type="character" w:customStyle="1" w:styleId="WW8Num68z0">
    <w:name w:val="WW8Num68z0"/>
    <w:rPr>
      <w:rFonts w:ascii="Times New Roman" w:eastAsia="Times New Roman" w:hAnsi="Times New Roman" w:cs="Times New Roman"/>
      <w:sz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rFonts w:ascii="Garamond" w:eastAsia="Garamond" w:hAnsi="Garamond" w:cs="Garamond"/>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1">
    <w:name w:val="WW8Num18z1"/>
    <w:rPr>
      <w:rFonts w:ascii="Garamond" w:eastAsia="Garamond" w:hAnsi="Garamond" w:cs="Garamond"/>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7">
    <w:name w:val="WW8Num35z7"/>
  </w:style>
  <w:style w:type="character" w:customStyle="1" w:styleId="WW8Num35z8">
    <w:name w:val="WW8Num35z8"/>
  </w:style>
  <w:style w:type="character" w:customStyle="1" w:styleId="WW8Num43z4">
    <w:name w:val="WW8Num43z4"/>
  </w:style>
  <w:style w:type="character" w:customStyle="1" w:styleId="WW8Num43z5">
    <w:name w:val="WW8Num43z5"/>
  </w:style>
  <w:style w:type="character" w:customStyle="1" w:styleId="WW8Num43z6">
    <w:name w:val="WW8Num43z6"/>
    <w:rPr>
      <w:rFonts w:cs="Garamond"/>
    </w:rPr>
  </w:style>
  <w:style w:type="character" w:customStyle="1" w:styleId="WW8Num43z7">
    <w:name w:val="WW8Num43z7"/>
  </w:style>
  <w:style w:type="character" w:customStyle="1" w:styleId="WW8Num43z8">
    <w:name w:val="WW8Num43z8"/>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5z2">
    <w:name w:val="WW8Num55z2"/>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3z2">
    <w:name w:val="WW8Num63z2"/>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2">
    <w:name w:val="WW8Num64z2"/>
    <w:rPr>
      <w:rFonts w:ascii="Wingdings" w:eastAsia="Wingdings" w:hAnsi="Wingdings" w:cs="Wingdings"/>
    </w:rPr>
  </w:style>
  <w:style w:type="character" w:customStyle="1" w:styleId="WW8Num66z3">
    <w:name w:val="WW8Num66z3"/>
    <w:rPr>
      <w:rFonts w:ascii="Arial" w:eastAsia="Arial" w:hAnsi="Arial" w:cs="Arial"/>
      <w:b w:val="0"/>
      <w:i w:val="0"/>
      <w:strike w:val="0"/>
      <w:dstrike w:val="0"/>
      <w:color w:val="000000"/>
      <w:position w:val="0"/>
      <w:sz w:val="22"/>
      <w:szCs w:val="22"/>
      <w:u w:val="none"/>
      <w:shd w:val="clear" w:color="auto" w:fill="FFFFFF"/>
      <w:vertAlign w:val="baseline"/>
    </w:rPr>
  </w:style>
  <w:style w:type="character" w:customStyle="1" w:styleId="WW8Num69z1">
    <w:name w:val="WW8Num69z1"/>
    <w:rPr>
      <w:rFonts w:ascii="Symbol" w:eastAsia="Symbol" w:hAnsi="Symbol" w:cs="OpenSymbol, 'Arial Unicode MS'"/>
    </w:rPr>
  </w:style>
  <w:style w:type="character" w:customStyle="1" w:styleId="WW8Num70z1">
    <w:name w:val="WW8Num70z1"/>
    <w:rPr>
      <w:rFonts w:ascii="OpenSymbol, 'Arial Unicode MS'" w:eastAsia="OpenSymbol, 'Arial Unicode MS'" w:hAnsi="OpenSymbol, 'Arial Unicode MS'" w:cs="OpenSymbol, 'Arial Unicode MS'"/>
    </w:rPr>
  </w:style>
  <w:style w:type="character" w:customStyle="1" w:styleId="WW8Num70z3">
    <w:name w:val="WW8Num70z3"/>
    <w:rPr>
      <w:rFonts w:ascii="Symbol" w:eastAsia="Symbol" w:hAnsi="Symbol" w:cs="OpenSymbol, 'Arial Unicode MS'"/>
    </w:rPr>
  </w:style>
  <w:style w:type="character" w:customStyle="1" w:styleId="WW8Num71z0">
    <w:name w:val="WW8Num71z0"/>
    <w:rPr>
      <w:rFonts w:ascii="Times New Roman" w:eastAsia="Times New Roman" w:hAnsi="Times New Roman" w:cs="Times New Roman"/>
      <w:sz w:val="24"/>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style>
  <w:style w:type="character" w:customStyle="1" w:styleId="WW8Num73z0">
    <w:name w:val="WW8Num73z0"/>
    <w:rPr>
      <w:rFonts w:ascii="Garamond" w:eastAsia="Garamond" w:hAnsi="Garamond" w:cs="Garamond"/>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rPr>
      <w:rFonts w:ascii="Garamond" w:eastAsia="Garamond" w:hAnsi="Garamond" w:cs="Garamond"/>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32z6">
    <w:name w:val="WW8Num32z6"/>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7">
    <w:name w:val="WW8Num34z7"/>
  </w:style>
  <w:style w:type="character" w:customStyle="1" w:styleId="WW8Num34z8">
    <w:name w:val="WW8Num34z8"/>
  </w:style>
  <w:style w:type="character" w:customStyle="1" w:styleId="WW8Num35z6">
    <w:name w:val="WW8Num35z6"/>
    <w:rPr>
      <w:rFonts w:ascii="Garamond" w:eastAsia="Garamond" w:hAnsi="Garamond" w:cs="Garamond"/>
      <w:color w:val="000000"/>
    </w:rPr>
  </w:style>
  <w:style w:type="character" w:customStyle="1" w:styleId="WW8Num44z2">
    <w:name w:val="WW8Num44z2"/>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7z2">
    <w:name w:val="WW8Num47z2"/>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6z2">
    <w:name w:val="WW8Num56z2"/>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9z2">
    <w:name w:val="WW8Num59z2"/>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2z2">
    <w:name w:val="WW8Num62z2"/>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7z2">
    <w:name w:val="WW8Num67z2"/>
    <w:rPr>
      <w:rFonts w:ascii="Wingdings" w:eastAsia="Wingdings" w:hAnsi="Wingdings" w:cs="Wingdings"/>
    </w:rPr>
  </w:style>
  <w:style w:type="character" w:customStyle="1" w:styleId="WW8Num69z3">
    <w:name w:val="WW8Num69z3"/>
    <w:rPr>
      <w:rFonts w:ascii="Symbol" w:eastAsia="Symbol" w:hAnsi="Symbol" w:cs="OpenSymbol, 'Arial Unicode MS'"/>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19z1">
    <w:name w:val="WW8Num19z1"/>
    <w:rPr>
      <w:rFonts w:ascii="Garamond" w:eastAsia="Garamond" w:hAnsi="Garamond" w:cs="Garamond"/>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6z2">
    <w:name w:val="WW8Num46z2"/>
  </w:style>
  <w:style w:type="character" w:customStyle="1" w:styleId="WW8Num46z4">
    <w:name w:val="WW8Num46z4"/>
  </w:style>
  <w:style w:type="character" w:customStyle="1" w:styleId="WW8Num46z5">
    <w:name w:val="WW8Num46z5"/>
  </w:style>
  <w:style w:type="character" w:customStyle="1" w:styleId="WW8Num46z6">
    <w:name w:val="WW8Num46z6"/>
    <w:rPr>
      <w:rFonts w:cs="Garamond"/>
    </w:rPr>
  </w:style>
  <w:style w:type="character" w:customStyle="1" w:styleId="WW8Num46z7">
    <w:name w:val="WW8Num46z7"/>
  </w:style>
  <w:style w:type="character" w:customStyle="1" w:styleId="WW8Num46z8">
    <w:name w:val="WW8Num46z8"/>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1">
    <w:name w:val="WW8Num20z1"/>
    <w:rPr>
      <w:rFonts w:ascii="Garamond" w:eastAsia="Garamond" w:hAnsi="Garamond" w:cs="Garamond"/>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53z1">
    <w:name w:val="WW8Num53z1"/>
    <w:rPr>
      <w:rFonts w:ascii="Garamond" w:eastAsia="Garamond" w:hAnsi="Garamond" w:cs="Garamond"/>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6z2">
    <w:name w:val="WW8Num66z2"/>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4z1">
    <w:name w:val="WW8Num14z1"/>
  </w:style>
  <w:style w:type="character" w:customStyle="1" w:styleId="WW8Num15z1">
    <w:name w:val="WW8Num15z1"/>
  </w:style>
  <w:style w:type="character" w:customStyle="1" w:styleId="WW8Num22z6">
    <w:name w:val="WW8Num22z6"/>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4z6">
    <w:name w:val="WW8Num34z6"/>
  </w:style>
  <w:style w:type="character" w:customStyle="1" w:styleId="WW8Num37z2">
    <w:name w:val="WW8Num37z2"/>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Carpredefinitoparagrafo1">
    <w:name w:val="Car. predefinito paragrafo1"/>
  </w:style>
  <w:style w:type="character" w:styleId="Numeropagina">
    <w:name w:val="page number"/>
    <w:basedOn w:val="Carpredefinitoparagrafo1"/>
  </w:style>
  <w:style w:type="character" w:customStyle="1" w:styleId="TestonormaleCarattere">
    <w:name w:val="Testo normale Carattere"/>
    <w:rPr>
      <w:rFonts w:ascii="Courier New" w:eastAsia="Courier New" w:hAnsi="Courier New" w:cs="Courier New"/>
      <w:lang w:bidi="ar-SA"/>
    </w:rPr>
  </w:style>
  <w:style w:type="character" w:customStyle="1" w:styleId="StrongEmphasis">
    <w:name w:val="Strong Emphasis"/>
    <w:rPr>
      <w:b/>
      <w:bCs/>
    </w:rPr>
  </w:style>
  <w:style w:type="character" w:customStyle="1" w:styleId="FootnoteSymbol">
    <w:name w:val="Footnote Symbol"/>
    <w:rPr>
      <w:position w:val="0"/>
      <w:vertAlign w:val="superscript"/>
    </w:rPr>
  </w:style>
  <w:style w:type="character" w:customStyle="1" w:styleId="CarattereCarattere3">
    <w:name w:val="Carattere Carattere3"/>
    <w:rPr>
      <w:rFonts w:ascii="Courier New" w:eastAsia="Times New Roman" w:hAnsi="Courier New" w:cs="Courier New"/>
      <w:sz w:val="20"/>
      <w:szCs w:val="20"/>
    </w:rPr>
  </w:style>
  <w:style w:type="character" w:customStyle="1" w:styleId="MappadocumentoCarattere">
    <w:name w:val="Mappa documento Carattere"/>
    <w:rPr>
      <w:rFonts w:ascii="Tahoma" w:eastAsia="Tahoma" w:hAnsi="Tahoma" w:cs="Tahoma"/>
      <w:sz w:val="16"/>
      <w:szCs w:val="16"/>
    </w:rPr>
  </w:style>
  <w:style w:type="character" w:customStyle="1" w:styleId="Internetlink">
    <w:name w:val="Internet link"/>
    <w:rPr>
      <w:color w:val="0000FF"/>
      <w:u w:val="single"/>
    </w:rPr>
  </w:style>
  <w:style w:type="character" w:customStyle="1" w:styleId="PreformattatoHTMLCarattere">
    <w:name w:val="Preformattato HTML Carattere"/>
    <w:uiPriority w:val="99"/>
    <w:rPr>
      <w:rFonts w:ascii="Courier New" w:eastAsia="Courier New" w:hAnsi="Courier New" w:cs="Courier New"/>
    </w:rPr>
  </w:style>
  <w:style w:type="character" w:customStyle="1" w:styleId="IntestazioneCarattere">
    <w:name w:val="Intestazione Carattere"/>
    <w:uiPriority w:val="99"/>
    <w:rPr>
      <w:sz w:val="24"/>
      <w:szCs w:val="24"/>
    </w:rPr>
  </w:style>
  <w:style w:type="character" w:customStyle="1" w:styleId="PidipaginaCarattere">
    <w:name w:val="Piè di pagina Carattere"/>
    <w:rPr>
      <w:sz w:val="24"/>
      <w:szCs w:val="24"/>
    </w:rPr>
  </w:style>
  <w:style w:type="character" w:customStyle="1" w:styleId="Corpodeltesto2Carattere">
    <w:name w:val="Corpo del testo 2 Carattere"/>
    <w:rPr>
      <w:sz w:val="24"/>
      <w:szCs w:val="24"/>
    </w:rPr>
  </w:style>
  <w:style w:type="character" w:customStyle="1" w:styleId="CorpodeltestoCarattere">
    <w:name w:val="Corpo del testo Carattere"/>
    <w:rPr>
      <w:sz w:val="24"/>
      <w:szCs w:val="24"/>
    </w:rPr>
  </w:style>
  <w:style w:type="character" w:customStyle="1" w:styleId="Rimandocommento1">
    <w:name w:val="Rimando commento1"/>
    <w:rPr>
      <w:sz w:val="16"/>
      <w:szCs w:val="16"/>
    </w:rPr>
  </w:style>
  <w:style w:type="character" w:customStyle="1" w:styleId="TestocommentoCarattere">
    <w:name w:val="Testo commento Carattere"/>
    <w:basedOn w:val="Carpredefinitoparagrafo1"/>
    <w:uiPriority w:val="99"/>
  </w:style>
  <w:style w:type="character" w:customStyle="1" w:styleId="SoggettocommentoCarattere">
    <w:name w:val="Soggetto commento Carattere"/>
    <w:rPr>
      <w:b/>
      <w:bCs/>
    </w:rPr>
  </w:style>
  <w:style w:type="character" w:customStyle="1" w:styleId="TestofumettoCarattere">
    <w:name w:val="Testo fumetto Carattere"/>
    <w:rPr>
      <w:rFonts w:ascii="Segoe UI" w:eastAsia="Segoe UI" w:hAnsi="Segoe UI" w:cs="Segoe UI"/>
      <w:sz w:val="18"/>
      <w:szCs w:val="18"/>
    </w:rPr>
  </w:style>
  <w:style w:type="character" w:customStyle="1" w:styleId="Titolo6Carattere">
    <w:name w:val="Titolo 6 Carattere"/>
    <w:rPr>
      <w:i/>
      <w:iCs/>
      <w:sz w:val="24"/>
      <w:szCs w:val="24"/>
    </w:rPr>
  </w:style>
  <w:style w:type="character" w:customStyle="1" w:styleId="Titolo1Carattere">
    <w:name w:val="Titolo 1 Carattere"/>
    <w:rPr>
      <w:rFonts w:ascii="Garamond" w:eastAsia="Garamond" w:hAnsi="Garamond" w:cs="Garamond"/>
      <w:b/>
      <w:color w:val="4472C4"/>
      <w:sz w:val="24"/>
    </w:rPr>
  </w:style>
  <w:style w:type="character" w:styleId="Enfasicorsivo">
    <w:name w:val="Emphasis"/>
    <w:rPr>
      <w:b/>
      <w:bCs/>
      <w:i/>
      <w:iCs/>
      <w:color w:val="5A5A5A"/>
    </w:rPr>
  </w:style>
  <w:style w:type="character" w:customStyle="1" w:styleId="EndnoteSymbol">
    <w:name w:val="Endnote Symbol"/>
    <w:rPr>
      <w:position w:val="0"/>
      <w:vertAlign w:val="superscript"/>
    </w:rPr>
  </w:style>
  <w:style w:type="character" w:customStyle="1" w:styleId="TestonotaapidipaginaCarattere">
    <w:name w:val="Testo nota a piè di pagina Carattere"/>
    <w:basedOn w:val="Carpredefinitoparagrafo1"/>
  </w:style>
  <w:style w:type="character" w:customStyle="1" w:styleId="NessunaspaziaturaCarattere">
    <w:name w:val="Nessuna spaziatura Carattere"/>
    <w:rPr>
      <w:rFonts w:ascii="Calibri" w:eastAsia="Calibri" w:hAnsi="Calibri" w:cs="Times New Roman"/>
      <w:sz w:val="22"/>
      <w:szCs w:val="22"/>
      <w:lang w:val="en-GB" w:bidi="ar-SA"/>
    </w:rPr>
  </w:style>
  <w:style w:type="character" w:customStyle="1" w:styleId="TestonotadichiusuraCarattere">
    <w:name w:val="Testo nota di chiusura Carattere"/>
    <w:basedOn w:val="Carpredefinitoparagrafo1"/>
  </w:style>
  <w:style w:type="character" w:customStyle="1" w:styleId="VisitedInternetLink">
    <w:name w:val="Visited Internet Link"/>
    <w:rPr>
      <w:color w:val="954F72"/>
      <w:u w:val="single"/>
    </w:rPr>
  </w:style>
  <w:style w:type="character" w:customStyle="1" w:styleId="markedcontent">
    <w:name w:val="markedcontent"/>
    <w:basedOn w:val="Carpredefinitoparagrafo1"/>
  </w:style>
  <w:style w:type="character" w:customStyle="1" w:styleId="Menzionenonrisolta1">
    <w:name w:val="Menzione non risolta1"/>
    <w:rPr>
      <w:color w:val="605E5C"/>
      <w:shd w:val="clear" w:color="auto" w:fill="E1DFDD"/>
    </w:rPr>
  </w:style>
  <w:style w:type="character" w:customStyle="1" w:styleId="Titolo2Carattere">
    <w:name w:val="Titolo 2 Carattere"/>
    <w:uiPriority w:val="9"/>
    <w:rPr>
      <w:rFonts w:ascii="Garamond" w:eastAsia="Garamond" w:hAnsi="Garamond" w:cs="Garamond"/>
      <w:b/>
      <w:bCs/>
      <w:sz w:val="24"/>
      <w:szCs w:val="24"/>
    </w:rPr>
  </w:style>
  <w:style w:type="character" w:customStyle="1" w:styleId="highlight">
    <w:name w:val="highlight"/>
    <w:basedOn w:val="Carpredefinitoparagrafo1"/>
  </w:style>
  <w:style w:type="character" w:customStyle="1" w:styleId="CitazioneintensaCarattere">
    <w:name w:val="Citazione intensa Carattere"/>
    <w:rPr>
      <w:rFonts w:ascii="Cambria" w:eastAsia="Cambria" w:hAnsi="Cambria" w:cs="Cambria"/>
      <w:i/>
      <w:iCs/>
      <w:color w:val="FFFFFF"/>
      <w:sz w:val="24"/>
      <w:szCs w:val="24"/>
      <w:shd w:val="clear" w:color="auto" w:fill="4F81BD"/>
    </w:rPr>
  </w:style>
  <w:style w:type="character" w:styleId="Riferimentodelicato">
    <w:name w:val="Subtle Reference"/>
    <w:rPr>
      <w:color w:val="000000"/>
      <w:u w:val="single" w:color="9BBB59"/>
    </w:rPr>
  </w:style>
  <w:style w:type="character" w:customStyle="1" w:styleId="Titolo3Carattere">
    <w:name w:val="Titolo 3 Carattere"/>
    <w:rPr>
      <w:b/>
      <w:bCs/>
      <w:sz w:val="24"/>
      <w:szCs w:val="24"/>
    </w:rPr>
  </w:style>
  <w:style w:type="character" w:customStyle="1" w:styleId="Titolo4Carattere">
    <w:name w:val="Titolo 4 Carattere"/>
    <w:rPr>
      <w:sz w:val="24"/>
      <w:szCs w:val="24"/>
      <w:u w:val="single"/>
    </w:rPr>
  </w:style>
  <w:style w:type="character" w:customStyle="1" w:styleId="Titolo5Carattere">
    <w:name w:val="Titolo 5 Carattere"/>
    <w:rPr>
      <w:sz w:val="24"/>
      <w:szCs w:val="24"/>
      <w:u w:val="single"/>
    </w:rPr>
  </w:style>
  <w:style w:type="character" w:customStyle="1" w:styleId="Titolo7Carattere">
    <w:name w:val="Titolo 7 Carattere"/>
    <w:rPr>
      <w:b/>
      <w:bCs/>
      <w:sz w:val="24"/>
      <w:szCs w:val="24"/>
    </w:rPr>
  </w:style>
  <w:style w:type="character" w:customStyle="1" w:styleId="Titolo8Carattere">
    <w:name w:val="Titolo 8 Carattere"/>
    <w:rPr>
      <w:b/>
      <w:bCs/>
      <w:sz w:val="24"/>
      <w:szCs w:val="24"/>
    </w:rPr>
  </w:style>
  <w:style w:type="character" w:customStyle="1" w:styleId="Titolo9Carattere">
    <w:name w:val="Titolo 9 Carattere"/>
    <w:rPr>
      <w:i/>
      <w:iCs/>
      <w:sz w:val="24"/>
      <w:szCs w:val="24"/>
      <w:u w:val="single"/>
    </w:rPr>
  </w:style>
  <w:style w:type="character" w:customStyle="1" w:styleId="TitoloCarattere">
    <w:name w:val="Titolo Carattere"/>
    <w:rPr>
      <w:rFonts w:ascii="Cambria" w:eastAsia="Cambria" w:hAnsi="Cambria" w:cs="Cambria"/>
      <w:i/>
      <w:iCs/>
      <w:color w:val="243F60"/>
      <w:sz w:val="60"/>
      <w:szCs w:val="60"/>
    </w:rPr>
  </w:style>
  <w:style w:type="character" w:customStyle="1" w:styleId="SottotitoloCarattere">
    <w:name w:val="Sottotitolo Carattere"/>
    <w:rPr>
      <w:rFonts w:ascii="Calibri" w:eastAsia="Calibri" w:hAnsi="Calibri" w:cs="Calibri"/>
      <w:i/>
      <w:iCs/>
      <w:sz w:val="24"/>
      <w:szCs w:val="24"/>
    </w:rPr>
  </w:style>
  <w:style w:type="character" w:customStyle="1" w:styleId="CitazioneCarattere">
    <w:name w:val="Citazione Carattere"/>
    <w:rPr>
      <w:rFonts w:ascii="Cambria" w:eastAsia="Cambria" w:hAnsi="Cambria" w:cs="Cambria"/>
      <w:i/>
      <w:iCs/>
      <w:color w:val="5A5A5A"/>
      <w:sz w:val="22"/>
      <w:szCs w:val="22"/>
    </w:rPr>
  </w:style>
  <w:style w:type="character" w:styleId="Enfasidelicata">
    <w:name w:val="Subtle Emphasis"/>
    <w:rPr>
      <w:i/>
      <w:iCs/>
      <w:color w:val="5A5A5A"/>
    </w:rPr>
  </w:style>
  <w:style w:type="character" w:styleId="Enfasiintensa">
    <w:name w:val="Intense Emphasis"/>
    <w:rPr>
      <w:b/>
      <w:bCs/>
      <w:i/>
      <w:iCs/>
      <w:color w:val="4F81BD"/>
      <w:sz w:val="22"/>
      <w:szCs w:val="22"/>
    </w:rPr>
  </w:style>
  <w:style w:type="character" w:styleId="Riferimentointenso">
    <w:name w:val="Intense Reference"/>
    <w:rPr>
      <w:b/>
      <w:bCs/>
      <w:color w:val="76923C"/>
      <w:u w:val="single" w:color="9BBB59"/>
    </w:rPr>
  </w:style>
  <w:style w:type="character" w:styleId="Titolodellibro">
    <w:name w:val="Book Title"/>
    <w:rPr>
      <w:rFonts w:ascii="Cambria" w:eastAsia="Times New Roman" w:hAnsi="Cambria" w:cs="Times New Roman"/>
      <w:b/>
      <w:bCs/>
      <w:i/>
      <w:iCs/>
      <w:color w:val="000000"/>
    </w:rPr>
  </w:style>
  <w:style w:type="character" w:customStyle="1" w:styleId="linkneltesto">
    <w:name w:val="link_nel_testo"/>
    <w:rPr>
      <w:i/>
      <w:iCs/>
    </w:rPr>
  </w:style>
  <w:style w:type="character" w:customStyle="1" w:styleId="inlinea">
    <w:name w:val="inlinea"/>
  </w:style>
  <w:style w:type="character" w:customStyle="1" w:styleId="Menzionenonrisolta2">
    <w:name w:val="Menzione non risolta2"/>
    <w:rPr>
      <w:color w:val="605E5C"/>
      <w:shd w:val="clear" w:color="auto" w:fill="E1DFDD"/>
    </w:rPr>
  </w:style>
  <w:style w:type="character" w:customStyle="1" w:styleId="cf01">
    <w:name w:val="cf01"/>
    <w:rPr>
      <w:rFonts w:ascii="Segoe UI" w:eastAsia="Segoe UI" w:hAnsi="Segoe UI" w:cs="Segoe UI"/>
      <w:sz w:val="18"/>
      <w:szCs w:val="18"/>
    </w:rPr>
  </w:style>
  <w:style w:type="character" w:styleId="Rimandonotaapidipagina">
    <w:name w:val="footnote reference"/>
    <w:rPr>
      <w:position w:val="0"/>
      <w:vertAlign w:val="superscript"/>
    </w:rPr>
  </w:style>
  <w:style w:type="character" w:styleId="Rimandonotadichiusura">
    <w:name w:val="endnote reference"/>
    <w:rPr>
      <w:position w:val="0"/>
      <w:vertAlign w:val="superscript"/>
    </w:rPr>
  </w:style>
  <w:style w:type="character" w:customStyle="1" w:styleId="ListLabel1337">
    <w:name w:val="ListLabel 1337"/>
    <w:rPr>
      <w:rFonts w:ascii="Times New Roman" w:eastAsia="Times New Roman" w:hAnsi="Times New Roman" w:cs="Symbol"/>
      <w:b/>
      <w:sz w:val="24"/>
    </w:rPr>
  </w:style>
  <w:style w:type="character" w:customStyle="1" w:styleId="ListLabel1338">
    <w:name w:val="ListLabel 1338"/>
    <w:rPr>
      <w:rFonts w:cs="OpenSymbol, 'Arial Unicode MS'"/>
    </w:rPr>
  </w:style>
  <w:style w:type="character" w:customStyle="1" w:styleId="ListLabel1339">
    <w:name w:val="ListLabel 1339"/>
    <w:rPr>
      <w:rFonts w:cs="OpenSymbol, 'Arial Unicode MS'"/>
    </w:rPr>
  </w:style>
  <w:style w:type="character" w:customStyle="1" w:styleId="ListLabel1340">
    <w:name w:val="ListLabel 1340"/>
    <w:rPr>
      <w:rFonts w:cs="Symbol"/>
    </w:rPr>
  </w:style>
  <w:style w:type="character" w:customStyle="1" w:styleId="ListLabel1341">
    <w:name w:val="ListLabel 1341"/>
    <w:rPr>
      <w:rFonts w:cs="OpenSymbol, 'Arial Unicode MS'"/>
    </w:rPr>
  </w:style>
  <w:style w:type="character" w:customStyle="1" w:styleId="ListLabel1342">
    <w:name w:val="ListLabel 1342"/>
    <w:rPr>
      <w:rFonts w:cs="OpenSymbol, 'Arial Unicode MS'"/>
    </w:rPr>
  </w:style>
  <w:style w:type="character" w:customStyle="1" w:styleId="ListLabel1343">
    <w:name w:val="ListLabel 1343"/>
    <w:rPr>
      <w:rFonts w:cs="Symbol"/>
    </w:rPr>
  </w:style>
  <w:style w:type="character" w:customStyle="1" w:styleId="ListLabel1344">
    <w:name w:val="ListLabel 1344"/>
    <w:rPr>
      <w:rFonts w:cs="OpenSymbol, 'Arial Unicode MS'"/>
    </w:rPr>
  </w:style>
  <w:style w:type="character" w:customStyle="1" w:styleId="ListLabel1345">
    <w:name w:val="ListLabel 1345"/>
    <w:rPr>
      <w:rFonts w:cs="OpenSymbol, 'Arial Unicode MS'"/>
    </w:rPr>
  </w:style>
  <w:style w:type="character" w:customStyle="1" w:styleId="ListLabel1346">
    <w:name w:val="ListLabel 1346"/>
    <w:rPr>
      <w:rFonts w:ascii="Times New Roman" w:eastAsia="Times New Roman" w:hAnsi="Times New Roman" w:cs="Symbol"/>
      <w:b/>
      <w:sz w:val="24"/>
    </w:rPr>
  </w:style>
  <w:style w:type="character" w:customStyle="1" w:styleId="ListLabel1347">
    <w:name w:val="ListLabel 1347"/>
    <w:rPr>
      <w:rFonts w:cs="OpenSymbol, 'Arial Unicode MS'"/>
    </w:rPr>
  </w:style>
  <w:style w:type="character" w:customStyle="1" w:styleId="ListLabel1348">
    <w:name w:val="ListLabel 1348"/>
    <w:rPr>
      <w:rFonts w:cs="OpenSymbol, 'Arial Unicode MS'"/>
    </w:rPr>
  </w:style>
  <w:style w:type="character" w:customStyle="1" w:styleId="ListLabel1349">
    <w:name w:val="ListLabel 1349"/>
    <w:rPr>
      <w:rFonts w:cs="Symbol"/>
    </w:rPr>
  </w:style>
  <w:style w:type="character" w:customStyle="1" w:styleId="ListLabel1350">
    <w:name w:val="ListLabel 1350"/>
    <w:rPr>
      <w:rFonts w:cs="OpenSymbol, 'Arial Unicode MS'"/>
    </w:rPr>
  </w:style>
  <w:style w:type="character" w:customStyle="1" w:styleId="ListLabel1351">
    <w:name w:val="ListLabel 1351"/>
    <w:rPr>
      <w:rFonts w:cs="OpenSymbol, 'Arial Unicode MS'"/>
    </w:rPr>
  </w:style>
  <w:style w:type="character" w:customStyle="1" w:styleId="ListLabel1352">
    <w:name w:val="ListLabel 1352"/>
    <w:rPr>
      <w:rFonts w:cs="Symbol"/>
    </w:rPr>
  </w:style>
  <w:style w:type="character" w:customStyle="1" w:styleId="ListLabel1353">
    <w:name w:val="ListLabel 1353"/>
    <w:rPr>
      <w:rFonts w:cs="OpenSymbol, 'Arial Unicode MS'"/>
    </w:rPr>
  </w:style>
  <w:style w:type="character" w:customStyle="1" w:styleId="ListLabel1354">
    <w:name w:val="ListLabel 1354"/>
    <w:rPr>
      <w:rFonts w:cs="OpenSymbol, 'Arial Unicode MS'"/>
    </w:rPr>
  </w:style>
  <w:style w:type="character" w:customStyle="1" w:styleId="ListLabel1355">
    <w:name w:val="ListLabel 1355"/>
    <w:rPr>
      <w:rFonts w:ascii="Times New Roman" w:eastAsia="Times New Roman" w:hAnsi="Times New Roman" w:cs="OpenSymbol, 'Arial Unicode MS'"/>
      <w:sz w:val="24"/>
    </w:rPr>
  </w:style>
  <w:style w:type="character" w:customStyle="1" w:styleId="ListLabel1356">
    <w:name w:val="ListLabel 1356"/>
    <w:rPr>
      <w:rFonts w:cs="OpenSymbol, 'Arial Unicode MS'"/>
    </w:rPr>
  </w:style>
  <w:style w:type="character" w:customStyle="1" w:styleId="ListLabel1357">
    <w:name w:val="ListLabel 1357"/>
    <w:rPr>
      <w:rFonts w:cs="OpenSymbol, 'Arial Unicode MS'"/>
    </w:rPr>
  </w:style>
  <w:style w:type="character" w:customStyle="1" w:styleId="ListLabel1358">
    <w:name w:val="ListLabel 1358"/>
    <w:rPr>
      <w:rFonts w:cs="OpenSymbol, 'Arial Unicode MS'"/>
    </w:rPr>
  </w:style>
  <w:style w:type="character" w:customStyle="1" w:styleId="ListLabel1359">
    <w:name w:val="ListLabel 1359"/>
    <w:rPr>
      <w:rFonts w:cs="OpenSymbol, 'Arial Unicode MS'"/>
    </w:rPr>
  </w:style>
  <w:style w:type="character" w:customStyle="1" w:styleId="ListLabel1360">
    <w:name w:val="ListLabel 1360"/>
    <w:rPr>
      <w:rFonts w:cs="OpenSymbol, 'Arial Unicode MS'"/>
    </w:rPr>
  </w:style>
  <w:style w:type="character" w:customStyle="1" w:styleId="ListLabel1361">
    <w:name w:val="ListLabel 1361"/>
    <w:rPr>
      <w:rFonts w:cs="OpenSymbol, 'Arial Unicode MS'"/>
    </w:rPr>
  </w:style>
  <w:style w:type="character" w:customStyle="1" w:styleId="ListLabel1362">
    <w:name w:val="ListLabel 1362"/>
    <w:rPr>
      <w:rFonts w:cs="OpenSymbol, 'Arial Unicode MS'"/>
    </w:rPr>
  </w:style>
  <w:style w:type="character" w:customStyle="1" w:styleId="ListLabel1363">
    <w:name w:val="ListLabel 1363"/>
    <w:rPr>
      <w:rFonts w:cs="OpenSymbol, 'Arial Unicode MS'"/>
    </w:rPr>
  </w:style>
  <w:style w:type="character" w:customStyle="1" w:styleId="ListLabel1436">
    <w:name w:val="ListLabel 1436"/>
    <w:rPr>
      <w:rFonts w:ascii="Garamond" w:eastAsia="Garamond" w:hAnsi="Garamond" w:cs="Arial"/>
      <w:sz w:val="24"/>
      <w:szCs w:val="22"/>
    </w:rPr>
  </w:style>
  <w:style w:type="character" w:customStyle="1" w:styleId="NumberingSymbols">
    <w:name w:val="Numbering Symbols"/>
  </w:style>
  <w:style w:type="character" w:customStyle="1" w:styleId="ListLabel1364">
    <w:name w:val="ListLabel 1364"/>
    <w:rPr>
      <w:rFonts w:cs="Courier New"/>
    </w:rPr>
  </w:style>
  <w:style w:type="character" w:customStyle="1" w:styleId="ListLabel1365">
    <w:name w:val="ListLabel 1365"/>
    <w:rPr>
      <w:rFonts w:cs="Wingdings"/>
    </w:rPr>
  </w:style>
  <w:style w:type="character" w:customStyle="1" w:styleId="ListLabel1366">
    <w:name w:val="ListLabel 1366"/>
    <w:rPr>
      <w:rFonts w:cs="Symbol"/>
    </w:rPr>
  </w:style>
  <w:style w:type="character" w:customStyle="1" w:styleId="ListLabel1367">
    <w:name w:val="ListLabel 1367"/>
    <w:rPr>
      <w:rFonts w:cs="Courier New"/>
    </w:rPr>
  </w:style>
  <w:style w:type="character" w:customStyle="1" w:styleId="ListLabel1368">
    <w:name w:val="ListLabel 1368"/>
    <w:rPr>
      <w:rFonts w:cs="Wingdings"/>
    </w:rPr>
  </w:style>
  <w:style w:type="character" w:customStyle="1" w:styleId="ListLabel1369">
    <w:name w:val="ListLabel 1369"/>
    <w:rPr>
      <w:rFonts w:cs="Symbol"/>
    </w:rPr>
  </w:style>
  <w:style w:type="character" w:customStyle="1" w:styleId="ListLabel1370">
    <w:name w:val="ListLabel 1370"/>
    <w:rPr>
      <w:rFonts w:cs="Courier New"/>
    </w:rPr>
  </w:style>
  <w:style w:type="character" w:customStyle="1" w:styleId="ListLabel1371">
    <w:name w:val="ListLabel 1371"/>
    <w:rPr>
      <w:rFonts w:cs="Wingdings"/>
    </w:rPr>
  </w:style>
  <w:style w:type="character" w:customStyle="1" w:styleId="ListLabel1372">
    <w:name w:val="ListLabel 1372"/>
    <w:rPr>
      <w:rFonts w:ascii="Times New Roman" w:eastAsia="Times New Roman" w:hAnsi="Times New Roman" w:cs="OpenSymbol, 'Arial Unicode MS'"/>
      <w:b w:val="0"/>
      <w:sz w:val="24"/>
    </w:rPr>
  </w:style>
  <w:style w:type="character" w:customStyle="1" w:styleId="ListLabel1373">
    <w:name w:val="ListLabel 1373"/>
    <w:rPr>
      <w:rFonts w:cs="OpenSymbol, 'Arial Unicode MS'"/>
    </w:rPr>
  </w:style>
  <w:style w:type="character" w:customStyle="1" w:styleId="ListLabel1374">
    <w:name w:val="ListLabel 1374"/>
    <w:rPr>
      <w:rFonts w:cs="OpenSymbol, 'Arial Unicode MS'"/>
    </w:rPr>
  </w:style>
  <w:style w:type="character" w:customStyle="1" w:styleId="ListLabel1375">
    <w:name w:val="ListLabel 1375"/>
    <w:rPr>
      <w:rFonts w:cs="OpenSymbol, 'Arial Unicode MS'"/>
    </w:rPr>
  </w:style>
  <w:style w:type="character" w:customStyle="1" w:styleId="ListLabel1376">
    <w:name w:val="ListLabel 1376"/>
    <w:rPr>
      <w:rFonts w:cs="OpenSymbol, 'Arial Unicode MS'"/>
    </w:rPr>
  </w:style>
  <w:style w:type="character" w:customStyle="1" w:styleId="ListLabel1377">
    <w:name w:val="ListLabel 1377"/>
    <w:rPr>
      <w:rFonts w:cs="OpenSymbol, 'Arial Unicode MS'"/>
    </w:rPr>
  </w:style>
  <w:style w:type="character" w:customStyle="1" w:styleId="ListLabel1378">
    <w:name w:val="ListLabel 1378"/>
    <w:rPr>
      <w:rFonts w:cs="OpenSymbol, 'Arial Unicode MS'"/>
    </w:rPr>
  </w:style>
  <w:style w:type="character" w:customStyle="1" w:styleId="ListLabel1379">
    <w:name w:val="ListLabel 1379"/>
    <w:rPr>
      <w:rFonts w:cs="OpenSymbol, 'Arial Unicode MS'"/>
    </w:rPr>
  </w:style>
  <w:style w:type="character" w:customStyle="1" w:styleId="ListLabel1380">
    <w:name w:val="ListLabel 1380"/>
    <w:rPr>
      <w:rFonts w:cs="OpenSymbol, 'Arial Unicode MS'"/>
    </w:rPr>
  </w:style>
  <w:style w:type="character" w:customStyle="1" w:styleId="ListLabel1381">
    <w:name w:val="ListLabel 1381"/>
    <w:rPr>
      <w:rFonts w:ascii="Arial" w:eastAsia="Arial" w:hAnsi="Arial" w:cs="OpenSymbol, 'Arial Unicode MS'"/>
      <w:b w:val="0"/>
      <w:sz w:val="24"/>
    </w:rPr>
  </w:style>
  <w:style w:type="character" w:customStyle="1" w:styleId="ListLabel1382">
    <w:name w:val="ListLabel 1382"/>
    <w:rPr>
      <w:rFonts w:cs="OpenSymbol, 'Arial Unicode MS'"/>
    </w:rPr>
  </w:style>
  <w:style w:type="character" w:customStyle="1" w:styleId="ListLabel1383">
    <w:name w:val="ListLabel 1383"/>
    <w:rPr>
      <w:rFonts w:cs="OpenSymbol, 'Arial Unicode MS'"/>
    </w:rPr>
  </w:style>
  <w:style w:type="character" w:customStyle="1" w:styleId="ListLabel1384">
    <w:name w:val="ListLabel 1384"/>
    <w:rPr>
      <w:rFonts w:cs="OpenSymbol, 'Arial Unicode MS'"/>
    </w:rPr>
  </w:style>
  <w:style w:type="character" w:customStyle="1" w:styleId="ListLabel1385">
    <w:name w:val="ListLabel 1385"/>
    <w:rPr>
      <w:rFonts w:cs="OpenSymbol, 'Arial Unicode MS'"/>
    </w:rPr>
  </w:style>
  <w:style w:type="character" w:customStyle="1" w:styleId="ListLabel1386">
    <w:name w:val="ListLabel 1386"/>
    <w:rPr>
      <w:rFonts w:cs="OpenSymbol, 'Arial Unicode MS'"/>
    </w:rPr>
  </w:style>
  <w:style w:type="character" w:customStyle="1" w:styleId="ListLabel1387">
    <w:name w:val="ListLabel 1387"/>
    <w:rPr>
      <w:rFonts w:cs="OpenSymbol, 'Arial Unicode MS'"/>
    </w:rPr>
  </w:style>
  <w:style w:type="character" w:customStyle="1" w:styleId="ListLabel1388">
    <w:name w:val="ListLabel 1388"/>
    <w:rPr>
      <w:rFonts w:cs="OpenSymbol, 'Arial Unicode MS'"/>
    </w:rPr>
  </w:style>
  <w:style w:type="character" w:customStyle="1" w:styleId="ListLabel1389">
    <w:name w:val="ListLabel 1389"/>
    <w:rPr>
      <w:rFonts w:cs="OpenSymbol, 'Arial Unicode MS'"/>
    </w:rPr>
  </w:style>
  <w:style w:type="character" w:customStyle="1" w:styleId="ListLabel1439">
    <w:name w:val="ListLabel 1439"/>
    <w:rPr>
      <w:rFonts w:ascii="Garamond" w:eastAsia="Garamond" w:hAnsi="Garamond" w:cs="Garamond"/>
      <w:strike/>
    </w:rPr>
  </w:style>
  <w:style w:type="character" w:customStyle="1" w:styleId="ListLabel1295">
    <w:name w:val="ListLabel 1295"/>
    <w:rPr>
      <w:b/>
      <w:strike w:val="0"/>
      <w:dstrike w:val="0"/>
    </w:rPr>
  </w:style>
  <w:style w:type="character" w:customStyle="1" w:styleId="ListLabel1390">
    <w:name w:val="ListLabel 1390"/>
    <w:rPr>
      <w:rFonts w:ascii="Times New Roman" w:eastAsia="Times New Roman" w:hAnsi="Times New Roman" w:cs="Arial"/>
      <w:b w:val="0"/>
      <w:i w:val="0"/>
      <w:strike w:val="0"/>
      <w:dstrike w:val="0"/>
      <w:color w:val="000000"/>
      <w:position w:val="0"/>
      <w:sz w:val="24"/>
      <w:szCs w:val="22"/>
      <w:u w:val="none"/>
      <w:shd w:val="clear" w:color="auto" w:fill="FFFFFF"/>
      <w:vertAlign w:val="baseline"/>
    </w:rPr>
  </w:style>
  <w:style w:type="character" w:customStyle="1" w:styleId="ListLabel1391">
    <w:name w:val="ListLabel 1391"/>
    <w:rPr>
      <w:rFonts w:cs="Segoe UI Symbol"/>
      <w:b w:val="0"/>
      <w:i w:val="0"/>
      <w:strike w:val="0"/>
      <w:dstrike w:val="0"/>
      <w:color w:val="000000"/>
      <w:position w:val="0"/>
      <w:sz w:val="22"/>
      <w:szCs w:val="22"/>
      <w:u w:val="none"/>
      <w:shd w:val="clear" w:color="auto" w:fill="FFFFFF"/>
      <w:vertAlign w:val="baseline"/>
    </w:rPr>
  </w:style>
  <w:style w:type="character" w:customStyle="1" w:styleId="ListLabel1392">
    <w:name w:val="ListLabel 1392"/>
    <w:rPr>
      <w:rFonts w:cs="Segoe UI Symbol"/>
      <w:b w:val="0"/>
      <w:i w:val="0"/>
      <w:strike w:val="0"/>
      <w:dstrike w:val="0"/>
      <w:color w:val="000000"/>
      <w:position w:val="0"/>
      <w:sz w:val="22"/>
      <w:szCs w:val="22"/>
      <w:u w:val="none"/>
      <w:shd w:val="clear" w:color="auto" w:fill="FFFFFF"/>
      <w:vertAlign w:val="baseline"/>
    </w:rPr>
  </w:style>
  <w:style w:type="character" w:customStyle="1" w:styleId="ListLabel1393">
    <w:name w:val="ListLabel 1393"/>
    <w:rPr>
      <w:rFonts w:cs="Arial"/>
      <w:b w:val="0"/>
      <w:i w:val="0"/>
      <w:strike w:val="0"/>
      <w:dstrike w:val="0"/>
      <w:color w:val="000000"/>
      <w:position w:val="0"/>
      <w:sz w:val="22"/>
      <w:szCs w:val="22"/>
      <w:u w:val="none"/>
      <w:shd w:val="clear" w:color="auto" w:fill="FFFFFF"/>
      <w:vertAlign w:val="baseline"/>
    </w:rPr>
  </w:style>
  <w:style w:type="character" w:customStyle="1" w:styleId="ListLabel1394">
    <w:name w:val="ListLabel 1394"/>
    <w:rPr>
      <w:rFonts w:cs="Segoe UI Symbol"/>
      <w:b w:val="0"/>
      <w:i w:val="0"/>
      <w:strike w:val="0"/>
      <w:dstrike w:val="0"/>
      <w:color w:val="000000"/>
      <w:position w:val="0"/>
      <w:sz w:val="22"/>
      <w:szCs w:val="22"/>
      <w:u w:val="none"/>
      <w:shd w:val="clear" w:color="auto" w:fill="FFFFFF"/>
      <w:vertAlign w:val="baseline"/>
    </w:rPr>
  </w:style>
  <w:style w:type="character" w:customStyle="1" w:styleId="ListLabel1395">
    <w:name w:val="ListLabel 1395"/>
    <w:rPr>
      <w:rFonts w:cs="Segoe UI Symbol"/>
      <w:b w:val="0"/>
      <w:i w:val="0"/>
      <w:strike w:val="0"/>
      <w:dstrike w:val="0"/>
      <w:color w:val="000000"/>
      <w:position w:val="0"/>
      <w:sz w:val="22"/>
      <w:szCs w:val="22"/>
      <w:u w:val="none"/>
      <w:shd w:val="clear" w:color="auto" w:fill="FFFFFF"/>
      <w:vertAlign w:val="baseline"/>
    </w:rPr>
  </w:style>
  <w:style w:type="character" w:customStyle="1" w:styleId="ListLabel1396">
    <w:name w:val="ListLabel 1396"/>
    <w:rPr>
      <w:rFonts w:cs="Arial"/>
      <w:b w:val="0"/>
      <w:i w:val="0"/>
      <w:strike w:val="0"/>
      <w:dstrike w:val="0"/>
      <w:color w:val="000000"/>
      <w:position w:val="0"/>
      <w:sz w:val="22"/>
      <w:szCs w:val="22"/>
      <w:u w:val="none"/>
      <w:shd w:val="clear" w:color="auto" w:fill="FFFFFF"/>
      <w:vertAlign w:val="baseline"/>
    </w:rPr>
  </w:style>
  <w:style w:type="character" w:customStyle="1" w:styleId="ListLabel1397">
    <w:name w:val="ListLabel 1397"/>
    <w:rPr>
      <w:rFonts w:cs="Segoe UI Symbol"/>
      <w:b w:val="0"/>
      <w:i w:val="0"/>
      <w:strike w:val="0"/>
      <w:dstrike w:val="0"/>
      <w:color w:val="000000"/>
      <w:position w:val="0"/>
      <w:sz w:val="22"/>
      <w:szCs w:val="22"/>
      <w:u w:val="none"/>
      <w:shd w:val="clear" w:color="auto" w:fill="FFFFFF"/>
      <w:vertAlign w:val="baseline"/>
    </w:rPr>
  </w:style>
  <w:style w:type="character" w:customStyle="1" w:styleId="ListLabel1398">
    <w:name w:val="ListLabel 1398"/>
    <w:rPr>
      <w:rFonts w:cs="Segoe UI Symbol"/>
      <w:b w:val="0"/>
      <w:i w:val="0"/>
      <w:strike w:val="0"/>
      <w:dstrike w:val="0"/>
      <w:color w:val="000000"/>
      <w:position w:val="0"/>
      <w:sz w:val="22"/>
      <w:szCs w:val="22"/>
      <w:u w:val="none"/>
      <w:shd w:val="clear" w:color="auto" w:fill="FFFFFF"/>
      <w:vertAlign w:val="baseline"/>
    </w:rPr>
  </w:style>
  <w:style w:type="character" w:customStyle="1" w:styleId="ListLabel1279">
    <w:name w:val="ListLabel 1279"/>
    <w:rPr>
      <w:b w:val="0"/>
    </w:rPr>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ListLabel1399">
    <w:name w:val="ListLabel 1399"/>
    <w:rPr>
      <w:rFonts w:ascii="Times New Roman" w:eastAsia="Times New Roman" w:hAnsi="Times New Roman" w:cs="OpenSymbol, 'Arial Unicode MS'"/>
      <w:sz w:val="24"/>
    </w:rPr>
  </w:style>
  <w:style w:type="character" w:customStyle="1" w:styleId="ListLabel1400">
    <w:name w:val="ListLabel 1400"/>
    <w:rPr>
      <w:rFonts w:cs="OpenSymbol, 'Arial Unicode MS'"/>
    </w:rPr>
  </w:style>
  <w:style w:type="character" w:customStyle="1" w:styleId="ListLabel1401">
    <w:name w:val="ListLabel 1401"/>
    <w:rPr>
      <w:rFonts w:cs="OpenSymbol, 'Arial Unicode MS'"/>
    </w:rPr>
  </w:style>
  <w:style w:type="character" w:customStyle="1" w:styleId="ListLabel1402">
    <w:name w:val="ListLabel 1402"/>
    <w:rPr>
      <w:rFonts w:cs="OpenSymbol, 'Arial Unicode MS'"/>
    </w:rPr>
  </w:style>
  <w:style w:type="character" w:customStyle="1" w:styleId="ListLabel1403">
    <w:name w:val="ListLabel 1403"/>
    <w:rPr>
      <w:rFonts w:cs="OpenSymbol, 'Arial Unicode MS'"/>
    </w:rPr>
  </w:style>
  <w:style w:type="character" w:customStyle="1" w:styleId="ListLabel1404">
    <w:name w:val="ListLabel 1404"/>
    <w:rPr>
      <w:rFonts w:cs="OpenSymbol, 'Arial Unicode MS'"/>
    </w:rPr>
  </w:style>
  <w:style w:type="character" w:customStyle="1" w:styleId="ListLabel1405">
    <w:name w:val="ListLabel 1405"/>
    <w:rPr>
      <w:rFonts w:cs="OpenSymbol, 'Arial Unicode MS'"/>
    </w:rPr>
  </w:style>
  <w:style w:type="character" w:customStyle="1" w:styleId="ListLabel1406">
    <w:name w:val="ListLabel 1406"/>
    <w:rPr>
      <w:rFonts w:cs="OpenSymbol, 'Arial Unicode MS'"/>
    </w:rPr>
  </w:style>
  <w:style w:type="character" w:customStyle="1" w:styleId="ListLabel1407">
    <w:name w:val="ListLabel 1407"/>
    <w:rPr>
      <w:rFonts w:cs="OpenSymbol, 'Arial Unicode MS'"/>
    </w:rPr>
  </w:style>
  <w:style w:type="character" w:customStyle="1" w:styleId="ListLabel1408">
    <w:name w:val="ListLabel 1408"/>
    <w:rPr>
      <w:rFonts w:ascii="Times New Roman" w:eastAsia="Times New Roman" w:hAnsi="Times New Roman" w:cs="Symbol"/>
      <w:sz w:val="24"/>
    </w:rPr>
  </w:style>
  <w:style w:type="character" w:customStyle="1" w:styleId="ListLabel1409">
    <w:name w:val="ListLabel 1409"/>
    <w:rPr>
      <w:rFonts w:cs="Courier New"/>
    </w:rPr>
  </w:style>
  <w:style w:type="character" w:customStyle="1" w:styleId="ListLabel1410">
    <w:name w:val="ListLabel 1410"/>
    <w:rPr>
      <w:rFonts w:cs="Wingdings"/>
    </w:rPr>
  </w:style>
  <w:style w:type="character" w:customStyle="1" w:styleId="ListLabel1411">
    <w:name w:val="ListLabel 1411"/>
    <w:rPr>
      <w:rFonts w:cs="Symbol"/>
    </w:rPr>
  </w:style>
  <w:style w:type="character" w:customStyle="1" w:styleId="ListLabel1412">
    <w:name w:val="ListLabel 1412"/>
    <w:rPr>
      <w:rFonts w:cs="Courier New"/>
    </w:rPr>
  </w:style>
  <w:style w:type="character" w:customStyle="1" w:styleId="ListLabel1413">
    <w:name w:val="ListLabel 1413"/>
    <w:rPr>
      <w:rFonts w:cs="Wingdings"/>
    </w:rPr>
  </w:style>
  <w:style w:type="character" w:customStyle="1" w:styleId="ListLabel1414">
    <w:name w:val="ListLabel 1414"/>
    <w:rPr>
      <w:rFonts w:cs="Symbol"/>
    </w:rPr>
  </w:style>
  <w:style w:type="character" w:customStyle="1" w:styleId="ListLabel1415">
    <w:name w:val="ListLabel 1415"/>
    <w:rPr>
      <w:rFonts w:cs="Courier New"/>
    </w:rPr>
  </w:style>
  <w:style w:type="character" w:customStyle="1" w:styleId="ListLabel1416">
    <w:name w:val="ListLabel 1416"/>
    <w:rPr>
      <w:rFonts w:cs="Wingdings"/>
    </w:rPr>
  </w:style>
  <w:style w:type="character" w:customStyle="1" w:styleId="ListLabel1417">
    <w:name w:val="ListLabel 1417"/>
    <w:rPr>
      <w:rFonts w:ascii="Times New Roman" w:eastAsia="Times New Roman" w:hAnsi="Times New Roman" w:cs="OpenSymbol, 'Arial Unicode MS'"/>
      <w:sz w:val="24"/>
    </w:rPr>
  </w:style>
  <w:style w:type="character" w:customStyle="1" w:styleId="ListLabel1418">
    <w:name w:val="ListLabel 1418"/>
    <w:rPr>
      <w:rFonts w:cs="OpenSymbol, 'Arial Unicode MS'"/>
    </w:rPr>
  </w:style>
  <w:style w:type="character" w:customStyle="1" w:styleId="ListLabel1419">
    <w:name w:val="ListLabel 1419"/>
    <w:rPr>
      <w:rFonts w:cs="OpenSymbol, 'Arial Unicode MS'"/>
    </w:rPr>
  </w:style>
  <w:style w:type="character" w:customStyle="1" w:styleId="ListLabel1420">
    <w:name w:val="ListLabel 1420"/>
    <w:rPr>
      <w:rFonts w:cs="OpenSymbol, 'Arial Unicode MS'"/>
    </w:rPr>
  </w:style>
  <w:style w:type="character" w:customStyle="1" w:styleId="ListLabel1421">
    <w:name w:val="ListLabel 1421"/>
    <w:rPr>
      <w:rFonts w:cs="OpenSymbol, 'Arial Unicode MS'"/>
    </w:rPr>
  </w:style>
  <w:style w:type="character" w:customStyle="1" w:styleId="ListLabel1422">
    <w:name w:val="ListLabel 1422"/>
    <w:rPr>
      <w:rFonts w:cs="OpenSymbol, 'Arial Unicode MS'"/>
    </w:rPr>
  </w:style>
  <w:style w:type="character" w:customStyle="1" w:styleId="ListLabel1423">
    <w:name w:val="ListLabel 1423"/>
    <w:rPr>
      <w:rFonts w:cs="OpenSymbol, 'Arial Unicode MS'"/>
    </w:rPr>
  </w:style>
  <w:style w:type="character" w:customStyle="1" w:styleId="ListLabel1424">
    <w:name w:val="ListLabel 1424"/>
    <w:rPr>
      <w:rFonts w:cs="OpenSymbol, 'Arial Unicode MS'"/>
    </w:rPr>
  </w:style>
  <w:style w:type="character" w:customStyle="1" w:styleId="ListLabel1425">
    <w:name w:val="ListLabel 1425"/>
    <w:rPr>
      <w:rFonts w:cs="OpenSymbol, 'Arial Unicode MS'"/>
    </w:rPr>
  </w:style>
  <w:style w:type="character" w:customStyle="1" w:styleId="ListLabel1426">
    <w:name w:val="ListLabel 1426"/>
    <w:rPr>
      <w:rFonts w:ascii="Times New Roman" w:eastAsia="Times New Roman" w:hAnsi="Times New Roman" w:cs="OpenSymbol, 'Arial Unicode MS'"/>
      <w:b w:val="0"/>
      <w:sz w:val="24"/>
    </w:rPr>
  </w:style>
  <w:style w:type="character" w:customStyle="1" w:styleId="ListLabel1427">
    <w:name w:val="ListLabel 1427"/>
    <w:rPr>
      <w:rFonts w:cs="OpenSymbol, 'Arial Unicode MS'"/>
    </w:rPr>
  </w:style>
  <w:style w:type="character" w:customStyle="1" w:styleId="ListLabel1428">
    <w:name w:val="ListLabel 1428"/>
    <w:rPr>
      <w:rFonts w:cs="OpenSymbol, 'Arial Unicode MS'"/>
    </w:rPr>
  </w:style>
  <w:style w:type="character" w:customStyle="1" w:styleId="ListLabel1429">
    <w:name w:val="ListLabel 1429"/>
    <w:rPr>
      <w:rFonts w:cs="OpenSymbol, 'Arial Unicode MS'"/>
    </w:rPr>
  </w:style>
  <w:style w:type="character" w:customStyle="1" w:styleId="ListLabel1430">
    <w:name w:val="ListLabel 1430"/>
    <w:rPr>
      <w:rFonts w:cs="OpenSymbol, 'Arial Unicode MS'"/>
    </w:rPr>
  </w:style>
  <w:style w:type="character" w:customStyle="1" w:styleId="ListLabel1431">
    <w:name w:val="ListLabel 1431"/>
    <w:rPr>
      <w:rFonts w:cs="OpenSymbol, 'Arial Unicode MS'"/>
    </w:rPr>
  </w:style>
  <w:style w:type="character" w:customStyle="1" w:styleId="ListLabel1432">
    <w:name w:val="ListLabel 1432"/>
    <w:rPr>
      <w:rFonts w:cs="OpenSymbol, 'Arial Unicode MS'"/>
    </w:rPr>
  </w:style>
  <w:style w:type="character" w:customStyle="1" w:styleId="ListLabel1433">
    <w:name w:val="ListLabel 1433"/>
    <w:rPr>
      <w:rFonts w:cs="OpenSymbol, 'Arial Unicode MS'"/>
    </w:rPr>
  </w:style>
  <w:style w:type="character" w:customStyle="1" w:styleId="ListLabel1434">
    <w:name w:val="ListLabel 1434"/>
    <w:rPr>
      <w:rFonts w:cs="OpenSymbol, 'Arial Unicode MS'"/>
    </w:rPr>
  </w:style>
  <w:style w:type="character" w:customStyle="1" w:styleId="ListLabel1336">
    <w:name w:val="ListLabel 1336"/>
    <w:rPr>
      <w:rFonts w:ascii="Times New Roman" w:eastAsia="Times New Roman" w:hAnsi="Times New Roman" w:cs="Times New Roman"/>
      <w:sz w:val="24"/>
    </w:rPr>
  </w:style>
  <w:style w:type="character" w:styleId="Rimandocommento">
    <w:name w:val="annotation reference"/>
    <w:uiPriority w:val="99"/>
    <w:rPr>
      <w:sz w:val="16"/>
      <w:szCs w:val="16"/>
    </w:rPr>
  </w:style>
  <w:style w:type="character" w:customStyle="1" w:styleId="TestocommentoCarattere1">
    <w:name w:val="Testo commento Carattere1"/>
    <w:rPr>
      <w:lang w:eastAsia="zh-CN"/>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numbering" w:customStyle="1" w:styleId="WW8Num24">
    <w:name w:val="WW8Num24"/>
    <w:basedOn w:val="Nessunelenco"/>
    <w:pPr>
      <w:numPr>
        <w:numId w:val="24"/>
      </w:numPr>
    </w:pPr>
  </w:style>
  <w:style w:type="numbering" w:customStyle="1" w:styleId="WW8Num25">
    <w:name w:val="WW8Num25"/>
    <w:basedOn w:val="Nessunelenco"/>
    <w:pPr>
      <w:numPr>
        <w:numId w:val="25"/>
      </w:numPr>
    </w:pPr>
  </w:style>
  <w:style w:type="numbering" w:customStyle="1" w:styleId="WW8Num26">
    <w:name w:val="WW8Num26"/>
    <w:basedOn w:val="Nessunelenco"/>
    <w:pPr>
      <w:numPr>
        <w:numId w:val="26"/>
      </w:numPr>
    </w:pPr>
  </w:style>
  <w:style w:type="numbering" w:customStyle="1" w:styleId="WW8Num27">
    <w:name w:val="WW8Num27"/>
    <w:basedOn w:val="Nessunelenco"/>
    <w:pPr>
      <w:numPr>
        <w:numId w:val="27"/>
      </w:numPr>
    </w:pPr>
  </w:style>
  <w:style w:type="numbering" w:customStyle="1" w:styleId="WW8Num28">
    <w:name w:val="WW8Num28"/>
    <w:basedOn w:val="Nessunelenco"/>
    <w:pPr>
      <w:numPr>
        <w:numId w:val="28"/>
      </w:numPr>
    </w:pPr>
  </w:style>
  <w:style w:type="numbering" w:customStyle="1" w:styleId="WW8Num29">
    <w:name w:val="WW8Num29"/>
    <w:basedOn w:val="Nessunelenco"/>
    <w:pPr>
      <w:numPr>
        <w:numId w:val="29"/>
      </w:numPr>
    </w:pPr>
  </w:style>
  <w:style w:type="numbering" w:customStyle="1" w:styleId="WW8Num30">
    <w:name w:val="WW8Num30"/>
    <w:basedOn w:val="Nessunelenco"/>
    <w:pPr>
      <w:numPr>
        <w:numId w:val="30"/>
      </w:numPr>
    </w:pPr>
  </w:style>
  <w:style w:type="numbering" w:customStyle="1" w:styleId="WW8Num31">
    <w:name w:val="WW8Num31"/>
    <w:basedOn w:val="Nessunelenco"/>
    <w:pPr>
      <w:numPr>
        <w:numId w:val="31"/>
      </w:numPr>
    </w:pPr>
  </w:style>
  <w:style w:type="numbering" w:customStyle="1" w:styleId="WW8Num32">
    <w:name w:val="WW8Num32"/>
    <w:basedOn w:val="Nessunelenco"/>
    <w:pPr>
      <w:numPr>
        <w:numId w:val="32"/>
      </w:numPr>
    </w:pPr>
  </w:style>
  <w:style w:type="numbering" w:customStyle="1" w:styleId="WW8Num33">
    <w:name w:val="WW8Num33"/>
    <w:basedOn w:val="Nessunelenco"/>
    <w:pPr>
      <w:numPr>
        <w:numId w:val="33"/>
      </w:numPr>
    </w:pPr>
  </w:style>
  <w:style w:type="numbering" w:customStyle="1" w:styleId="WW8Num34">
    <w:name w:val="WW8Num34"/>
    <w:basedOn w:val="Nessunelenco"/>
    <w:pPr>
      <w:numPr>
        <w:numId w:val="34"/>
      </w:numPr>
    </w:pPr>
  </w:style>
  <w:style w:type="numbering" w:customStyle="1" w:styleId="WW8Num35">
    <w:name w:val="WW8Num35"/>
    <w:basedOn w:val="Nessunelenco"/>
    <w:pPr>
      <w:numPr>
        <w:numId w:val="35"/>
      </w:numPr>
    </w:pPr>
  </w:style>
  <w:style w:type="numbering" w:customStyle="1" w:styleId="WW8Num36">
    <w:name w:val="WW8Num36"/>
    <w:basedOn w:val="Nessunelenco"/>
    <w:pPr>
      <w:numPr>
        <w:numId w:val="36"/>
      </w:numPr>
    </w:pPr>
  </w:style>
  <w:style w:type="numbering" w:customStyle="1" w:styleId="WW8Num37">
    <w:name w:val="WW8Num37"/>
    <w:basedOn w:val="Nessunelenco"/>
    <w:pPr>
      <w:numPr>
        <w:numId w:val="37"/>
      </w:numPr>
    </w:pPr>
  </w:style>
  <w:style w:type="numbering" w:customStyle="1" w:styleId="WW8Num38">
    <w:name w:val="WW8Num38"/>
    <w:basedOn w:val="Nessunelenco"/>
    <w:pPr>
      <w:numPr>
        <w:numId w:val="38"/>
      </w:numPr>
    </w:pPr>
  </w:style>
  <w:style w:type="numbering" w:customStyle="1" w:styleId="WW8Num39">
    <w:name w:val="WW8Num39"/>
    <w:basedOn w:val="Nessunelenco"/>
    <w:pPr>
      <w:numPr>
        <w:numId w:val="39"/>
      </w:numPr>
    </w:pPr>
  </w:style>
  <w:style w:type="numbering" w:customStyle="1" w:styleId="WW8Num40">
    <w:name w:val="WW8Num40"/>
    <w:basedOn w:val="Nessunelenco"/>
    <w:pPr>
      <w:numPr>
        <w:numId w:val="40"/>
      </w:numPr>
    </w:pPr>
  </w:style>
  <w:style w:type="numbering" w:customStyle="1" w:styleId="WW8Num41">
    <w:name w:val="WW8Num41"/>
    <w:basedOn w:val="Nessunelenco"/>
    <w:pPr>
      <w:numPr>
        <w:numId w:val="41"/>
      </w:numPr>
    </w:pPr>
  </w:style>
  <w:style w:type="numbering" w:customStyle="1" w:styleId="WW8Num42">
    <w:name w:val="WW8Num42"/>
    <w:basedOn w:val="Nessunelenco"/>
    <w:pPr>
      <w:numPr>
        <w:numId w:val="42"/>
      </w:numPr>
    </w:pPr>
  </w:style>
  <w:style w:type="numbering" w:customStyle="1" w:styleId="WW8Num43">
    <w:name w:val="WW8Num43"/>
    <w:basedOn w:val="Nessunelenco"/>
    <w:pPr>
      <w:numPr>
        <w:numId w:val="43"/>
      </w:numPr>
    </w:pPr>
  </w:style>
  <w:style w:type="numbering" w:customStyle="1" w:styleId="WW8Num44">
    <w:name w:val="WW8Num44"/>
    <w:basedOn w:val="Nessunelenco"/>
    <w:pPr>
      <w:numPr>
        <w:numId w:val="44"/>
      </w:numPr>
    </w:pPr>
  </w:style>
  <w:style w:type="numbering" w:customStyle="1" w:styleId="WW8Num45">
    <w:name w:val="WW8Num45"/>
    <w:basedOn w:val="Nessunelenco"/>
    <w:pPr>
      <w:numPr>
        <w:numId w:val="45"/>
      </w:numPr>
    </w:pPr>
  </w:style>
  <w:style w:type="numbering" w:customStyle="1" w:styleId="WW8Num46">
    <w:name w:val="WW8Num46"/>
    <w:basedOn w:val="Nessunelenco"/>
    <w:pPr>
      <w:numPr>
        <w:numId w:val="46"/>
      </w:numPr>
    </w:pPr>
  </w:style>
  <w:style w:type="numbering" w:customStyle="1" w:styleId="WW8Num47">
    <w:name w:val="WW8Num47"/>
    <w:basedOn w:val="Nessunelenco"/>
    <w:pPr>
      <w:numPr>
        <w:numId w:val="47"/>
      </w:numPr>
    </w:pPr>
  </w:style>
  <w:style w:type="numbering" w:customStyle="1" w:styleId="WW8Num48">
    <w:name w:val="WW8Num48"/>
    <w:basedOn w:val="Nessunelenco"/>
    <w:pPr>
      <w:numPr>
        <w:numId w:val="48"/>
      </w:numPr>
    </w:pPr>
  </w:style>
  <w:style w:type="numbering" w:customStyle="1" w:styleId="WW8Num49">
    <w:name w:val="WW8Num49"/>
    <w:basedOn w:val="Nessunelenco"/>
    <w:pPr>
      <w:numPr>
        <w:numId w:val="49"/>
      </w:numPr>
    </w:pPr>
  </w:style>
  <w:style w:type="table" w:styleId="Grigliatabella">
    <w:name w:val="Table Grid"/>
    <w:basedOn w:val="Tabellanormale"/>
    <w:uiPriority w:val="39"/>
    <w:rsid w:val="00315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2">
    <w:name w:val="toc 2"/>
    <w:basedOn w:val="Normale"/>
    <w:next w:val="Normale"/>
    <w:autoRedefine/>
    <w:uiPriority w:val="39"/>
    <w:unhideWhenUsed/>
    <w:rsid w:val="00806CC2"/>
    <w:pPr>
      <w:suppressAutoHyphens w:val="0"/>
      <w:autoSpaceDN/>
      <w:spacing w:after="100" w:line="259" w:lineRule="auto"/>
      <w:ind w:left="220"/>
      <w:textAlignment w:val="auto"/>
    </w:pPr>
    <w:rPr>
      <w:rFonts w:asciiTheme="minorHAnsi" w:eastAsiaTheme="minorEastAsia" w:hAnsiTheme="minorHAnsi" w:cs="Times New Roman"/>
      <w:kern w:val="0"/>
      <w:sz w:val="22"/>
      <w:szCs w:val="22"/>
      <w:lang w:eastAsia="it-IT" w:bidi="ar-SA"/>
    </w:rPr>
  </w:style>
  <w:style w:type="paragraph" w:styleId="Sommario1">
    <w:name w:val="toc 1"/>
    <w:basedOn w:val="Normale"/>
    <w:next w:val="Normale"/>
    <w:autoRedefine/>
    <w:uiPriority w:val="39"/>
    <w:unhideWhenUsed/>
    <w:rsid w:val="00806CC2"/>
    <w:pPr>
      <w:suppressAutoHyphens w:val="0"/>
      <w:autoSpaceDN/>
      <w:spacing w:after="100" w:line="259" w:lineRule="auto"/>
      <w:textAlignment w:val="auto"/>
    </w:pPr>
    <w:rPr>
      <w:rFonts w:asciiTheme="minorHAnsi" w:eastAsiaTheme="minorEastAsia" w:hAnsiTheme="minorHAnsi" w:cs="Times New Roman"/>
      <w:kern w:val="0"/>
      <w:sz w:val="22"/>
      <w:szCs w:val="22"/>
      <w:lang w:eastAsia="it-IT" w:bidi="ar-SA"/>
    </w:rPr>
  </w:style>
  <w:style w:type="paragraph" w:styleId="Sommario3">
    <w:name w:val="toc 3"/>
    <w:basedOn w:val="Normale"/>
    <w:next w:val="Normale"/>
    <w:autoRedefine/>
    <w:uiPriority w:val="39"/>
    <w:unhideWhenUsed/>
    <w:rsid w:val="00806CC2"/>
    <w:pPr>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it-IT" w:bidi="ar-SA"/>
    </w:rPr>
  </w:style>
  <w:style w:type="character" w:styleId="Collegamentoipertestuale">
    <w:name w:val="Hyperlink"/>
    <w:basedOn w:val="Carpredefinitoparagrafo"/>
    <w:uiPriority w:val="99"/>
    <w:unhideWhenUsed/>
    <w:rsid w:val="00806CC2"/>
    <w:rPr>
      <w:color w:val="0563C1" w:themeColor="hyperlink"/>
      <w:u w:val="single"/>
    </w:rPr>
  </w:style>
  <w:style w:type="paragraph" w:styleId="Corpotesto">
    <w:name w:val="Body Text"/>
    <w:basedOn w:val="Normale"/>
    <w:link w:val="CorpotestoCarattere"/>
    <w:uiPriority w:val="1"/>
    <w:semiHidden/>
    <w:unhideWhenUsed/>
    <w:qFormat/>
    <w:rsid w:val="00E50D30"/>
    <w:pPr>
      <w:widowControl w:val="0"/>
      <w:autoSpaceDN/>
      <w:textAlignment w:val="auto"/>
    </w:pPr>
    <w:rPr>
      <w:rFonts w:ascii="Times New Roman" w:eastAsia="Times New Roman" w:hAnsi="Times New Roman" w:cs="Times New Roman"/>
      <w:kern w:val="0"/>
      <w:sz w:val="20"/>
      <w:szCs w:val="22"/>
      <w:lang w:eastAsia="en-US" w:bidi="ar-SA"/>
    </w:rPr>
  </w:style>
  <w:style w:type="character" w:customStyle="1" w:styleId="CorpotestoCarattere">
    <w:name w:val="Corpo testo Carattere"/>
    <w:basedOn w:val="Carpredefinitoparagrafo"/>
    <w:link w:val="Corpotesto"/>
    <w:uiPriority w:val="1"/>
    <w:semiHidden/>
    <w:qFormat/>
    <w:rsid w:val="00E50D30"/>
    <w:rPr>
      <w:rFonts w:ascii="Times New Roman" w:eastAsia="Times New Roman" w:hAnsi="Times New Roman" w:cs="Times New Roman"/>
      <w:kern w:val="0"/>
      <w:sz w:val="20"/>
      <w:szCs w:val="22"/>
      <w:lang w:eastAsia="en-US" w:bidi="ar-SA"/>
    </w:rPr>
  </w:style>
  <w:style w:type="paragraph" w:styleId="Rientrocorpodeltesto">
    <w:name w:val="Body Text Indent"/>
    <w:basedOn w:val="Normale"/>
    <w:link w:val="RientrocorpodeltestoCarattere"/>
    <w:uiPriority w:val="99"/>
    <w:semiHidden/>
    <w:unhideWhenUsed/>
    <w:rsid w:val="00F87BA0"/>
    <w:pPr>
      <w:spacing w:after="120"/>
      <w:ind w:left="283"/>
    </w:pPr>
    <w:rPr>
      <w:rFonts w:cs="Mangal"/>
      <w:szCs w:val="21"/>
    </w:rPr>
  </w:style>
  <w:style w:type="character" w:customStyle="1" w:styleId="RientrocorpodeltestoCarattere">
    <w:name w:val="Rientro corpo del testo Carattere"/>
    <w:basedOn w:val="Carpredefinitoparagrafo"/>
    <w:link w:val="Rientrocorpodeltesto"/>
    <w:uiPriority w:val="99"/>
    <w:semiHidden/>
    <w:rsid w:val="00F87BA0"/>
    <w:rPr>
      <w:rFonts w:cs="Mangal"/>
      <w:szCs w:val="21"/>
    </w:rPr>
  </w:style>
  <w:style w:type="paragraph" w:styleId="Corpodeltesto2">
    <w:name w:val="Body Text 2"/>
    <w:basedOn w:val="Normale"/>
    <w:link w:val="Corpodeltesto2Carattere1"/>
    <w:uiPriority w:val="99"/>
    <w:semiHidden/>
    <w:unhideWhenUsed/>
    <w:rsid w:val="00F87BA0"/>
    <w:pPr>
      <w:spacing w:after="120" w:line="480" w:lineRule="auto"/>
    </w:pPr>
    <w:rPr>
      <w:rFonts w:cs="Mangal"/>
      <w:szCs w:val="21"/>
    </w:rPr>
  </w:style>
  <w:style w:type="character" w:customStyle="1" w:styleId="Corpodeltesto2Carattere1">
    <w:name w:val="Corpo del testo 2 Carattere1"/>
    <w:basedOn w:val="Carpredefinitoparagrafo"/>
    <w:link w:val="Corpodeltesto2"/>
    <w:uiPriority w:val="99"/>
    <w:semiHidden/>
    <w:rsid w:val="00F87BA0"/>
    <w:rPr>
      <w:rFonts w:cs="Mangal"/>
      <w:szCs w:val="21"/>
    </w:rPr>
  </w:style>
  <w:style w:type="paragraph" w:customStyle="1" w:styleId="Corpodeltesto">
    <w:name w:val="Corpo del testo"/>
    <w:basedOn w:val="Normale"/>
    <w:semiHidden/>
    <w:rsid w:val="00F87BA0"/>
    <w:pPr>
      <w:suppressAutoHyphens w:val="0"/>
      <w:autoSpaceDE w:val="0"/>
      <w:adjustRightInd w:val="0"/>
      <w:jc w:val="both"/>
      <w:textAlignment w:val="auto"/>
    </w:pPr>
    <w:rPr>
      <w:rFonts w:ascii="Arial" w:eastAsia="Times New Roman" w:hAnsi="Arial" w:cs="Arial"/>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776">
      <w:bodyDiv w:val="1"/>
      <w:marLeft w:val="0"/>
      <w:marRight w:val="0"/>
      <w:marTop w:val="0"/>
      <w:marBottom w:val="0"/>
      <w:divBdr>
        <w:top w:val="none" w:sz="0" w:space="0" w:color="auto"/>
        <w:left w:val="none" w:sz="0" w:space="0" w:color="auto"/>
        <w:bottom w:val="none" w:sz="0" w:space="0" w:color="auto"/>
        <w:right w:val="none" w:sz="0" w:space="0" w:color="auto"/>
      </w:divBdr>
    </w:div>
    <w:div w:id="375475290">
      <w:bodyDiv w:val="1"/>
      <w:marLeft w:val="0"/>
      <w:marRight w:val="0"/>
      <w:marTop w:val="0"/>
      <w:marBottom w:val="0"/>
      <w:divBdr>
        <w:top w:val="none" w:sz="0" w:space="0" w:color="auto"/>
        <w:left w:val="none" w:sz="0" w:space="0" w:color="auto"/>
        <w:bottom w:val="none" w:sz="0" w:space="0" w:color="auto"/>
        <w:right w:val="none" w:sz="0" w:space="0" w:color="auto"/>
      </w:divBdr>
    </w:div>
    <w:div w:id="414742134">
      <w:bodyDiv w:val="1"/>
      <w:marLeft w:val="0"/>
      <w:marRight w:val="0"/>
      <w:marTop w:val="0"/>
      <w:marBottom w:val="0"/>
      <w:divBdr>
        <w:top w:val="none" w:sz="0" w:space="0" w:color="auto"/>
        <w:left w:val="none" w:sz="0" w:space="0" w:color="auto"/>
        <w:bottom w:val="none" w:sz="0" w:space="0" w:color="auto"/>
        <w:right w:val="none" w:sz="0" w:space="0" w:color="auto"/>
      </w:divBdr>
    </w:div>
    <w:div w:id="575283293">
      <w:bodyDiv w:val="1"/>
      <w:marLeft w:val="0"/>
      <w:marRight w:val="0"/>
      <w:marTop w:val="0"/>
      <w:marBottom w:val="0"/>
      <w:divBdr>
        <w:top w:val="none" w:sz="0" w:space="0" w:color="auto"/>
        <w:left w:val="none" w:sz="0" w:space="0" w:color="auto"/>
        <w:bottom w:val="none" w:sz="0" w:space="0" w:color="auto"/>
        <w:right w:val="none" w:sz="0" w:space="0" w:color="auto"/>
      </w:divBdr>
    </w:div>
    <w:div w:id="767655022">
      <w:bodyDiv w:val="1"/>
      <w:marLeft w:val="0"/>
      <w:marRight w:val="0"/>
      <w:marTop w:val="0"/>
      <w:marBottom w:val="0"/>
      <w:divBdr>
        <w:top w:val="none" w:sz="0" w:space="0" w:color="auto"/>
        <w:left w:val="none" w:sz="0" w:space="0" w:color="auto"/>
        <w:bottom w:val="none" w:sz="0" w:space="0" w:color="auto"/>
        <w:right w:val="none" w:sz="0" w:space="0" w:color="auto"/>
      </w:divBdr>
    </w:div>
    <w:div w:id="794953922">
      <w:bodyDiv w:val="1"/>
      <w:marLeft w:val="0"/>
      <w:marRight w:val="0"/>
      <w:marTop w:val="0"/>
      <w:marBottom w:val="0"/>
      <w:divBdr>
        <w:top w:val="none" w:sz="0" w:space="0" w:color="auto"/>
        <w:left w:val="none" w:sz="0" w:space="0" w:color="auto"/>
        <w:bottom w:val="none" w:sz="0" w:space="0" w:color="auto"/>
        <w:right w:val="none" w:sz="0" w:space="0" w:color="auto"/>
      </w:divBdr>
    </w:div>
    <w:div w:id="955872806">
      <w:bodyDiv w:val="1"/>
      <w:marLeft w:val="0"/>
      <w:marRight w:val="0"/>
      <w:marTop w:val="0"/>
      <w:marBottom w:val="0"/>
      <w:divBdr>
        <w:top w:val="none" w:sz="0" w:space="0" w:color="auto"/>
        <w:left w:val="none" w:sz="0" w:space="0" w:color="auto"/>
        <w:bottom w:val="none" w:sz="0" w:space="0" w:color="auto"/>
        <w:right w:val="none" w:sz="0" w:space="0" w:color="auto"/>
      </w:divBdr>
    </w:div>
    <w:div w:id="1195189449">
      <w:bodyDiv w:val="1"/>
      <w:marLeft w:val="0"/>
      <w:marRight w:val="0"/>
      <w:marTop w:val="0"/>
      <w:marBottom w:val="0"/>
      <w:divBdr>
        <w:top w:val="none" w:sz="0" w:space="0" w:color="auto"/>
        <w:left w:val="none" w:sz="0" w:space="0" w:color="auto"/>
        <w:bottom w:val="none" w:sz="0" w:space="0" w:color="auto"/>
        <w:right w:val="none" w:sz="0" w:space="0" w:color="auto"/>
      </w:divBdr>
    </w:div>
    <w:div w:id="1275015409">
      <w:bodyDiv w:val="1"/>
      <w:marLeft w:val="0"/>
      <w:marRight w:val="0"/>
      <w:marTop w:val="0"/>
      <w:marBottom w:val="0"/>
      <w:divBdr>
        <w:top w:val="none" w:sz="0" w:space="0" w:color="auto"/>
        <w:left w:val="none" w:sz="0" w:space="0" w:color="auto"/>
        <w:bottom w:val="none" w:sz="0" w:space="0" w:color="auto"/>
        <w:right w:val="none" w:sz="0" w:space="0" w:color="auto"/>
      </w:divBdr>
    </w:div>
    <w:div w:id="1390298595">
      <w:bodyDiv w:val="1"/>
      <w:marLeft w:val="0"/>
      <w:marRight w:val="0"/>
      <w:marTop w:val="0"/>
      <w:marBottom w:val="0"/>
      <w:divBdr>
        <w:top w:val="none" w:sz="0" w:space="0" w:color="auto"/>
        <w:left w:val="none" w:sz="0" w:space="0" w:color="auto"/>
        <w:bottom w:val="none" w:sz="0" w:space="0" w:color="auto"/>
        <w:right w:val="none" w:sz="0" w:space="0" w:color="auto"/>
      </w:divBdr>
    </w:div>
    <w:div w:id="1596013154">
      <w:bodyDiv w:val="1"/>
      <w:marLeft w:val="0"/>
      <w:marRight w:val="0"/>
      <w:marTop w:val="0"/>
      <w:marBottom w:val="0"/>
      <w:divBdr>
        <w:top w:val="none" w:sz="0" w:space="0" w:color="auto"/>
        <w:left w:val="none" w:sz="0" w:space="0" w:color="auto"/>
        <w:bottom w:val="none" w:sz="0" w:space="0" w:color="auto"/>
        <w:right w:val="none" w:sz="0" w:space="0" w:color="auto"/>
      </w:divBdr>
    </w:div>
    <w:div w:id="1989554029">
      <w:bodyDiv w:val="1"/>
      <w:marLeft w:val="0"/>
      <w:marRight w:val="0"/>
      <w:marTop w:val="0"/>
      <w:marBottom w:val="0"/>
      <w:divBdr>
        <w:top w:val="none" w:sz="0" w:space="0" w:color="auto"/>
        <w:left w:val="none" w:sz="0" w:space="0" w:color="auto"/>
        <w:bottom w:val="none" w:sz="0" w:space="0" w:color="auto"/>
        <w:right w:val="none" w:sz="0" w:space="0" w:color="auto"/>
      </w:divBdr>
    </w:div>
    <w:div w:id="2089963549">
      <w:bodyDiv w:val="1"/>
      <w:marLeft w:val="0"/>
      <w:marRight w:val="0"/>
      <w:marTop w:val="0"/>
      <w:marBottom w:val="0"/>
      <w:divBdr>
        <w:top w:val="none" w:sz="0" w:space="0" w:color="auto"/>
        <w:left w:val="none" w:sz="0" w:space="0" w:color="auto"/>
        <w:bottom w:val="none" w:sz="0" w:space="0" w:color="auto"/>
        <w:right w:val="none" w:sz="0" w:space="0" w:color="auto"/>
      </w:divBdr>
    </w:div>
    <w:div w:id="211740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8A584-AE93-4347-B98D-F82C93EC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22378</Words>
  <Characters>127557</Characters>
  <Application>Microsoft Office Word</Application>
  <DocSecurity>0</DocSecurity>
  <Lines>1062</Lines>
  <Paragraphs>299</Paragraphs>
  <ScaleCrop>false</ScaleCrop>
  <HeadingPairs>
    <vt:vector size="2" baseType="variant">
      <vt:variant>
        <vt:lpstr>Titolo</vt:lpstr>
      </vt:variant>
      <vt:variant>
        <vt:i4>1</vt:i4>
      </vt:variant>
    </vt:vector>
  </HeadingPairs>
  <TitlesOfParts>
    <vt:vector size="1" baseType="lpstr">
      <vt:lpstr>REGOLAMENTO TIPO PER LA DISCIPLINA DELLA TARIFFA RIFIUTI CORRISPETTIVA (TCP)</vt:lpstr>
    </vt:vector>
  </TitlesOfParts>
  <Company/>
  <LinksUpToDate>false</LinksUpToDate>
  <CharactersWithSpaces>149636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TIPO PER LA DISCIPLINA DELLA TARIFFA RIFIUTI CORRISPETTIVA (TCP)</dc:title>
  <dc:creator>a.tornavacca@esper.it</dc:creator>
  <cp:lastModifiedBy>Antonella Corciolani</cp:lastModifiedBy>
  <cp:revision>2</cp:revision>
  <cp:lastPrinted>2023-04-20T11:44:00Z</cp:lastPrinted>
  <dcterms:created xsi:type="dcterms:W3CDTF">2024-02-01T14:35:00Z</dcterms:created>
  <dcterms:modified xsi:type="dcterms:W3CDTF">2024-02-01T14:35:00Z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0x0101005AAE1075DC4B78449368B65FBFDB662E</vt:lpwstr>
  </property>
  <property fmtid="{D5CDD505-2E9C-101B-9397-08002B2CF9AE}" pid="3" name="DocumentEncoding">
    <vt:lpwstr>utf-8</vt:lpwstr>
  </property>
  <property fmtid="{D5CDD505-2E9C-101B-9397-08002B2CF9AE}" pid="4" name="HTML">
    <vt:bool>true</vt:bool>
  </property>
  <property fmtid="{D5CDD505-2E9C-101B-9397-08002B2CF9AE}" pid="5" name="__Grammarly_42___1">
    <vt:lpwstr>__Grammarly_42___1</vt:lpwstr>
  </property>
  <property fmtid="{D5CDD505-2E9C-101B-9397-08002B2CF9AE}" pid="6" name="__Grammarly_42____i">
    <vt:lpwstr>__Grammarly_42____i</vt:lpwstr>
  </property>
</Properties>
</file>